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4.0</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2880"/>
        <w:gridCol w:w="6480"/>
      </w:tblGrid>
      <w:tr>
        <w:trPr>
          <w:cnfStyle w:firstRow="1"/>
        </w:trPr>
        <w:tc>
          <w:tcPr>
            <w:tcW w:type="dxa" w:w="2880"/>
            <w:tcBorders>
              <w:bottom w:val="single"/>
            </w:tcBorders>
            <w:vAlign w:val="bottom"/>
          </w:tcPr>
          <w:p>
            <w:pPr>
              <w:pStyle w:val="Compact"/>
              <w:jc w:val="left"/>
            </w:pPr>
            <w:r>
              <w:t xml:space="preserve">公開物</w:t>
            </w:r>
          </w:p>
        </w:tc>
        <w:tc>
          <w:tcPr>
            <w:tcW w:type="dxa" w:w="6480"/>
            <w:tcBorders>
              <w:bottom w:val="single"/>
            </w:tcBorders>
            <w:vAlign w:val="bottom"/>
          </w:tcPr>
          <w:p>
            <w:pPr>
              <w:pStyle w:val="Compact"/>
              <w:jc w:val="left"/>
            </w:pPr>
            <w:r>
              <w:t xml:space="preserve">内容</w:t>
            </w:r>
          </w:p>
        </w:tc>
      </w:tr>
      <w:tr>
        <w:tc>
          <w:tcPr>
            <w:tcW w:type="dxa" w:w="2880"/>
          </w:tcPr>
          <w:p>
            <w:pPr>
              <w:pStyle w:val="Compact"/>
              <w:jc w:val="left"/>
            </w:pPr>
            <w:r>
              <w:t xml:space="preserve">本書（かりポム ユーザーマニュアル）</w:t>
            </w:r>
          </w:p>
        </w:tc>
        <w:tc>
          <w:tcPr>
            <w:tcW w:type="dxa" w:w="6480"/>
          </w:tcPr>
          <w:p>
            <w:pPr>
              <w:pStyle w:val="Compact"/>
              <w:jc w:val="left"/>
            </w:pPr>
            <w:r>
              <w:t xml:space="preserve">「何ができるか」「どう遊ぶか」「どこから始めるか」を中心にした、初めての方向けの説明書です。</w:t>
            </w:r>
          </w:p>
        </w:tc>
      </w:tr>
      <w:tr>
        <w:tc>
          <w:tcPr>
            <w:tcW w:type="dxa" w:w="2880"/>
          </w:tcPr>
          <w:p>
            <w:pPr>
              <w:pStyle w:val="Compact"/>
              <w:jc w:val="left"/>
            </w:pPr>
            <w:r>
              <w:t xml:space="preserve">Karipom Ear 設計・製作マニュアル</w:t>
            </w:r>
          </w:p>
        </w:tc>
        <w:tc>
          <w:tcPr>
            <w:tcW w:type="dxa" w:w="6480"/>
          </w:tcPr>
          <w:p>
            <w:pPr>
              <w:pStyle w:val="Compact"/>
              <w:jc w:val="left"/>
            </w:pPr>
            <w:r>
              <w:t xml:space="preserve">CoreS3にPCM1808＋Pico2を追加してPCなしでBBXを楽しむための、配線・回路・組み立て手順を扱う発展編です。</w:t>
            </w:r>
          </w:p>
        </w:tc>
      </w:tr>
      <w:tr>
        <w:tc>
          <w:tcPr>
            <w:tcW w:type="dxa" w:w="2880"/>
          </w:tcPr>
          <w:p>
            <w:pPr>
              <w:pStyle w:val="Compact"/>
              <w:jc w:val="left"/>
            </w:pPr>
            <w:r>
              <w:t xml:space="preserve">Arduinoソース</w:t>
            </w:r>
          </w:p>
        </w:tc>
        <w:tc>
          <w:tcPr>
            <w:tcW w:type="dxa" w:w="6480"/>
          </w:tcPr>
          <w:p>
            <w:pPr>
              <w:pStyle w:val="Compact"/>
              <w:jc w:val="left"/>
            </w:pPr>
            <w:r>
              <w:t xml:space="preserve">かりポム本体（CoreS3）のファームウェアです。</w:t>
            </w:r>
          </w:p>
        </w:tc>
      </w:tr>
      <w:tr>
        <w:tc>
          <w:tcPr>
            <w:tcW w:type="dxa" w:w="2880"/>
          </w:tcPr>
          <w:p>
            <w:pPr>
              <w:pStyle w:val="Compact"/>
              <w:jc w:val="left"/>
            </w:pPr>
            <w:r>
              <w:t xml:space="preserve">Pythonソース</w:t>
            </w:r>
          </w:p>
        </w:tc>
        <w:tc>
          <w:tcPr>
            <w:tcW w:type="dxa" w:w="6480"/>
          </w:tcPr>
          <w:p>
            <w:pPr>
              <w:pStyle w:val="Compact"/>
              <w:jc w:val="left"/>
            </w:pPr>
            <w:r>
              <w:t xml:space="preserve">KariPom Companion・KariPom Desktopなど、PC側のプログラムです。</w:t>
            </w:r>
          </w:p>
        </w:tc>
      </w:tr>
      <w:tr>
        <w:tc>
          <w:tcPr>
            <w:tcW w:type="dxa" w:w="2880"/>
          </w:tcPr>
          <w:p>
            <w:pPr>
              <w:pStyle w:val="Compact"/>
              <w:jc w:val="left"/>
            </w:pPr>
            <w:r>
              <w:t xml:space="preserve">3Dデータ</w:t>
            </w:r>
          </w:p>
        </w:tc>
        <w:tc>
          <w:tcPr>
            <w:tcW w:type="dxa" w:w="6480"/>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は、CoreS3の実機がなくても、PCだけで「かりポム」の世界を体験できる、GitHubで公開されている姉妹プロジェクトです。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実機を買う前に、まず雰囲気だけ試してみたい方にもおすすめです。</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かりポムとの会話・口パクをもっとも手軽に体験できる、いわば体験版（2.3）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PCだけで、かりポムとの会話や口パクを気軽に体験できます。CoreS3の実機は不要です（2.3）。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まずは①か②から始めて、慣れてきたら③に挑戦する、という進み方がおすすめです。③はGitHubで随時アップデートされていく、発展途中の構成です。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karipom-earpcm1808pico2"/>
      <w:r>
        <w:t xml:space="preserve">12.4 発展形：Karipom Ear（PCM1808＋Pico2）</w:t>
      </w:r>
      <w:bookmarkEnd w:id="69"/>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このマニュアルでは、さらに発展させたい方向けの任意のオプションとして、次の2つの設計資料も掲載しています。どちらも省略可能で、基本のかりポムには搭載されていません。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Style w:val="Compact"/>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24"/>
        </w:numPr>
        <w:pStyle w:val="Compact"/>
      </w:pPr>
      <w:r>
        <w:rPr>
          <w:b/>
        </w:rPr>
        <w:t xml:space="preserve">Bluetooth入力（MH-M18）</w:t>
      </w:r>
      <w:r>
        <w:t xml:space="preserve"> </w:t>
      </w:r>
      <w:r>
        <w:t xml:space="preserve">— ケーブルなしで音源を入力できるようにする、設計検討段階のオプションです。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」としてGitHubで公開しています。かりポム本体のArduinoソース、PC側のPythonソース、3Dプリント用データもあわせて公開しています（1.1）。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かりポムプロジェクトで使っている独自の呼称です。「Beat Box」に由来し、音楽に合わせてノリノリに動く世界観全体を表しています（第2章）。KariPom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2026-08-01T01:34:10Z</dcterms:created>
  <dcterms:modified xsi:type="dcterms:W3CDTF">2026-08-01T01:34:10Z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4.0</vt:lpwstr>
  </property>
</Properties>
</file>