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Checklist de Diagnóstico Operacional</w:t>
      </w: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Como está a operação do escritório onde você atua?</w:t>
      </w:r>
    </w:p>
    <w:p>
      <w:pPr>
        <w:spacing w:after="100"/>
      </w:pPr>
      <w:r>
        <w:rPr>
          <w:rFonts w:ascii="Montserrat" w:hAnsi="Montserrat"/>
          <w:sz w:val="21"/>
        </w:rPr>
        <w:t>Este checklist é para quem já trabalha como Controller Jurídico — ou ocupa função equivalente — em um escritório de advocacia. Ele ajuda a mapear a maturidade da operação atual, identificar os principais gargalos e definir prioridades de melhoria.</w:t>
      </w:r>
    </w:p>
    <w:p>
      <w:pPr>
        <w:spacing w:after="100"/>
      </w:pPr>
      <w:r>
        <w:rPr>
          <w:rFonts w:ascii="Montserrat" w:hAnsi="Montserrat"/>
          <w:sz w:val="21"/>
        </w:rPr>
        <w:t>Responda com base na realidade que você observa no dia a dia — não no que está escrito nas normas internas, mas no que de fato acontece.</w:t>
      </w:r>
    </w:p>
    <w:p>
      <w:pPr>
        <w:spacing w:after="100"/>
      </w:pP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Escala de avaliação: ✓ Sim, existe e funciona  |  ⚠ Existe, mas com falhas  |  ✗ Não existe  |  ? Não sei avaliar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1. Publicações, Prazos e Protocolos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rotina diária de leitura de publicações com responsável definido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Publicações são classificadas por tipo (prazo, ciência, despacho, sentença...)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Prazos são cadastrados no sistema jurídico no mesmo dia da leitura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conferência antes do vencimento de prazos críticos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Protocolos são registrados com comprovante e data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Há controle de rejeições e reprotocolos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 equipe sabe claramente quem faz o quê nesse fluxo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2. Cadastro e Manutenção Processual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Processos novos são cadastrados com completude (partes, objeto, fase, advogado)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rotina de atualização de andamentos no sistema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Os dados cadastrais são conferidos periodicamente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Processos encerrados são baixados ou arquivados corretamente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Distribuição de processos por advogado está clara e atualizada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3. Audiências e Correspondentes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Audiências são registradas no sistema com antecedência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confirmação de pauta com antecedência mínima definida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Correspondentes são acionados com prazo suficiente para preparo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Resultados de audiências são registrados no sistema após realização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Há controle de custos de correspondentes por processo ou cliente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4. Documentação e Arquivo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Documentos são organizados com padrão de nomenclatura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Peças processuais são salvas com versão e data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Documentos de clientes têm local definido e acesso controlado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política ou rotina de arquivamento físico ou digital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É possível localizar qualquer documento em menos de 5 minutos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5. Relatórios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Os sócios recebem algum relatório operacional com regularidade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Existem indicadores definidos para medir a operação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Os dados para relatório são coletados de forma estruturada (não de memória)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Os relatórios são entendidos e usados para tomada de decisão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Há rastreabilidade: é possível explicar cada número apresentado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6. Pessoas e Comunicação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Avaliação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Cada pessoa sabe o que é responsabilidade dela na operação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Existe canal ou rotina definida para comunicação interna da equipe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Novos colaboradores têm processo de integração mínimo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Erros operacionais são tratados como processo, não como culpa individual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Há espaço para a equipe reportar problemas operacionais com segurança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Leitura dos Resultados</w:t>
      </w:r>
    </w:p>
    <w:p>
      <w:pPr>
        <w:spacing w:after="100"/>
      </w:pPr>
      <w:r>
        <w:rPr>
          <w:rFonts w:ascii="Montserrat" w:hAnsi="Montserrat"/>
          <w:sz w:val="21"/>
        </w:rPr>
        <w:t>Conte seus resultados e leia o que eles indicam: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Perfil dos resultados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Interpretação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Maioria ✓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Operação estruturada. Foco em refinamento e indicadores.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Avance para controle e estratégia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Maioria ⚠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Estrutura existe mas não está consolidada. Risco de regressão.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Priorize documentação e padronização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Maioria ✗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Operação dependente de pessoas-chave e memória individual.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Comece pelos fluxos de publicação e prazo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Muitos ?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Baixa visibilidade sobre a própria operação. Sinal de alerta.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Faça um mapeamento presencial antes de qualquer outra ação</w:t>
            </w:r>
          </w:p>
        </w:tc>
      </w:tr>
    </w:tbl>
    <w:p/>
    <w:p>
      <w:pPr>
        <w:spacing w:after="100"/>
      </w:pPr>
    </w:p>
    <w:p>
      <w:pPr>
        <w:spacing w:after="100"/>
      </w:pPr>
      <w:r>
        <w:rPr>
          <w:rFonts w:ascii="Montserrat" w:hAnsi="Montserrat"/>
          <w:sz w:val="21"/>
        </w:rPr>
        <w:t>Data do diagnóstico: ___/___/______</w:t>
      </w:r>
    </w:p>
    <w:p>
      <w:pPr>
        <w:spacing w:after="100"/>
      </w:pPr>
      <w:r>
        <w:rPr>
          <w:rFonts w:ascii="Montserrat" w:hAnsi="Montserrat"/>
          <w:sz w:val="21"/>
        </w:rPr>
        <w:t>Realizado por: ___________________________________</w:t>
      </w:r>
    </w:p>
    <w:p>
      <w:pPr>
        <w:spacing w:after="100"/>
      </w:pPr>
      <w:r>
        <w:rPr>
          <w:rFonts w:ascii="Montserrat" w:hAnsi="Montserrat"/>
          <w:sz w:val="21"/>
        </w:rPr>
        <w:t>Escritório: ___________________________________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Conteúdo exclusivo para membros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Conteúdo exclusivo para membros K Controllers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Checklist de Diagnóstico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