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pBdr>
          <w:bottom w:val="single" w:sz="6" w:space="1" w:color="B87333"/>
        </w:pBdr>
      </w:pPr>
      <w:r>
        <w:rPr>
          <w:rFonts w:ascii="Montserrat" w:hAnsi="Montserrat"/>
          <w:b/>
          <w:color w:val="0D1F2D"/>
          <w:sz w:val="30"/>
        </w:rPr>
        <w:t>Mapa de Competências do Controller Jurídico</w:t>
      </w:r>
    </w:p>
    <w:p>
      <w:pPr>
        <w:spacing w:after="100"/>
      </w:pPr>
      <w:r>
        <w:rPr>
          <w:rFonts w:ascii="Montserrat" w:hAnsi="Montserrat"/>
          <w:sz w:val="21"/>
        </w:rPr>
        <w:t>Este mapa é uma ferramenta de autoconhecimento profissional. Ele não mede o quanto você vale — mede onde você está agora e onde pode chegar. Use-o honestamente. Volte a ele a cada 6 meses.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Como usar</w:t>
      </w:r>
    </w:p>
    <w:p>
      <w:pPr>
        <w:pStyle w:val="ListBullet"/>
      </w:pPr>
      <w:r>
        <w:rPr>
          <w:rFonts w:ascii="Montserrat" w:hAnsi="Montserrat"/>
          <w:sz w:val="21"/>
        </w:rPr>
        <w:t>Leia cada competência e avalie seu nível atual com sinceridade</w:t>
      </w:r>
    </w:p>
    <w:p>
      <w:pPr>
        <w:pStyle w:val="ListBullet"/>
      </w:pPr>
      <w:r>
        <w:rPr>
          <w:rFonts w:ascii="Montserrat" w:hAnsi="Montserrat"/>
          <w:sz w:val="21"/>
        </w:rPr>
        <w:t>Use a escala: 0 = não tenho ainda | 1 = estou desenvolvendo | 2 = aplico com regularidade | 3 = referência nessa área</w:t>
      </w:r>
    </w:p>
    <w:p>
      <w:pPr>
        <w:pStyle w:val="ListBullet"/>
      </w:pPr>
      <w:r>
        <w:rPr>
          <w:rFonts w:ascii="Montserrat" w:hAnsi="Montserrat"/>
          <w:sz w:val="21"/>
        </w:rPr>
        <w:t>Ao final, identifique 2 ou 3 competências prioritárias para desenvolver nos próximos 6 meses</w:t>
      </w:r>
    </w:p>
    <w:p>
      <w:pPr>
        <w:pStyle w:val="ListBullet"/>
      </w:pPr>
      <w:r>
        <w:rPr>
          <w:rFonts w:ascii="Montserrat" w:hAnsi="Montserrat"/>
          <w:sz w:val="21"/>
        </w:rPr>
        <w:t>Registre seus planos na seção de desenvolvimento ao final do documento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Bloco 1 — Fundamentos Operacionais</w:t>
      </w:r>
    </w:p>
    <w:p>
      <w:pPr>
        <w:spacing w:after="100"/>
      </w:pPr>
      <w:r>
        <w:rPr>
          <w:rFonts w:ascii="Montserrat" w:hAnsi="Montserrat"/>
          <w:sz w:val="21"/>
        </w:rPr>
        <w:t>O que sustenta a operação básica de um escritório de advocacia.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 que significa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Meu nível (0-3)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Gestão de publicações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Ler, classificar e encaminhar publicações com agilidade e precisão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Controle de prazos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Estruturar e manter o controle de prazos judiciais e administrativos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Gestão de audiências e correspondentes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Confirmar pautas, acionar correspondentes, registrar resultados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Cadastro e manutenção processual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Garantir dados corretos e atualizados no sistema jurídico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Controle documental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Organizar, versionar e localizar documentos com eficiência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Bloco 2 — Estruturação e Processos</w:t>
      </w:r>
    </w:p>
    <w:p>
      <w:pPr>
        <w:spacing w:after="100"/>
      </w:pPr>
      <w:r>
        <w:rPr>
          <w:rFonts w:ascii="Montserrat" w:hAnsi="Montserrat"/>
          <w:sz w:val="21"/>
        </w:rPr>
        <w:t>A capacidade de transformar rotina em fluxo documentado e replicável.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 que significa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Meu nível (0-3)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Mapeamento de processos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Desenhar e documentar como o trabalho acontece de verdade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Criação de fluxos operacionais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Estabelecer padrões de execução para atividades repetitivas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Elaboração de manuais e procedimentos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Registrar processos em linguagem clara e aplicável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Implementação de checklist e rotinas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Criar ferramentas de controle que a equipe de fato usa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Análise e melhoria de fluxos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Identificar gargalos e propor soluções estruturadas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Bloco 3 — Controle e Indicadores</w:t>
      </w:r>
    </w:p>
    <w:p>
      <w:pPr>
        <w:spacing w:after="100"/>
      </w:pPr>
      <w:r>
        <w:rPr>
          <w:rFonts w:ascii="Montserrat" w:hAnsi="Montserrat"/>
          <w:sz w:val="21"/>
        </w:rPr>
        <w:t>A leitura da operação através de dados.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 que significa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Meu nível (0-3)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Definição de indicadores operacionais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Saber quais dados medem o que realmente importa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Coleta e organização de dados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Estruturar rotinas de registro sem depender de memória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Elaboração de relatórios gerenciais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Transformar dados em informação útil para a gestão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Leitura e interpretação de indicadores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Identificar tendências e alertas na operação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Auditoria operacional interna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Verificar se o que foi definido está sendo executado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Bloco 4 — Postura Estratégica e Comunicação</w:t>
      </w:r>
    </w:p>
    <w:p>
      <w:pPr>
        <w:spacing w:after="100"/>
      </w:pPr>
      <w:r>
        <w:rPr>
          <w:rFonts w:ascii="Montserrat" w:hAnsi="Montserrat"/>
          <w:sz w:val="21"/>
        </w:rPr>
        <w:t>Como o controller se posiciona e se comunica dentro do escritório.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 que significa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Meu nível (0-3)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Comunicação com sócios e gestores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Traduzir a operação em linguagem estratégica e objetiva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Gestão de conflitos internos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Mediar tensões sem perder o foco no processo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Influência sem autoridade hierárquica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Conduzir mudanças em equipes que não subordinam a você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Visão sistêmica do escritório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Enxergar o escritório como um todo, não só a sua área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Postura consultiva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Trazer soluções, não só apontar problemas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Meu Plano de Desenvolvimento — próximos 6 meses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Competência prioritária</w:t>
            </w:r>
          </w:p>
        </w:tc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Nível atual</w:t>
            </w:r>
          </w:p>
        </w:tc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Onde quero chegar</w:t>
            </w:r>
          </w:p>
        </w:tc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Como vou desenvolver</w:t>
            </w:r>
          </w:p>
        </w:tc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  <w:r>
        <w:rPr>
          <w:rFonts w:ascii="Montserrat" w:hAnsi="Montserrat"/>
          <w:sz w:val="21"/>
        </w:rPr>
        <w:t>Data desta autoavaliação: ___/___/______</w:t>
      </w:r>
    </w:p>
    <w:p>
      <w:pPr>
        <w:spacing w:after="100"/>
      </w:pPr>
      <w:r>
        <w:rPr>
          <w:rFonts w:ascii="Montserrat" w:hAnsi="Montserrat"/>
          <w:sz w:val="21"/>
        </w:rPr>
        <w:t>Próxima revisão prevista: ___/___/______</w:t>
      </w:r>
    </w:p>
    <w:p>
      <w:r>
        <w:rPr>
          <w:rFonts w:ascii="Montserrat" w:hAnsi="Montserrat"/>
          <w:color w:val="55555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Montserrat" w:hAnsi="Montserrat"/>
          <w:sz w:val="21"/>
        </w:rPr>
        <w:t>K Controllers  |  Conteúdo exclusivo para membros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color w:val="555555"/>
        <w:sz w:val="16"/>
      </w:rPr>
      <w:t xml:space="preserve">Conteúdo exclusivo para membros K Controllers   |   </w:t>
    </w:r>
    <w:r>
      <w:rPr>
        <w:rFonts w:ascii="Montserrat" w:hAnsi="Montserrat"/>
        <w:color w:val="555555"/>
        <w:sz w:val="16"/>
      </w:rPr>
      <w:fldChar w:fldCharType="begin"/>
    </w:r>
    <w:r>
      <w:rPr>
        <w:rFonts w:ascii="Montserrat" w:hAnsi="Montserrat"/>
        <w:color w:val="555555"/>
        <w:sz w:val="16"/>
      </w:rPr>
      <w:instrText> PAGE </w:instrText>
    </w:r>
    <w:r>
      <w:rPr>
        <w:rFonts w:ascii="Montserrat" w:hAnsi="Montserrat"/>
        <w:color w:val="555555"/>
        <w:sz w:val="16"/>
      </w:rPr>
      <w:fldChar w:fldCharType="separate"/>
    </w:r>
    <w:r>
      <w:rPr>
        <w:rFonts w:ascii="Montserrat" w:hAnsi="Montserrat"/>
        <w:color w:val="55555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8" w:space="1" w:color="0D1F2D"/>
      </w:pBdr>
    </w:pPr>
    <w:r>
      <w:rPr>
        <w:rFonts w:ascii="Montserrat" w:hAnsi="Montserrat"/>
        <w:b/>
        <w:color w:val="0D1F2D"/>
        <w:sz w:val="20"/>
      </w:rPr>
      <w:t>K Controllers</w:t>
    </w:r>
    <w:r>
      <w:rPr>
        <w:rFonts w:ascii="Montserrat" w:hAnsi="Montserrat"/>
        <w:color w:val="B87333"/>
        <w:sz w:val="18"/>
      </w:rPr>
      <w:t xml:space="preserve">  |  </w:t>
    </w:r>
    <w:r>
      <w:rPr>
        <w:rFonts w:ascii="Montserrat" w:hAnsi="Montserrat"/>
        <w:color w:val="555555"/>
        <w:sz w:val="18"/>
      </w:rPr>
      <w:t>Mapa de Competências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