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2B98" w14:textId="77777777" w:rsidR="00300D08" w:rsidRPr="000721C2" w:rsidRDefault="00300D08" w:rsidP="00300D08">
      <w:pPr>
        <w:jc w:val="center"/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Reunião de Devolutiva das Entrevistas com Colaboradores</w:t>
      </w:r>
    </w:p>
    <w:p w14:paraId="65A051A5" w14:textId="77777777" w:rsidR="00300D08" w:rsidRPr="00300D08" w:rsidRDefault="00300D08" w:rsidP="00300D08">
      <w:pPr>
        <w:jc w:val="center"/>
        <w:rPr>
          <w:b/>
          <w:bCs/>
          <w:sz w:val="20"/>
          <w:szCs w:val="20"/>
        </w:rPr>
      </w:pPr>
    </w:p>
    <w:p w14:paraId="125282BF" w14:textId="77777777" w:rsidR="00300D08" w:rsidRPr="000721C2" w:rsidRDefault="00300D08" w:rsidP="00300D08">
      <w:pPr>
        <w:jc w:val="left"/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Duração média total:</w:t>
      </w:r>
      <w:r w:rsidRPr="00300D08">
        <w:rPr>
          <w:sz w:val="20"/>
          <w:szCs w:val="20"/>
        </w:rPr>
        <w:t xml:space="preserve"> 1h15 a 1h30</w:t>
      </w:r>
      <w:r w:rsidRPr="00300D08">
        <w:rPr>
          <w:sz w:val="20"/>
          <w:szCs w:val="20"/>
        </w:rPr>
        <w:br/>
      </w:r>
      <w:r w:rsidRPr="00300D08">
        <w:rPr>
          <w:b/>
          <w:bCs/>
          <w:sz w:val="20"/>
          <w:szCs w:val="20"/>
        </w:rPr>
        <w:t>Participantes:</w:t>
      </w:r>
      <w:r w:rsidRPr="00300D08">
        <w:rPr>
          <w:sz w:val="20"/>
          <w:szCs w:val="20"/>
        </w:rPr>
        <w:t xml:space="preserve"> Sócios e gestores</w:t>
      </w:r>
      <w:r w:rsidRPr="00300D08">
        <w:rPr>
          <w:sz w:val="20"/>
          <w:szCs w:val="20"/>
        </w:rPr>
        <w:br/>
      </w:r>
    </w:p>
    <w:p w14:paraId="41F330EC" w14:textId="6AFD4BD1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Objetivo central:</w:t>
      </w:r>
      <w:r w:rsidRPr="00300D08">
        <w:rPr>
          <w:sz w:val="20"/>
          <w:szCs w:val="20"/>
        </w:rPr>
        <w:t xml:space="preserve"> Apresentar percepções técnicas sobre pessoas, funções e fluxos, sem personalização excessiva, com foco em eficiência, risco e decisões de gestão.</w:t>
      </w:r>
    </w:p>
    <w:p w14:paraId="29A8AB3F" w14:textId="77777777" w:rsidR="00300D08" w:rsidRPr="00300D08" w:rsidRDefault="00D27262" w:rsidP="00300D08">
      <w:pPr>
        <w:rPr>
          <w:sz w:val="20"/>
          <w:szCs w:val="20"/>
        </w:rPr>
      </w:pPr>
      <w:r>
        <w:rPr>
          <w:sz w:val="20"/>
          <w:szCs w:val="20"/>
        </w:rPr>
        <w:pict w14:anchorId="5D4B46E9">
          <v:rect id="_x0000_i1025" style="width:0;height:1.5pt" o:hralign="center" o:hrstd="t" o:hr="t" fillcolor="#a0a0a0" stroked="f"/>
        </w:pict>
      </w:r>
    </w:p>
    <w:p w14:paraId="46BE5DBD" w14:textId="77777777" w:rsidR="00300D08" w:rsidRPr="00300D08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1. Abertura e alinhamento de expectativa</w:t>
      </w:r>
    </w:p>
    <w:p w14:paraId="101EEAF0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Tempo:</w:t>
      </w:r>
      <w:r w:rsidRPr="00300D08">
        <w:rPr>
          <w:sz w:val="20"/>
          <w:szCs w:val="20"/>
        </w:rPr>
        <w:t xml:space="preserve"> 5 a 10 minutos</w:t>
      </w:r>
    </w:p>
    <w:p w14:paraId="0D27B369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Objetivo:</w:t>
      </w:r>
      <w:r w:rsidRPr="00300D08">
        <w:rPr>
          <w:sz w:val="20"/>
          <w:szCs w:val="20"/>
        </w:rPr>
        <w:t xml:space="preserve"> Reforçar o caráter estratégico da reunião e evitar leitura emocional ou defensiva.</w:t>
      </w:r>
    </w:p>
    <w:p w14:paraId="421F9D79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471A7BCA" w14:textId="4E52309C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Pontos a abordar:</w:t>
      </w:r>
    </w:p>
    <w:p w14:paraId="5E0BDA82" w14:textId="77777777" w:rsidR="00300D08" w:rsidRPr="00300D08" w:rsidRDefault="00300D08" w:rsidP="00300D08">
      <w:pPr>
        <w:numPr>
          <w:ilvl w:val="0"/>
          <w:numId w:val="23"/>
        </w:numPr>
        <w:rPr>
          <w:sz w:val="20"/>
          <w:szCs w:val="20"/>
        </w:rPr>
      </w:pPr>
      <w:r w:rsidRPr="00300D08">
        <w:rPr>
          <w:sz w:val="20"/>
          <w:szCs w:val="20"/>
        </w:rPr>
        <w:t xml:space="preserve">Reforçar que a entrevista </w:t>
      </w:r>
      <w:r w:rsidRPr="00300D08">
        <w:rPr>
          <w:b/>
          <w:bCs/>
          <w:sz w:val="20"/>
          <w:szCs w:val="20"/>
        </w:rPr>
        <w:t>não é avaliação de desempenho individual</w:t>
      </w:r>
      <w:r w:rsidRPr="00300D08">
        <w:rPr>
          <w:sz w:val="20"/>
          <w:szCs w:val="20"/>
        </w:rPr>
        <w:t>, nem feedback comportamental direto.</w:t>
      </w:r>
    </w:p>
    <w:p w14:paraId="07CA9D2C" w14:textId="77777777" w:rsidR="00300D08" w:rsidRPr="00300D08" w:rsidRDefault="00300D08" w:rsidP="00300D08">
      <w:pPr>
        <w:numPr>
          <w:ilvl w:val="0"/>
          <w:numId w:val="23"/>
        </w:numPr>
        <w:rPr>
          <w:sz w:val="20"/>
          <w:szCs w:val="20"/>
        </w:rPr>
      </w:pPr>
      <w:r w:rsidRPr="00300D08">
        <w:rPr>
          <w:sz w:val="20"/>
          <w:szCs w:val="20"/>
        </w:rPr>
        <w:t>Explicar que o foco é:</w:t>
      </w:r>
    </w:p>
    <w:p w14:paraId="02FC62B3" w14:textId="77777777" w:rsidR="00300D08" w:rsidRPr="00300D08" w:rsidRDefault="00300D08" w:rsidP="00300D08">
      <w:pPr>
        <w:numPr>
          <w:ilvl w:val="1"/>
          <w:numId w:val="23"/>
        </w:numPr>
        <w:rPr>
          <w:sz w:val="20"/>
          <w:szCs w:val="20"/>
        </w:rPr>
      </w:pPr>
      <w:r w:rsidRPr="00300D08">
        <w:rPr>
          <w:sz w:val="20"/>
          <w:szCs w:val="20"/>
        </w:rPr>
        <w:t>Aderência entre pessoa, função e processo</w:t>
      </w:r>
    </w:p>
    <w:p w14:paraId="27632BF8" w14:textId="77777777" w:rsidR="00300D08" w:rsidRPr="00300D08" w:rsidRDefault="00300D08" w:rsidP="00300D08">
      <w:pPr>
        <w:numPr>
          <w:ilvl w:val="1"/>
          <w:numId w:val="23"/>
        </w:numPr>
        <w:rPr>
          <w:sz w:val="20"/>
          <w:szCs w:val="20"/>
        </w:rPr>
      </w:pPr>
      <w:r w:rsidRPr="00300D08">
        <w:rPr>
          <w:sz w:val="20"/>
          <w:szCs w:val="20"/>
        </w:rPr>
        <w:t>Gargalos operacionais e de comunicação</w:t>
      </w:r>
    </w:p>
    <w:p w14:paraId="229A92C1" w14:textId="77777777" w:rsidR="00300D08" w:rsidRPr="00300D08" w:rsidRDefault="00300D08" w:rsidP="00300D08">
      <w:pPr>
        <w:numPr>
          <w:ilvl w:val="1"/>
          <w:numId w:val="23"/>
        </w:numPr>
        <w:rPr>
          <w:sz w:val="20"/>
          <w:szCs w:val="20"/>
        </w:rPr>
      </w:pPr>
      <w:r w:rsidRPr="00300D08">
        <w:rPr>
          <w:sz w:val="20"/>
          <w:szCs w:val="20"/>
        </w:rPr>
        <w:t>Riscos silenciosos na rotina</w:t>
      </w:r>
    </w:p>
    <w:p w14:paraId="1EFCAF70" w14:textId="77777777" w:rsidR="00300D08" w:rsidRDefault="00300D08" w:rsidP="00300D08">
      <w:pPr>
        <w:numPr>
          <w:ilvl w:val="1"/>
          <w:numId w:val="23"/>
        </w:numPr>
        <w:rPr>
          <w:sz w:val="20"/>
          <w:szCs w:val="20"/>
        </w:rPr>
      </w:pPr>
      <w:r w:rsidRPr="00300D08">
        <w:rPr>
          <w:sz w:val="20"/>
          <w:szCs w:val="20"/>
        </w:rPr>
        <w:t>Oportunidades de organização e ganho de eficiência</w:t>
      </w:r>
    </w:p>
    <w:p w14:paraId="67F9F666" w14:textId="77777777" w:rsidR="006F5110" w:rsidRPr="00300D08" w:rsidRDefault="006F5110" w:rsidP="006F5110">
      <w:pPr>
        <w:ind w:left="1440"/>
        <w:rPr>
          <w:sz w:val="20"/>
          <w:szCs w:val="20"/>
        </w:rPr>
      </w:pPr>
    </w:p>
    <w:p w14:paraId="5EE30D70" w14:textId="77777777" w:rsidR="00300D08" w:rsidRPr="00300D08" w:rsidRDefault="00300D08" w:rsidP="00300D08">
      <w:pPr>
        <w:numPr>
          <w:ilvl w:val="0"/>
          <w:numId w:val="23"/>
        </w:numPr>
        <w:rPr>
          <w:sz w:val="20"/>
          <w:szCs w:val="20"/>
        </w:rPr>
      </w:pPr>
      <w:r w:rsidRPr="00300D08">
        <w:rPr>
          <w:sz w:val="20"/>
          <w:szCs w:val="20"/>
        </w:rPr>
        <w:t xml:space="preserve">Destacar que as percepções são </w:t>
      </w:r>
      <w:r w:rsidRPr="00300D08">
        <w:rPr>
          <w:b/>
          <w:bCs/>
          <w:sz w:val="20"/>
          <w:szCs w:val="20"/>
        </w:rPr>
        <w:t>técnicas e sistêmicas</w:t>
      </w:r>
      <w:r w:rsidRPr="00300D08">
        <w:rPr>
          <w:sz w:val="20"/>
          <w:szCs w:val="20"/>
        </w:rPr>
        <w:t>, não pessoais.</w:t>
      </w:r>
    </w:p>
    <w:p w14:paraId="74752BC0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3256D698" w14:textId="77777777" w:rsidR="000721C2" w:rsidRPr="000721C2" w:rsidRDefault="00300D08" w:rsidP="000721C2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Frase-chave de posicionamento:</w:t>
      </w:r>
    </w:p>
    <w:p w14:paraId="478772E7" w14:textId="4E1C64E0" w:rsidR="00300D08" w:rsidRPr="00300D08" w:rsidRDefault="00300D08" w:rsidP="000721C2">
      <w:pPr>
        <w:rPr>
          <w:sz w:val="20"/>
          <w:szCs w:val="20"/>
        </w:rPr>
      </w:pPr>
      <w:r w:rsidRPr="00300D08">
        <w:rPr>
          <w:sz w:val="20"/>
          <w:szCs w:val="20"/>
        </w:rPr>
        <w:br/>
        <w:t>“Essa devolutiva olha para o sistema do escritório. Pessoas aparecem porque fazem parte do sistema, mas o foco é estrutura, fluxo e risco.”</w:t>
      </w:r>
    </w:p>
    <w:p w14:paraId="324FF35E" w14:textId="77777777" w:rsidR="00300D08" w:rsidRPr="00300D08" w:rsidRDefault="00D27262" w:rsidP="00300D08">
      <w:pPr>
        <w:rPr>
          <w:sz w:val="20"/>
          <w:szCs w:val="20"/>
        </w:rPr>
      </w:pPr>
      <w:r>
        <w:rPr>
          <w:sz w:val="20"/>
          <w:szCs w:val="20"/>
        </w:rPr>
        <w:pict w14:anchorId="2BEC4CA3">
          <v:rect id="_x0000_i1026" style="width:0;height:1.5pt" o:hralign="center" o:hrstd="t" o:hr="t" fillcolor="#a0a0a0" stroked="f"/>
        </w:pict>
      </w:r>
    </w:p>
    <w:p w14:paraId="403822C2" w14:textId="77777777" w:rsidR="00300D08" w:rsidRPr="00300D08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2. Metodologia das entrevistas</w:t>
      </w:r>
    </w:p>
    <w:p w14:paraId="449A3C80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Tempo:</w:t>
      </w:r>
      <w:r w:rsidRPr="00300D08">
        <w:rPr>
          <w:sz w:val="20"/>
          <w:szCs w:val="20"/>
        </w:rPr>
        <w:t xml:space="preserve"> 5 minutos</w:t>
      </w:r>
    </w:p>
    <w:p w14:paraId="6C0FD409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Objetivo:</w:t>
      </w:r>
      <w:r w:rsidRPr="00300D08">
        <w:rPr>
          <w:sz w:val="20"/>
          <w:szCs w:val="20"/>
        </w:rPr>
        <w:t xml:space="preserve"> Dar legitimidade técnica ao diagnóstico.</w:t>
      </w:r>
    </w:p>
    <w:p w14:paraId="5E7C06BA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36465FCC" w14:textId="4A98AEF0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Pontos:</w:t>
      </w:r>
    </w:p>
    <w:p w14:paraId="44D5D8C5" w14:textId="77777777" w:rsidR="00300D08" w:rsidRPr="00300D08" w:rsidRDefault="00300D08" w:rsidP="00300D08">
      <w:pPr>
        <w:numPr>
          <w:ilvl w:val="0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t>Quantidade de colaboradores entrevistados</w:t>
      </w:r>
    </w:p>
    <w:p w14:paraId="5AE9D83A" w14:textId="77777777" w:rsidR="00300D08" w:rsidRPr="00300D08" w:rsidRDefault="00300D08" w:rsidP="00300D08">
      <w:pPr>
        <w:numPr>
          <w:ilvl w:val="0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t>Formato das entrevistas:</w:t>
      </w:r>
    </w:p>
    <w:p w14:paraId="58192108" w14:textId="77777777" w:rsidR="00300D08" w:rsidRPr="00300D08" w:rsidRDefault="00300D08" w:rsidP="00300D08">
      <w:pPr>
        <w:numPr>
          <w:ilvl w:val="1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t>Individuais</w:t>
      </w:r>
    </w:p>
    <w:p w14:paraId="57150254" w14:textId="77777777" w:rsidR="00300D08" w:rsidRPr="00300D08" w:rsidRDefault="00300D08" w:rsidP="00300D08">
      <w:pPr>
        <w:numPr>
          <w:ilvl w:val="1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t>Sem gestores presentes</w:t>
      </w:r>
    </w:p>
    <w:p w14:paraId="5C0722DC" w14:textId="77777777" w:rsidR="00300D08" w:rsidRPr="00300D08" w:rsidRDefault="00300D08" w:rsidP="00300D08">
      <w:pPr>
        <w:numPr>
          <w:ilvl w:val="1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t>Ambiente confidencial e seguro</w:t>
      </w:r>
    </w:p>
    <w:p w14:paraId="18D143AA" w14:textId="77777777" w:rsidR="00300D08" w:rsidRPr="00300D08" w:rsidRDefault="00300D08" w:rsidP="00300D08">
      <w:pPr>
        <w:numPr>
          <w:ilvl w:val="0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lastRenderedPageBreak/>
        <w:t>Eixos analisados:</w:t>
      </w:r>
    </w:p>
    <w:p w14:paraId="2F1DA042" w14:textId="77777777" w:rsidR="00300D08" w:rsidRPr="00300D08" w:rsidRDefault="00300D08" w:rsidP="00300D08">
      <w:pPr>
        <w:numPr>
          <w:ilvl w:val="1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t>Rotina real de trabalho</w:t>
      </w:r>
    </w:p>
    <w:p w14:paraId="1E99D31A" w14:textId="77777777" w:rsidR="00300D08" w:rsidRPr="00300D08" w:rsidRDefault="00300D08" w:rsidP="00300D08">
      <w:pPr>
        <w:numPr>
          <w:ilvl w:val="1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t>Clareza de responsabilidades</w:t>
      </w:r>
    </w:p>
    <w:p w14:paraId="0E445F18" w14:textId="77777777" w:rsidR="00300D08" w:rsidRPr="00300D08" w:rsidRDefault="00300D08" w:rsidP="00300D08">
      <w:pPr>
        <w:numPr>
          <w:ilvl w:val="1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t>Interfaces com outros setores</w:t>
      </w:r>
    </w:p>
    <w:p w14:paraId="7000DC9B" w14:textId="77777777" w:rsidR="00300D08" w:rsidRPr="00300D08" w:rsidRDefault="00300D08" w:rsidP="00300D08">
      <w:pPr>
        <w:numPr>
          <w:ilvl w:val="1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t>Percepção de prazos, publicações e tarefas</w:t>
      </w:r>
    </w:p>
    <w:p w14:paraId="6C1C0BAF" w14:textId="77777777" w:rsidR="00300D08" w:rsidRPr="00300D08" w:rsidRDefault="00300D08" w:rsidP="00300D08">
      <w:pPr>
        <w:numPr>
          <w:ilvl w:val="1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t>Dificuldades recorrentes</w:t>
      </w:r>
    </w:p>
    <w:p w14:paraId="0AF92FA4" w14:textId="77777777" w:rsidR="00300D08" w:rsidRPr="00300D08" w:rsidRDefault="00300D08" w:rsidP="00300D08">
      <w:pPr>
        <w:numPr>
          <w:ilvl w:val="1"/>
          <w:numId w:val="24"/>
        </w:numPr>
        <w:rPr>
          <w:sz w:val="20"/>
          <w:szCs w:val="20"/>
        </w:rPr>
      </w:pPr>
      <w:r w:rsidRPr="00300D08">
        <w:rPr>
          <w:sz w:val="20"/>
          <w:szCs w:val="20"/>
        </w:rPr>
        <w:t>Sugestões espontâneas</w:t>
      </w:r>
    </w:p>
    <w:p w14:paraId="14A54BD2" w14:textId="77777777" w:rsidR="00300D08" w:rsidRPr="00300D08" w:rsidRDefault="00D27262" w:rsidP="00300D08">
      <w:pPr>
        <w:rPr>
          <w:sz w:val="20"/>
          <w:szCs w:val="20"/>
        </w:rPr>
      </w:pPr>
      <w:r>
        <w:rPr>
          <w:sz w:val="20"/>
          <w:szCs w:val="20"/>
        </w:rPr>
        <w:pict w14:anchorId="2344C396">
          <v:rect id="_x0000_i1027" style="width:0;height:1.5pt" o:hralign="center" o:hrstd="t" o:hr="t" fillcolor="#a0a0a0" stroked="f"/>
        </w:pict>
      </w:r>
    </w:p>
    <w:p w14:paraId="245A7555" w14:textId="77777777" w:rsidR="00300D08" w:rsidRPr="00300D08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3. Visão geral do time</w:t>
      </w:r>
    </w:p>
    <w:p w14:paraId="3D5400A4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Tempo:</w:t>
      </w:r>
      <w:r w:rsidRPr="00300D08">
        <w:rPr>
          <w:sz w:val="20"/>
          <w:szCs w:val="20"/>
        </w:rPr>
        <w:t xml:space="preserve"> 10 a 15 minutos</w:t>
      </w:r>
    </w:p>
    <w:p w14:paraId="5AA96759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Objetivo:</w:t>
      </w:r>
      <w:r w:rsidRPr="00300D08">
        <w:rPr>
          <w:sz w:val="20"/>
          <w:szCs w:val="20"/>
        </w:rPr>
        <w:t xml:space="preserve"> Apresentar um panorama macro antes de entrar em pontos sensíveis.</w:t>
      </w:r>
    </w:p>
    <w:p w14:paraId="3E8594CF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2FEE9E05" w14:textId="571AE9BB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Pontos possíveis:</w:t>
      </w:r>
    </w:p>
    <w:p w14:paraId="7030F3BD" w14:textId="77777777" w:rsidR="00300D08" w:rsidRPr="00300D08" w:rsidRDefault="00300D08" w:rsidP="00300D08">
      <w:pPr>
        <w:numPr>
          <w:ilvl w:val="0"/>
          <w:numId w:val="25"/>
        </w:numPr>
        <w:rPr>
          <w:sz w:val="20"/>
          <w:szCs w:val="20"/>
        </w:rPr>
      </w:pPr>
      <w:r w:rsidRPr="00300D08">
        <w:rPr>
          <w:sz w:val="20"/>
          <w:szCs w:val="20"/>
        </w:rPr>
        <w:t>Grau de clareza sobre funções</w:t>
      </w:r>
    </w:p>
    <w:p w14:paraId="21039645" w14:textId="77777777" w:rsidR="00300D08" w:rsidRPr="00300D08" w:rsidRDefault="00300D08" w:rsidP="00300D08">
      <w:pPr>
        <w:numPr>
          <w:ilvl w:val="0"/>
          <w:numId w:val="25"/>
        </w:numPr>
        <w:rPr>
          <w:sz w:val="20"/>
          <w:szCs w:val="20"/>
        </w:rPr>
      </w:pPr>
      <w:r w:rsidRPr="00300D08">
        <w:rPr>
          <w:sz w:val="20"/>
          <w:szCs w:val="20"/>
        </w:rPr>
        <w:t>Nível de sobreposição de atividades</w:t>
      </w:r>
    </w:p>
    <w:p w14:paraId="21A88B3E" w14:textId="77777777" w:rsidR="00300D08" w:rsidRPr="00300D08" w:rsidRDefault="00300D08" w:rsidP="00300D08">
      <w:pPr>
        <w:numPr>
          <w:ilvl w:val="0"/>
          <w:numId w:val="25"/>
        </w:numPr>
        <w:rPr>
          <w:sz w:val="20"/>
          <w:szCs w:val="20"/>
        </w:rPr>
      </w:pPr>
      <w:r w:rsidRPr="00300D08">
        <w:rPr>
          <w:sz w:val="20"/>
          <w:szCs w:val="20"/>
        </w:rPr>
        <w:t>Dependência excessiva de pessoas específicas</w:t>
      </w:r>
    </w:p>
    <w:p w14:paraId="59F28983" w14:textId="77777777" w:rsidR="00300D08" w:rsidRPr="00300D08" w:rsidRDefault="00300D08" w:rsidP="00300D08">
      <w:pPr>
        <w:numPr>
          <w:ilvl w:val="0"/>
          <w:numId w:val="25"/>
        </w:numPr>
        <w:rPr>
          <w:sz w:val="20"/>
          <w:szCs w:val="20"/>
        </w:rPr>
      </w:pPr>
      <w:r w:rsidRPr="00300D08">
        <w:rPr>
          <w:sz w:val="20"/>
          <w:szCs w:val="20"/>
        </w:rPr>
        <w:t>Comunicação entre setores</w:t>
      </w:r>
    </w:p>
    <w:p w14:paraId="48924513" w14:textId="77777777" w:rsidR="00300D08" w:rsidRPr="00300D08" w:rsidRDefault="00300D08" w:rsidP="00300D08">
      <w:pPr>
        <w:numPr>
          <w:ilvl w:val="0"/>
          <w:numId w:val="25"/>
        </w:numPr>
        <w:rPr>
          <w:sz w:val="20"/>
          <w:szCs w:val="20"/>
        </w:rPr>
      </w:pPr>
      <w:r w:rsidRPr="00300D08">
        <w:rPr>
          <w:sz w:val="20"/>
          <w:szCs w:val="20"/>
        </w:rPr>
        <w:t>Autonomia versus retrabalho</w:t>
      </w:r>
    </w:p>
    <w:p w14:paraId="2E70C59E" w14:textId="77777777" w:rsidR="00300D08" w:rsidRPr="00300D08" w:rsidRDefault="00300D08" w:rsidP="00300D08">
      <w:pPr>
        <w:numPr>
          <w:ilvl w:val="0"/>
          <w:numId w:val="25"/>
        </w:numPr>
        <w:rPr>
          <w:sz w:val="20"/>
          <w:szCs w:val="20"/>
        </w:rPr>
      </w:pPr>
      <w:r w:rsidRPr="00300D08">
        <w:rPr>
          <w:sz w:val="20"/>
          <w:szCs w:val="20"/>
        </w:rPr>
        <w:t>Consciência de prazos e riscos processuais</w:t>
      </w:r>
    </w:p>
    <w:p w14:paraId="1C467EF0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79F5674F" w14:textId="77777777" w:rsidR="000721C2" w:rsidRPr="000721C2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Abordagem recomendada:</w:t>
      </w:r>
    </w:p>
    <w:p w14:paraId="3759FE77" w14:textId="57808EDC" w:rsidR="00300D08" w:rsidRPr="00300D08" w:rsidRDefault="00300D08" w:rsidP="00300D08">
      <w:pPr>
        <w:rPr>
          <w:sz w:val="20"/>
          <w:szCs w:val="20"/>
        </w:rPr>
      </w:pPr>
      <w:r w:rsidRPr="00300D08">
        <w:rPr>
          <w:sz w:val="20"/>
          <w:szCs w:val="20"/>
        </w:rPr>
        <w:br/>
        <w:t>Sempre falar em padrões observados, nunca em falas isoladas.</w:t>
      </w:r>
    </w:p>
    <w:p w14:paraId="1283DA53" w14:textId="77777777" w:rsidR="00300D08" w:rsidRPr="00300D08" w:rsidRDefault="00D27262" w:rsidP="00300D08">
      <w:pPr>
        <w:rPr>
          <w:sz w:val="20"/>
          <w:szCs w:val="20"/>
        </w:rPr>
      </w:pPr>
      <w:r>
        <w:rPr>
          <w:sz w:val="20"/>
          <w:szCs w:val="20"/>
        </w:rPr>
        <w:pict w14:anchorId="20101814">
          <v:rect id="_x0000_i1028" style="width:0;height:1.5pt" o:hralign="center" o:hrstd="t" o:hr="t" fillcolor="#a0a0a0" stroked="f"/>
        </w:pict>
      </w:r>
    </w:p>
    <w:p w14:paraId="675B5361" w14:textId="77777777" w:rsidR="00300D08" w:rsidRPr="00300D08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4. Aderência entre pessoas, funções e tarefas</w:t>
      </w:r>
    </w:p>
    <w:p w14:paraId="359A970A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Tempo:</w:t>
      </w:r>
      <w:r w:rsidRPr="00300D08">
        <w:rPr>
          <w:sz w:val="20"/>
          <w:szCs w:val="20"/>
        </w:rPr>
        <w:t xml:space="preserve"> 15 a 20 minutos</w:t>
      </w:r>
    </w:p>
    <w:p w14:paraId="06A13C91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Objetivo:</w:t>
      </w:r>
      <w:r w:rsidRPr="00300D08">
        <w:rPr>
          <w:sz w:val="20"/>
          <w:szCs w:val="20"/>
        </w:rPr>
        <w:t xml:space="preserve"> Mostrar onde há desalinhamento estrutural.</w:t>
      </w:r>
    </w:p>
    <w:p w14:paraId="68F480A2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729D49A9" w14:textId="56893649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Pontos:</w:t>
      </w:r>
    </w:p>
    <w:p w14:paraId="171FC112" w14:textId="77777777" w:rsidR="00300D08" w:rsidRPr="00300D08" w:rsidRDefault="00300D08" w:rsidP="00300D08">
      <w:pPr>
        <w:numPr>
          <w:ilvl w:val="0"/>
          <w:numId w:val="26"/>
        </w:numPr>
        <w:rPr>
          <w:sz w:val="20"/>
          <w:szCs w:val="20"/>
        </w:rPr>
      </w:pPr>
      <w:r w:rsidRPr="00300D08">
        <w:rPr>
          <w:sz w:val="20"/>
          <w:szCs w:val="20"/>
        </w:rPr>
        <w:t>Pessoas exercendo atividades além ou fora da função</w:t>
      </w:r>
    </w:p>
    <w:p w14:paraId="383E9FF0" w14:textId="77777777" w:rsidR="00300D08" w:rsidRPr="00300D08" w:rsidRDefault="00300D08" w:rsidP="00300D08">
      <w:pPr>
        <w:numPr>
          <w:ilvl w:val="0"/>
          <w:numId w:val="26"/>
        </w:numPr>
        <w:rPr>
          <w:sz w:val="20"/>
          <w:szCs w:val="20"/>
        </w:rPr>
      </w:pPr>
      <w:r w:rsidRPr="00300D08">
        <w:rPr>
          <w:sz w:val="20"/>
          <w:szCs w:val="20"/>
        </w:rPr>
        <w:t>Falta de definição clara de responsabilidade final</w:t>
      </w:r>
    </w:p>
    <w:p w14:paraId="558A9034" w14:textId="77777777" w:rsidR="00300D08" w:rsidRPr="00300D08" w:rsidRDefault="00300D08" w:rsidP="00300D08">
      <w:pPr>
        <w:numPr>
          <w:ilvl w:val="0"/>
          <w:numId w:val="26"/>
        </w:numPr>
        <w:rPr>
          <w:sz w:val="20"/>
          <w:szCs w:val="20"/>
        </w:rPr>
      </w:pPr>
      <w:r w:rsidRPr="00300D08">
        <w:rPr>
          <w:sz w:val="20"/>
          <w:szCs w:val="20"/>
        </w:rPr>
        <w:t>Atividades críticas sem dono definido</w:t>
      </w:r>
    </w:p>
    <w:p w14:paraId="3FCB08D0" w14:textId="77777777" w:rsidR="00300D08" w:rsidRPr="00300D08" w:rsidRDefault="00300D08" w:rsidP="00300D08">
      <w:pPr>
        <w:numPr>
          <w:ilvl w:val="0"/>
          <w:numId w:val="26"/>
        </w:numPr>
        <w:rPr>
          <w:sz w:val="20"/>
          <w:szCs w:val="20"/>
        </w:rPr>
      </w:pPr>
      <w:r w:rsidRPr="00300D08">
        <w:rPr>
          <w:sz w:val="20"/>
          <w:szCs w:val="20"/>
        </w:rPr>
        <w:t>Colaboradores operando no “modo urgência” constante</w:t>
      </w:r>
    </w:p>
    <w:p w14:paraId="6B1DD8F2" w14:textId="77777777" w:rsidR="00300D08" w:rsidRPr="00300D08" w:rsidRDefault="00300D08" w:rsidP="00300D08">
      <w:pPr>
        <w:numPr>
          <w:ilvl w:val="0"/>
          <w:numId w:val="26"/>
        </w:numPr>
        <w:rPr>
          <w:sz w:val="20"/>
          <w:szCs w:val="20"/>
        </w:rPr>
      </w:pPr>
      <w:r w:rsidRPr="00300D08">
        <w:rPr>
          <w:sz w:val="20"/>
          <w:szCs w:val="20"/>
        </w:rPr>
        <w:t>Casos em que o perfil técnico não combina com a função atual</w:t>
      </w:r>
    </w:p>
    <w:p w14:paraId="68886DAE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62EB195C" w14:textId="77777777" w:rsidR="000721C2" w:rsidRPr="000721C2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Importante:</w:t>
      </w:r>
      <w:r w:rsidRPr="00300D08">
        <w:rPr>
          <w:sz w:val="20"/>
          <w:szCs w:val="20"/>
        </w:rPr>
        <w:br/>
      </w:r>
    </w:p>
    <w:p w14:paraId="73189D65" w14:textId="54E4A718" w:rsidR="00300D08" w:rsidRPr="00300D08" w:rsidRDefault="00300D08" w:rsidP="00300D08">
      <w:pPr>
        <w:rPr>
          <w:sz w:val="20"/>
          <w:szCs w:val="20"/>
        </w:rPr>
      </w:pPr>
      <w:r w:rsidRPr="00300D08">
        <w:rPr>
          <w:sz w:val="20"/>
          <w:szCs w:val="20"/>
        </w:rPr>
        <w:t xml:space="preserve">Não sugerir desligamentos nesse momento. O foco é </w:t>
      </w:r>
      <w:r w:rsidRPr="00300D08">
        <w:rPr>
          <w:b/>
          <w:bCs/>
          <w:sz w:val="20"/>
          <w:szCs w:val="20"/>
        </w:rPr>
        <w:t>adequação e redesenho</w:t>
      </w:r>
      <w:r w:rsidRPr="00300D08">
        <w:rPr>
          <w:sz w:val="20"/>
          <w:szCs w:val="20"/>
        </w:rPr>
        <w:t>, não decisão imediata.</w:t>
      </w:r>
    </w:p>
    <w:p w14:paraId="125B11AC" w14:textId="77777777" w:rsidR="00300D08" w:rsidRPr="00300D08" w:rsidRDefault="00D27262" w:rsidP="00300D08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24786ECA">
          <v:rect id="_x0000_i1029" style="width:0;height:1.5pt" o:hralign="center" o:hrstd="t" o:hr="t" fillcolor="#a0a0a0" stroked="f"/>
        </w:pict>
      </w:r>
    </w:p>
    <w:p w14:paraId="4AC1AF34" w14:textId="77777777" w:rsidR="00300D08" w:rsidRPr="00300D08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5. Riscos identificados na rotina</w:t>
      </w:r>
    </w:p>
    <w:p w14:paraId="036B2ED1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Tempo:</w:t>
      </w:r>
      <w:r w:rsidRPr="00300D08">
        <w:rPr>
          <w:sz w:val="20"/>
          <w:szCs w:val="20"/>
        </w:rPr>
        <w:t xml:space="preserve"> 10 a 15 minutos</w:t>
      </w:r>
    </w:p>
    <w:p w14:paraId="41EFC1FF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Objetivo:</w:t>
      </w:r>
      <w:r w:rsidRPr="00300D08">
        <w:rPr>
          <w:sz w:val="20"/>
          <w:szCs w:val="20"/>
        </w:rPr>
        <w:t xml:space="preserve"> Conectar pessoas a risco jurídico e operacional.</w:t>
      </w:r>
    </w:p>
    <w:p w14:paraId="4E8B2B46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25F224B6" w14:textId="7038CFDC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Exemplos de riscos a explorar:</w:t>
      </w:r>
    </w:p>
    <w:p w14:paraId="5577221F" w14:textId="77777777" w:rsidR="00300D08" w:rsidRPr="00300D08" w:rsidRDefault="00300D08" w:rsidP="00300D08">
      <w:pPr>
        <w:numPr>
          <w:ilvl w:val="0"/>
          <w:numId w:val="27"/>
        </w:numPr>
        <w:rPr>
          <w:sz w:val="20"/>
          <w:szCs w:val="20"/>
        </w:rPr>
      </w:pPr>
      <w:r w:rsidRPr="00300D08">
        <w:rPr>
          <w:sz w:val="20"/>
          <w:szCs w:val="20"/>
        </w:rPr>
        <w:t>Prazos pulverizados sem conferência central</w:t>
      </w:r>
    </w:p>
    <w:p w14:paraId="5664EE74" w14:textId="77777777" w:rsidR="00300D08" w:rsidRPr="00300D08" w:rsidRDefault="00300D08" w:rsidP="00300D08">
      <w:pPr>
        <w:numPr>
          <w:ilvl w:val="0"/>
          <w:numId w:val="27"/>
        </w:numPr>
        <w:rPr>
          <w:sz w:val="20"/>
          <w:szCs w:val="20"/>
        </w:rPr>
      </w:pPr>
      <w:r w:rsidRPr="00300D08">
        <w:rPr>
          <w:sz w:val="20"/>
          <w:szCs w:val="20"/>
        </w:rPr>
        <w:t>Publicações interpretadas de forma desigual</w:t>
      </w:r>
    </w:p>
    <w:p w14:paraId="791CC742" w14:textId="77777777" w:rsidR="00300D08" w:rsidRPr="00300D08" w:rsidRDefault="00300D08" w:rsidP="00300D08">
      <w:pPr>
        <w:numPr>
          <w:ilvl w:val="0"/>
          <w:numId w:val="27"/>
        </w:numPr>
        <w:rPr>
          <w:sz w:val="20"/>
          <w:szCs w:val="20"/>
        </w:rPr>
      </w:pPr>
      <w:r w:rsidRPr="00300D08">
        <w:rPr>
          <w:sz w:val="20"/>
          <w:szCs w:val="20"/>
        </w:rPr>
        <w:t>Tarefas feitas “de cabeça” sem registro</w:t>
      </w:r>
    </w:p>
    <w:p w14:paraId="60151720" w14:textId="77777777" w:rsidR="00300D08" w:rsidRPr="00300D08" w:rsidRDefault="00300D08" w:rsidP="00300D08">
      <w:pPr>
        <w:numPr>
          <w:ilvl w:val="0"/>
          <w:numId w:val="27"/>
        </w:numPr>
        <w:rPr>
          <w:sz w:val="20"/>
          <w:szCs w:val="20"/>
        </w:rPr>
      </w:pPr>
      <w:r w:rsidRPr="00300D08">
        <w:rPr>
          <w:sz w:val="20"/>
          <w:szCs w:val="20"/>
        </w:rPr>
        <w:t>Dependência de memória individual</w:t>
      </w:r>
    </w:p>
    <w:p w14:paraId="2425130C" w14:textId="77777777" w:rsidR="00300D08" w:rsidRPr="00300D08" w:rsidRDefault="00300D08" w:rsidP="00300D08">
      <w:pPr>
        <w:numPr>
          <w:ilvl w:val="0"/>
          <w:numId w:val="27"/>
        </w:numPr>
        <w:rPr>
          <w:sz w:val="20"/>
          <w:szCs w:val="20"/>
        </w:rPr>
      </w:pPr>
      <w:r w:rsidRPr="00300D08">
        <w:rPr>
          <w:sz w:val="20"/>
          <w:szCs w:val="20"/>
        </w:rPr>
        <w:t>Ausência de dupla checagem em atos críticos</w:t>
      </w:r>
    </w:p>
    <w:p w14:paraId="3D5886D4" w14:textId="77777777" w:rsidR="00300D08" w:rsidRPr="00300D08" w:rsidRDefault="00300D08" w:rsidP="00300D08">
      <w:pPr>
        <w:numPr>
          <w:ilvl w:val="0"/>
          <w:numId w:val="27"/>
        </w:numPr>
        <w:rPr>
          <w:sz w:val="20"/>
          <w:szCs w:val="20"/>
        </w:rPr>
      </w:pPr>
      <w:r w:rsidRPr="00300D08">
        <w:rPr>
          <w:sz w:val="20"/>
          <w:szCs w:val="20"/>
        </w:rPr>
        <w:t>Falta de padrão entre equipes ou áreas</w:t>
      </w:r>
    </w:p>
    <w:p w14:paraId="695FBCA6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42DA62C4" w14:textId="77777777" w:rsidR="000721C2" w:rsidRPr="000721C2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Gancho estratégico:</w:t>
      </w:r>
    </w:p>
    <w:p w14:paraId="08395A32" w14:textId="18D51D86" w:rsidR="00300D08" w:rsidRPr="00300D08" w:rsidRDefault="00300D08" w:rsidP="00300D08">
      <w:pPr>
        <w:rPr>
          <w:sz w:val="20"/>
          <w:szCs w:val="20"/>
        </w:rPr>
      </w:pPr>
      <w:r w:rsidRPr="00300D08">
        <w:rPr>
          <w:sz w:val="20"/>
          <w:szCs w:val="20"/>
        </w:rPr>
        <w:br/>
        <w:t>“Esses riscos não aparecem no dia a dia, mas costumam aparecer quando o escritório cresce ou quando algo dá errado.”</w:t>
      </w:r>
    </w:p>
    <w:p w14:paraId="1B45E837" w14:textId="77777777" w:rsidR="00300D08" w:rsidRPr="00300D08" w:rsidRDefault="00D27262" w:rsidP="00300D08">
      <w:pPr>
        <w:rPr>
          <w:sz w:val="20"/>
          <w:szCs w:val="20"/>
        </w:rPr>
      </w:pPr>
      <w:r>
        <w:rPr>
          <w:sz w:val="20"/>
          <w:szCs w:val="20"/>
        </w:rPr>
        <w:pict w14:anchorId="3B3F05B6">
          <v:rect id="_x0000_i1030" style="width:0;height:1.5pt" o:hralign="center" o:hrstd="t" o:hr="t" fillcolor="#a0a0a0" stroked="f"/>
        </w:pict>
      </w:r>
    </w:p>
    <w:p w14:paraId="63EA345C" w14:textId="77777777" w:rsidR="00300D08" w:rsidRPr="00300D08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6. Percepções comportamentais relevantes</w:t>
      </w:r>
    </w:p>
    <w:p w14:paraId="2AE797F9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Tempo:</w:t>
      </w:r>
      <w:r w:rsidRPr="00300D08">
        <w:rPr>
          <w:sz w:val="20"/>
          <w:szCs w:val="20"/>
        </w:rPr>
        <w:t xml:space="preserve"> 10 minutos</w:t>
      </w:r>
    </w:p>
    <w:p w14:paraId="11BDEA2D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Objetivo:</w:t>
      </w:r>
      <w:r w:rsidRPr="00300D08">
        <w:rPr>
          <w:sz w:val="20"/>
          <w:szCs w:val="20"/>
        </w:rPr>
        <w:t xml:space="preserve"> Trazer aspectos humanos apenas quando impactam o fluxo.</w:t>
      </w:r>
    </w:p>
    <w:p w14:paraId="10A40197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3DCD7519" w14:textId="4F0BBED0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Exemplos:</w:t>
      </w:r>
    </w:p>
    <w:p w14:paraId="0E121521" w14:textId="77777777" w:rsidR="00300D08" w:rsidRPr="00300D08" w:rsidRDefault="00300D08" w:rsidP="00300D08">
      <w:pPr>
        <w:numPr>
          <w:ilvl w:val="0"/>
          <w:numId w:val="28"/>
        </w:numPr>
        <w:rPr>
          <w:sz w:val="20"/>
          <w:szCs w:val="20"/>
        </w:rPr>
      </w:pPr>
      <w:r w:rsidRPr="00300D08">
        <w:rPr>
          <w:sz w:val="20"/>
          <w:szCs w:val="20"/>
        </w:rPr>
        <w:t>Insegurança excessiva que trava decisões</w:t>
      </w:r>
    </w:p>
    <w:p w14:paraId="66C14CAE" w14:textId="77777777" w:rsidR="00300D08" w:rsidRPr="00300D08" w:rsidRDefault="00300D08" w:rsidP="00300D08">
      <w:pPr>
        <w:numPr>
          <w:ilvl w:val="0"/>
          <w:numId w:val="28"/>
        </w:numPr>
        <w:rPr>
          <w:sz w:val="20"/>
          <w:szCs w:val="20"/>
        </w:rPr>
      </w:pPr>
      <w:r w:rsidRPr="00300D08">
        <w:rPr>
          <w:sz w:val="20"/>
          <w:szCs w:val="20"/>
        </w:rPr>
        <w:t>Autonomia sem critério que gera retrabalho</w:t>
      </w:r>
    </w:p>
    <w:p w14:paraId="20A7AA2C" w14:textId="77777777" w:rsidR="00300D08" w:rsidRPr="00300D08" w:rsidRDefault="00300D08" w:rsidP="00300D08">
      <w:pPr>
        <w:numPr>
          <w:ilvl w:val="0"/>
          <w:numId w:val="28"/>
        </w:numPr>
        <w:rPr>
          <w:sz w:val="20"/>
          <w:szCs w:val="20"/>
        </w:rPr>
      </w:pPr>
      <w:r w:rsidRPr="00300D08">
        <w:rPr>
          <w:sz w:val="20"/>
          <w:szCs w:val="20"/>
        </w:rPr>
        <w:t>Medo de errar que gera acúmulo de tarefas</w:t>
      </w:r>
    </w:p>
    <w:p w14:paraId="5B38103B" w14:textId="77777777" w:rsidR="00300D08" w:rsidRPr="00300D08" w:rsidRDefault="00300D08" w:rsidP="00300D08">
      <w:pPr>
        <w:numPr>
          <w:ilvl w:val="0"/>
          <w:numId w:val="28"/>
        </w:numPr>
        <w:rPr>
          <w:sz w:val="20"/>
          <w:szCs w:val="20"/>
        </w:rPr>
      </w:pPr>
      <w:r w:rsidRPr="00300D08">
        <w:rPr>
          <w:sz w:val="20"/>
          <w:szCs w:val="20"/>
        </w:rPr>
        <w:t>Comunicação reativa em vez de preventiva</w:t>
      </w:r>
    </w:p>
    <w:p w14:paraId="10D394C2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sz w:val="20"/>
          <w:szCs w:val="20"/>
        </w:rPr>
        <w:t>Sempre conectando a impacto operacional, nunca a julgamento pessoal.</w:t>
      </w:r>
    </w:p>
    <w:p w14:paraId="1FFE8A7B" w14:textId="77777777" w:rsidR="00300D08" w:rsidRPr="00300D08" w:rsidRDefault="00D27262" w:rsidP="00300D08">
      <w:pPr>
        <w:rPr>
          <w:sz w:val="20"/>
          <w:szCs w:val="20"/>
        </w:rPr>
      </w:pPr>
      <w:r>
        <w:rPr>
          <w:sz w:val="20"/>
          <w:szCs w:val="20"/>
        </w:rPr>
        <w:pict w14:anchorId="7BCAF825">
          <v:rect id="_x0000_i1031" style="width:0;height:1.5pt" o:hralign="center" o:hrstd="t" o:hr="t" fillcolor="#a0a0a0" stroked="f"/>
        </w:pict>
      </w:r>
    </w:p>
    <w:p w14:paraId="03134669" w14:textId="77777777" w:rsidR="00300D08" w:rsidRPr="00300D08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7. Direcionamentos iniciais e próximos passos</w:t>
      </w:r>
    </w:p>
    <w:p w14:paraId="1580E6B1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Tempo:</w:t>
      </w:r>
      <w:r w:rsidRPr="00300D08">
        <w:rPr>
          <w:sz w:val="20"/>
          <w:szCs w:val="20"/>
        </w:rPr>
        <w:t xml:space="preserve"> 10 a 15 minutos</w:t>
      </w:r>
    </w:p>
    <w:p w14:paraId="0D1EBECA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Objetivo:</w:t>
      </w:r>
      <w:r w:rsidRPr="00300D08">
        <w:rPr>
          <w:sz w:val="20"/>
          <w:szCs w:val="20"/>
        </w:rPr>
        <w:t xml:space="preserve"> Tirar a reunião do campo da análise e levar para ação.</w:t>
      </w:r>
    </w:p>
    <w:p w14:paraId="19DD5C12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6F8A157C" w14:textId="7EDDB10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Pontos:</w:t>
      </w:r>
    </w:p>
    <w:p w14:paraId="1F67288A" w14:textId="77777777" w:rsidR="00300D08" w:rsidRPr="00300D08" w:rsidRDefault="00300D08" w:rsidP="00300D08">
      <w:pPr>
        <w:numPr>
          <w:ilvl w:val="0"/>
          <w:numId w:val="29"/>
        </w:numPr>
        <w:rPr>
          <w:sz w:val="20"/>
          <w:szCs w:val="20"/>
        </w:rPr>
      </w:pPr>
      <w:r w:rsidRPr="00300D08">
        <w:rPr>
          <w:sz w:val="20"/>
          <w:szCs w:val="20"/>
        </w:rPr>
        <w:t>O que será ajustado via:</w:t>
      </w:r>
    </w:p>
    <w:p w14:paraId="538AFE96" w14:textId="77777777" w:rsidR="00300D08" w:rsidRPr="00300D08" w:rsidRDefault="00300D08" w:rsidP="00300D08">
      <w:pPr>
        <w:numPr>
          <w:ilvl w:val="1"/>
          <w:numId w:val="29"/>
        </w:numPr>
        <w:rPr>
          <w:sz w:val="20"/>
          <w:szCs w:val="20"/>
        </w:rPr>
      </w:pPr>
      <w:r w:rsidRPr="00300D08">
        <w:rPr>
          <w:sz w:val="20"/>
          <w:szCs w:val="20"/>
        </w:rPr>
        <w:t>Redesenho de fluxo</w:t>
      </w:r>
    </w:p>
    <w:p w14:paraId="1655B323" w14:textId="77777777" w:rsidR="00300D08" w:rsidRPr="00300D08" w:rsidRDefault="00300D08" w:rsidP="00300D08">
      <w:pPr>
        <w:numPr>
          <w:ilvl w:val="1"/>
          <w:numId w:val="29"/>
        </w:numPr>
        <w:rPr>
          <w:sz w:val="20"/>
          <w:szCs w:val="20"/>
        </w:rPr>
      </w:pPr>
      <w:r w:rsidRPr="00300D08">
        <w:rPr>
          <w:sz w:val="20"/>
          <w:szCs w:val="20"/>
        </w:rPr>
        <w:t>Criação ou ajuste de checklists</w:t>
      </w:r>
    </w:p>
    <w:p w14:paraId="70C5F5BE" w14:textId="77777777" w:rsidR="00300D08" w:rsidRPr="00300D08" w:rsidRDefault="00300D08" w:rsidP="00300D08">
      <w:pPr>
        <w:numPr>
          <w:ilvl w:val="1"/>
          <w:numId w:val="29"/>
        </w:numPr>
        <w:rPr>
          <w:sz w:val="20"/>
          <w:szCs w:val="20"/>
        </w:rPr>
      </w:pPr>
      <w:r w:rsidRPr="00300D08">
        <w:rPr>
          <w:sz w:val="20"/>
          <w:szCs w:val="20"/>
        </w:rPr>
        <w:t>Padronização de responsabilidades</w:t>
      </w:r>
    </w:p>
    <w:p w14:paraId="7571646B" w14:textId="77777777" w:rsidR="00300D08" w:rsidRPr="00300D08" w:rsidRDefault="00300D08" w:rsidP="00300D08">
      <w:pPr>
        <w:numPr>
          <w:ilvl w:val="1"/>
          <w:numId w:val="29"/>
        </w:numPr>
        <w:rPr>
          <w:sz w:val="20"/>
          <w:szCs w:val="20"/>
        </w:rPr>
      </w:pPr>
      <w:r w:rsidRPr="00300D08">
        <w:rPr>
          <w:sz w:val="20"/>
          <w:szCs w:val="20"/>
        </w:rPr>
        <w:t>Definição de pontos de controle</w:t>
      </w:r>
    </w:p>
    <w:p w14:paraId="1A265A61" w14:textId="77777777" w:rsidR="00300D08" w:rsidRPr="00300D08" w:rsidRDefault="00300D08" w:rsidP="00300D08">
      <w:pPr>
        <w:numPr>
          <w:ilvl w:val="0"/>
          <w:numId w:val="29"/>
        </w:numPr>
        <w:rPr>
          <w:sz w:val="20"/>
          <w:szCs w:val="20"/>
        </w:rPr>
      </w:pPr>
      <w:r w:rsidRPr="00300D08">
        <w:rPr>
          <w:sz w:val="20"/>
          <w:szCs w:val="20"/>
        </w:rPr>
        <w:lastRenderedPageBreak/>
        <w:t>O que depende de decisão dos sócios</w:t>
      </w:r>
    </w:p>
    <w:p w14:paraId="4C65F84E" w14:textId="77777777" w:rsidR="00300D08" w:rsidRPr="00300D08" w:rsidRDefault="00300D08" w:rsidP="00300D08">
      <w:pPr>
        <w:numPr>
          <w:ilvl w:val="0"/>
          <w:numId w:val="29"/>
        </w:numPr>
        <w:rPr>
          <w:sz w:val="20"/>
          <w:szCs w:val="20"/>
        </w:rPr>
      </w:pPr>
      <w:r w:rsidRPr="00300D08">
        <w:rPr>
          <w:sz w:val="20"/>
          <w:szCs w:val="20"/>
        </w:rPr>
        <w:t>O que será tratado em fases posteriores</w:t>
      </w:r>
    </w:p>
    <w:p w14:paraId="1AEF9931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2099217A" w14:textId="77777777" w:rsidR="000721C2" w:rsidRPr="000721C2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Reforço de método:</w:t>
      </w:r>
    </w:p>
    <w:p w14:paraId="7EF3A398" w14:textId="74D4BE65" w:rsidR="00300D08" w:rsidRPr="00300D08" w:rsidRDefault="00300D08" w:rsidP="00300D08">
      <w:pPr>
        <w:rPr>
          <w:sz w:val="20"/>
          <w:szCs w:val="20"/>
        </w:rPr>
      </w:pPr>
      <w:r w:rsidRPr="00300D08">
        <w:rPr>
          <w:sz w:val="20"/>
          <w:szCs w:val="20"/>
        </w:rPr>
        <w:br/>
        <w:t>“Não é tudo ao mesmo tempo. A organização vem em camadas.”</w:t>
      </w:r>
    </w:p>
    <w:p w14:paraId="63D8078F" w14:textId="77777777" w:rsidR="00300D08" w:rsidRPr="00300D08" w:rsidRDefault="00D27262" w:rsidP="00300D08">
      <w:pPr>
        <w:rPr>
          <w:sz w:val="20"/>
          <w:szCs w:val="20"/>
        </w:rPr>
      </w:pPr>
      <w:r>
        <w:rPr>
          <w:sz w:val="20"/>
          <w:szCs w:val="20"/>
        </w:rPr>
        <w:pict w14:anchorId="349EAC43">
          <v:rect id="_x0000_i1032" style="width:0;height:1.5pt" o:hralign="center" o:hrstd="t" o:hr="t" fillcolor="#a0a0a0" stroked="f"/>
        </w:pict>
      </w:r>
    </w:p>
    <w:p w14:paraId="71A6F733" w14:textId="77777777" w:rsidR="00300D08" w:rsidRPr="00300D08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8. Espaço para dúvidas e alinhamentos finais</w:t>
      </w:r>
    </w:p>
    <w:p w14:paraId="2D666234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Tempo:</w:t>
      </w:r>
      <w:r w:rsidRPr="00300D08">
        <w:rPr>
          <w:sz w:val="20"/>
          <w:szCs w:val="20"/>
        </w:rPr>
        <w:t xml:space="preserve"> 10 minutos</w:t>
      </w:r>
    </w:p>
    <w:p w14:paraId="4BD23656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Objetivo:</w:t>
      </w:r>
      <w:r w:rsidRPr="00300D08">
        <w:rPr>
          <w:sz w:val="20"/>
          <w:szCs w:val="20"/>
        </w:rPr>
        <w:t xml:space="preserve"> Absorver reações e alinhar entendimento.</w:t>
      </w:r>
    </w:p>
    <w:p w14:paraId="57E6C67F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5A7B6C17" w14:textId="2DA617AB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Cuidados:</w:t>
      </w:r>
    </w:p>
    <w:p w14:paraId="4BEE88F2" w14:textId="77777777" w:rsidR="00300D08" w:rsidRPr="00300D08" w:rsidRDefault="00300D08" w:rsidP="00300D08">
      <w:pPr>
        <w:numPr>
          <w:ilvl w:val="0"/>
          <w:numId w:val="30"/>
        </w:numPr>
        <w:rPr>
          <w:sz w:val="20"/>
          <w:szCs w:val="20"/>
        </w:rPr>
      </w:pPr>
      <w:r w:rsidRPr="00300D08">
        <w:rPr>
          <w:sz w:val="20"/>
          <w:szCs w:val="20"/>
        </w:rPr>
        <w:t>Redirecionar perguntas muito pessoais para o plano estrutural</w:t>
      </w:r>
    </w:p>
    <w:p w14:paraId="1908768C" w14:textId="77777777" w:rsidR="00300D08" w:rsidRPr="00300D08" w:rsidRDefault="00300D08" w:rsidP="00300D08">
      <w:pPr>
        <w:numPr>
          <w:ilvl w:val="0"/>
          <w:numId w:val="30"/>
        </w:numPr>
        <w:rPr>
          <w:sz w:val="20"/>
          <w:szCs w:val="20"/>
        </w:rPr>
      </w:pPr>
      <w:r w:rsidRPr="00300D08">
        <w:rPr>
          <w:sz w:val="20"/>
          <w:szCs w:val="20"/>
        </w:rPr>
        <w:t>Evitar comparações entre colaboradores</w:t>
      </w:r>
    </w:p>
    <w:p w14:paraId="74B88909" w14:textId="77777777" w:rsidR="00300D08" w:rsidRPr="00300D08" w:rsidRDefault="00300D08" w:rsidP="00300D08">
      <w:pPr>
        <w:numPr>
          <w:ilvl w:val="0"/>
          <w:numId w:val="30"/>
        </w:numPr>
        <w:rPr>
          <w:sz w:val="20"/>
          <w:szCs w:val="20"/>
        </w:rPr>
      </w:pPr>
      <w:r w:rsidRPr="00300D08">
        <w:rPr>
          <w:sz w:val="20"/>
          <w:szCs w:val="20"/>
        </w:rPr>
        <w:t>Reforçar que feedback individual, se houver, é papel da gestão</w:t>
      </w:r>
    </w:p>
    <w:p w14:paraId="666E169A" w14:textId="77777777" w:rsidR="00300D08" w:rsidRPr="00300D08" w:rsidRDefault="00D27262" w:rsidP="00300D08">
      <w:pPr>
        <w:rPr>
          <w:sz w:val="20"/>
          <w:szCs w:val="20"/>
        </w:rPr>
      </w:pPr>
      <w:r>
        <w:rPr>
          <w:sz w:val="20"/>
          <w:szCs w:val="20"/>
        </w:rPr>
        <w:pict w14:anchorId="464353E4">
          <v:rect id="_x0000_i1033" style="width:0;height:1.5pt" o:hralign="center" o:hrstd="t" o:hr="t" fillcolor="#a0a0a0" stroked="f"/>
        </w:pict>
      </w:r>
    </w:p>
    <w:p w14:paraId="2866075C" w14:textId="77777777" w:rsidR="00300D08" w:rsidRPr="00300D08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Fechamento</w:t>
      </w:r>
    </w:p>
    <w:p w14:paraId="6D352019" w14:textId="77777777" w:rsidR="00300D08" w:rsidRPr="00300D08" w:rsidRDefault="00300D08" w:rsidP="00300D08">
      <w:pPr>
        <w:rPr>
          <w:sz w:val="20"/>
          <w:szCs w:val="20"/>
        </w:rPr>
      </w:pPr>
      <w:r w:rsidRPr="00300D08">
        <w:rPr>
          <w:b/>
          <w:bCs/>
          <w:sz w:val="20"/>
          <w:szCs w:val="20"/>
        </w:rPr>
        <w:t>Tempo:</w:t>
      </w:r>
      <w:r w:rsidRPr="00300D08">
        <w:rPr>
          <w:sz w:val="20"/>
          <w:szCs w:val="20"/>
        </w:rPr>
        <w:t xml:space="preserve"> 5 minutos</w:t>
      </w:r>
    </w:p>
    <w:p w14:paraId="6DF4C751" w14:textId="77777777" w:rsidR="000721C2" w:rsidRPr="000721C2" w:rsidRDefault="000721C2" w:rsidP="00300D08">
      <w:pPr>
        <w:rPr>
          <w:b/>
          <w:bCs/>
          <w:sz w:val="20"/>
          <w:szCs w:val="20"/>
        </w:rPr>
      </w:pPr>
    </w:p>
    <w:p w14:paraId="53BF8B20" w14:textId="76491D45" w:rsidR="000721C2" w:rsidRPr="000721C2" w:rsidRDefault="00300D08" w:rsidP="00300D08">
      <w:pPr>
        <w:rPr>
          <w:b/>
          <w:bCs/>
          <w:sz w:val="20"/>
          <w:szCs w:val="20"/>
        </w:rPr>
      </w:pPr>
      <w:r w:rsidRPr="00300D08">
        <w:rPr>
          <w:b/>
          <w:bCs/>
          <w:sz w:val="20"/>
          <w:szCs w:val="20"/>
        </w:rPr>
        <w:t>Mensagem final sugerida:</w:t>
      </w:r>
    </w:p>
    <w:p w14:paraId="2A1D4A75" w14:textId="4B59EC00" w:rsidR="00300D08" w:rsidRPr="00300D08" w:rsidRDefault="00300D08" w:rsidP="00300D08">
      <w:pPr>
        <w:rPr>
          <w:sz w:val="20"/>
          <w:szCs w:val="20"/>
        </w:rPr>
      </w:pPr>
      <w:r w:rsidRPr="00300D08">
        <w:rPr>
          <w:sz w:val="20"/>
          <w:szCs w:val="20"/>
        </w:rPr>
        <w:br/>
        <w:t>“O que apresentamos hoje não é um retrato definitivo das pessoas, mas um diagnóstico do sistema atual. A partir disso, construímos um escritório mais seguro, mais previsível e mais eficiente.”</w:t>
      </w:r>
    </w:p>
    <w:p w14:paraId="01B5C326" w14:textId="77777777" w:rsidR="00955D10" w:rsidRPr="00D7457B" w:rsidRDefault="00955D10" w:rsidP="00D7457B"/>
    <w:sectPr w:rsidR="00955D10" w:rsidRPr="00D7457B" w:rsidSect="00B6151F">
      <w:headerReference w:type="default" r:id="rId7"/>
      <w:footerReference w:type="default" r:id="rId8"/>
      <w:pgSz w:w="11906" w:h="16838"/>
      <w:pgMar w:top="1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30167" w14:textId="77777777" w:rsidR="00D27262" w:rsidRDefault="00D27262" w:rsidP="00B6151F">
      <w:r>
        <w:separator/>
      </w:r>
    </w:p>
  </w:endnote>
  <w:endnote w:type="continuationSeparator" w:id="0">
    <w:p w14:paraId="16D3D604" w14:textId="77777777" w:rsidR="00D27262" w:rsidRDefault="00D27262" w:rsidP="00B6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inzel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4155" w14:textId="77777777" w:rsidR="00B6151F" w:rsidRPr="003F7ED5" w:rsidRDefault="00B6151F" w:rsidP="00B6151F">
    <w:pPr>
      <w:pStyle w:val="Rodap"/>
      <w:jc w:val="left"/>
      <w:rPr>
        <w:rFonts w:cs="Poppins"/>
        <w:b/>
        <w:bCs/>
        <w:sz w:val="24"/>
        <w:szCs w:val="24"/>
      </w:rPr>
    </w:pPr>
    <w:r w:rsidRPr="003F7ED5">
      <w:rPr>
        <w:rFonts w:cs="Poppins"/>
        <w:i/>
        <w:iCs/>
        <w:noProof/>
        <w:sz w:val="20"/>
        <w:szCs w:val="20"/>
      </w:rPr>
      <w:t>[SUA CONSULTORIA]</w:t>
    </w:r>
    <w:r w:rsidRPr="003F7ED5">
      <w:rPr>
        <w:rFonts w:cs="Poppins"/>
        <w:b/>
        <w:bCs/>
        <w:sz w:val="24"/>
        <w:szCs w:val="24"/>
      </w:rPr>
    </w:r>
  </w:p>
  <w:p w14:paraId="4D4E555C" w14:textId="77777777" w:rsid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Gestão que entrega. Estratégia que transforma.</w:t>
    </w:r>
  </w:p>
  <w:p w14:paraId="512D9173" w14:textId="77777777" w:rsidR="00B6151F" w:rsidRPr="003F7ED5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>
      <w:rPr>
        <w:rFonts w:cs="Poppins"/>
        <w:i/>
        <w:iCs/>
        <w:sz w:val="20"/>
        <w:szCs w:val="20"/>
      </w:rPr>
      <w:t>CNPJ [CNPJ DA CONSULTORIA]</w:t>
    </w:r>
  </w:p>
  <w:p w14:paraId="0701258E" w14:textId="1658E422" w:rsidR="00B6151F" w:rsidRP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[TELEFONE] | www.[suaconsultoria].com.br</w:t>
    </w:r>
    <w:r w:rsidR="00A5432F">
      <w:rPr>
        <w:rFonts w:cs="Poppins"/>
        <w:i/>
        <w:iCs/>
        <w:sz w:val="20"/>
        <w:szCs w:val="20"/>
      </w:rPr>
    </w:r>
    <w:r w:rsidRPr="003F7ED5">
      <w:rPr>
        <w:rFonts w:cs="Poppins"/>
        <w:i/>
        <w:iCs/>
        <w:sz w:val="20"/>
        <w:szCs w:val="20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CEFC5" w14:textId="77777777" w:rsidR="00D27262" w:rsidRDefault="00D27262" w:rsidP="00B6151F">
      <w:r>
        <w:separator/>
      </w:r>
    </w:p>
  </w:footnote>
  <w:footnote w:type="continuationSeparator" w:id="0">
    <w:p w14:paraId="6545B6CF" w14:textId="77777777" w:rsidR="00D27262" w:rsidRDefault="00D27262" w:rsidP="00B61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EA22" w14:textId="32BB353E" w:rsidR="00B6151F" w:rsidRDefault="00B6151F">
    <w:pPr>
      <w:pStyle w:val="Cabealho"/>
    </w:pPr>
    <w:r w:rsidRPr="00EC07F1">
      <w:rPr>
        <w:noProof/>
      </w:rPr>
      <w:drawing>
        <wp:anchor distT="0" distB="0" distL="114300" distR="114300" simplePos="0" relativeHeight="251659264" behindDoc="0" locked="0" layoutInCell="1" allowOverlap="1" wp14:anchorId="52F65C38" wp14:editId="6DA87086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6210" cy="1693545"/>
          <wp:effectExtent l="0" t="0" r="0" b="1905"/>
          <wp:wrapSquare wrapText="bothSides"/>
          <wp:docPr id="2091799095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221380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900" cy="1697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007"/>
    <w:multiLevelType w:val="multilevel"/>
    <w:tmpl w:val="6E0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0FEA"/>
    <w:multiLevelType w:val="multilevel"/>
    <w:tmpl w:val="527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6F91"/>
    <w:multiLevelType w:val="multilevel"/>
    <w:tmpl w:val="BD0618EA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99F47B0"/>
    <w:multiLevelType w:val="multilevel"/>
    <w:tmpl w:val="007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7D94"/>
    <w:multiLevelType w:val="multilevel"/>
    <w:tmpl w:val="E43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24094"/>
    <w:multiLevelType w:val="multilevel"/>
    <w:tmpl w:val="4A5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06CA"/>
    <w:multiLevelType w:val="multilevel"/>
    <w:tmpl w:val="5C1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F44C7"/>
    <w:multiLevelType w:val="multilevel"/>
    <w:tmpl w:val="AF9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7041E"/>
    <w:multiLevelType w:val="multilevel"/>
    <w:tmpl w:val="4B1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A5BC2"/>
    <w:multiLevelType w:val="multilevel"/>
    <w:tmpl w:val="CF1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D11C7"/>
    <w:multiLevelType w:val="multilevel"/>
    <w:tmpl w:val="40D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72A67"/>
    <w:multiLevelType w:val="multilevel"/>
    <w:tmpl w:val="D2F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A656C"/>
    <w:multiLevelType w:val="multilevel"/>
    <w:tmpl w:val="7EF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32AB0"/>
    <w:multiLevelType w:val="multilevel"/>
    <w:tmpl w:val="AAF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215D1"/>
    <w:multiLevelType w:val="multilevel"/>
    <w:tmpl w:val="5FC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46C52"/>
    <w:multiLevelType w:val="multilevel"/>
    <w:tmpl w:val="8EC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83537"/>
    <w:multiLevelType w:val="multilevel"/>
    <w:tmpl w:val="9DA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31567"/>
    <w:multiLevelType w:val="multilevel"/>
    <w:tmpl w:val="796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2343A"/>
    <w:multiLevelType w:val="multilevel"/>
    <w:tmpl w:val="49F824AC"/>
    <w:styleLink w:val="Estilo5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8EC20C2"/>
    <w:multiLevelType w:val="multilevel"/>
    <w:tmpl w:val="4D345024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20" w15:restartNumberingAfterBreak="0">
    <w:nsid w:val="6CD31715"/>
    <w:multiLevelType w:val="multilevel"/>
    <w:tmpl w:val="700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B25EA"/>
    <w:multiLevelType w:val="multilevel"/>
    <w:tmpl w:val="671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56371"/>
    <w:multiLevelType w:val="multilevel"/>
    <w:tmpl w:val="49B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926E4"/>
    <w:multiLevelType w:val="multilevel"/>
    <w:tmpl w:val="4EBA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413E04"/>
    <w:multiLevelType w:val="multilevel"/>
    <w:tmpl w:val="D1A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7032B"/>
    <w:multiLevelType w:val="multilevel"/>
    <w:tmpl w:val="80E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640C9"/>
    <w:multiLevelType w:val="multilevel"/>
    <w:tmpl w:val="575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03EA1"/>
    <w:multiLevelType w:val="multilevel"/>
    <w:tmpl w:val="D67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8236A"/>
    <w:multiLevelType w:val="multilevel"/>
    <w:tmpl w:val="848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15DD0"/>
    <w:multiLevelType w:val="multilevel"/>
    <w:tmpl w:val="8AC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77563">
    <w:abstractNumId w:val="19"/>
  </w:num>
  <w:num w:numId="2" w16cid:durableId="2116092501">
    <w:abstractNumId w:val="18"/>
  </w:num>
  <w:num w:numId="3" w16cid:durableId="637496578">
    <w:abstractNumId w:val="2"/>
  </w:num>
  <w:num w:numId="4" w16cid:durableId="295259379">
    <w:abstractNumId w:val="5"/>
  </w:num>
  <w:num w:numId="5" w16cid:durableId="1232734932">
    <w:abstractNumId w:val="16"/>
  </w:num>
  <w:num w:numId="6" w16cid:durableId="1860973612">
    <w:abstractNumId w:val="3"/>
  </w:num>
  <w:num w:numId="7" w16cid:durableId="1769109705">
    <w:abstractNumId w:val="9"/>
  </w:num>
  <w:num w:numId="8" w16cid:durableId="1572738692">
    <w:abstractNumId w:val="25"/>
  </w:num>
  <w:num w:numId="9" w16cid:durableId="561210362">
    <w:abstractNumId w:val="21"/>
  </w:num>
  <w:num w:numId="10" w16cid:durableId="1057438549">
    <w:abstractNumId w:val="14"/>
  </w:num>
  <w:num w:numId="11" w16cid:durableId="1796946305">
    <w:abstractNumId w:val="27"/>
  </w:num>
  <w:num w:numId="12" w16cid:durableId="977152878">
    <w:abstractNumId w:val="10"/>
  </w:num>
  <w:num w:numId="13" w16cid:durableId="2097745674">
    <w:abstractNumId w:val="13"/>
  </w:num>
  <w:num w:numId="14" w16cid:durableId="1495146670">
    <w:abstractNumId w:val="6"/>
  </w:num>
  <w:num w:numId="15" w16cid:durableId="1938514238">
    <w:abstractNumId w:val="22"/>
  </w:num>
  <w:num w:numId="16" w16cid:durableId="929120135">
    <w:abstractNumId w:val="17"/>
  </w:num>
  <w:num w:numId="17" w16cid:durableId="1203327893">
    <w:abstractNumId w:val="15"/>
  </w:num>
  <w:num w:numId="18" w16cid:durableId="1413507629">
    <w:abstractNumId w:val="23"/>
  </w:num>
  <w:num w:numId="19" w16cid:durableId="357585653">
    <w:abstractNumId w:val="0"/>
  </w:num>
  <w:num w:numId="20" w16cid:durableId="1250193556">
    <w:abstractNumId w:val="24"/>
  </w:num>
  <w:num w:numId="21" w16cid:durableId="367725969">
    <w:abstractNumId w:val="11"/>
  </w:num>
  <w:num w:numId="22" w16cid:durableId="250554971">
    <w:abstractNumId w:val="4"/>
  </w:num>
  <w:num w:numId="23" w16cid:durableId="1642225537">
    <w:abstractNumId w:val="7"/>
  </w:num>
  <w:num w:numId="24" w16cid:durableId="924922993">
    <w:abstractNumId w:val="8"/>
  </w:num>
  <w:num w:numId="25" w16cid:durableId="1772820092">
    <w:abstractNumId w:val="1"/>
  </w:num>
  <w:num w:numId="26" w16cid:durableId="278225972">
    <w:abstractNumId w:val="12"/>
  </w:num>
  <w:num w:numId="27" w16cid:durableId="272056660">
    <w:abstractNumId w:val="29"/>
  </w:num>
  <w:num w:numId="28" w16cid:durableId="2033069051">
    <w:abstractNumId w:val="28"/>
  </w:num>
  <w:num w:numId="29" w16cid:durableId="1735425448">
    <w:abstractNumId w:val="26"/>
  </w:num>
  <w:num w:numId="30" w16cid:durableId="14336665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F"/>
    <w:rsid w:val="000721C2"/>
    <w:rsid w:val="000C3999"/>
    <w:rsid w:val="00262424"/>
    <w:rsid w:val="002E34C0"/>
    <w:rsid w:val="002E4322"/>
    <w:rsid w:val="00300D08"/>
    <w:rsid w:val="00344B6E"/>
    <w:rsid w:val="003B1234"/>
    <w:rsid w:val="00580088"/>
    <w:rsid w:val="006F5110"/>
    <w:rsid w:val="007670BB"/>
    <w:rsid w:val="008223D9"/>
    <w:rsid w:val="00955D10"/>
    <w:rsid w:val="009A611F"/>
    <w:rsid w:val="00A5432F"/>
    <w:rsid w:val="00A85DF1"/>
    <w:rsid w:val="00B6151F"/>
    <w:rsid w:val="00BB7E3D"/>
    <w:rsid w:val="00C32FFF"/>
    <w:rsid w:val="00D27262"/>
    <w:rsid w:val="00D7457B"/>
    <w:rsid w:val="00DA35C4"/>
    <w:rsid w:val="00DB14E9"/>
    <w:rsid w:val="00E940BD"/>
    <w:rsid w:val="00EC188D"/>
    <w:rsid w:val="00EF49F5"/>
    <w:rsid w:val="00F13193"/>
    <w:rsid w:val="00F23218"/>
    <w:rsid w:val="00FB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68DE8"/>
  <w15:chartTrackingRefBased/>
  <w15:docId w15:val="{CED33AF6-374A-4152-90A5-2C895493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color w:val="7F7F7F" w:themeColor="background1" w:themeShade="7F"/>
        <w:kern w:val="2"/>
        <w:sz w:val="18"/>
        <w:szCs w:val="18"/>
        <w:lang w:val="pt-B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F5"/>
    <w:pPr>
      <w:jc w:val="both"/>
    </w:pPr>
    <w:rPr>
      <w:rFonts w:ascii="Poppins" w:hAnsi="Poppins"/>
      <w:color w:val="0D1F2D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E34C0"/>
    <w:pPr>
      <w:keepNext/>
      <w:keepLines/>
      <w:spacing w:before="360" w:after="80"/>
      <w:jc w:val="center"/>
      <w:outlineLvl w:val="0"/>
    </w:pPr>
    <w:rPr>
      <w:rFonts w:ascii="Cinzel" w:eastAsiaTheme="majorEastAsia" w:hAnsi="Cinzel" w:cstheme="majorBidi"/>
      <w:sz w:val="32"/>
      <w:szCs w:val="144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2E34C0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2E4322"/>
    <w:pPr>
      <w:keepNext/>
      <w:keepLines/>
      <w:numPr>
        <w:numId w:val="3"/>
      </w:numPr>
      <w:spacing w:before="160" w:after="80"/>
      <w:ind w:left="360" w:hanging="360"/>
      <w:outlineLvl w:val="2"/>
    </w:pPr>
    <w:rPr>
      <w:rFonts w:ascii="Montserrat" w:eastAsiaTheme="majorEastAsia" w:hAnsi="Montserrat" w:cstheme="majorBidi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5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5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5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5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4C0"/>
    <w:rPr>
      <w:rFonts w:ascii="Cinzel" w:eastAsiaTheme="majorEastAsia" w:hAnsi="Cinzel" w:cstheme="majorBidi"/>
      <w:color w:val="0D1F2D"/>
      <w:sz w:val="32"/>
      <w:szCs w:val="144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4C0"/>
    <w:rPr>
      <w:rFonts w:eastAsiaTheme="majorEastAsia" w:cstheme="majorBidi"/>
      <w:color w:val="000000" w:themeColor="text1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E4322"/>
    <w:rPr>
      <w:rFonts w:eastAsiaTheme="majorEastAsia" w:cstheme="majorBidi"/>
      <w:color w:val="0D1F2D"/>
      <w:sz w:val="24"/>
      <w:szCs w:val="28"/>
    </w:rPr>
  </w:style>
  <w:style w:type="numbering" w:customStyle="1" w:styleId="Estilo5">
    <w:name w:val="Estilo5"/>
    <w:uiPriority w:val="99"/>
    <w:rsid w:val="002E4322"/>
    <w:pPr>
      <w:numPr>
        <w:numId w:val="2"/>
      </w:numPr>
    </w:pPr>
  </w:style>
  <w:style w:type="character" w:customStyle="1" w:styleId="Ttulo4Char">
    <w:name w:val="Título 4 Char"/>
    <w:basedOn w:val="Fontepargpadro"/>
    <w:link w:val="Ttulo4"/>
    <w:uiPriority w:val="9"/>
    <w:semiHidden/>
    <w:rsid w:val="00B6151F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51F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51F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51F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51F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51F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B6151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51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51F"/>
    <w:rPr>
      <w:rFonts w:ascii="Poppins" w:hAnsi="Poppins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B615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5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51F"/>
    <w:rPr>
      <w:rFonts w:ascii="Poppins" w:hAnsi="Poppins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B615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51F"/>
    <w:rPr>
      <w:rFonts w:ascii="Poppins" w:hAnsi="Poppins"/>
      <w:color w:val="0D1F2D"/>
      <w:sz w:val="22"/>
    </w:rPr>
  </w:style>
  <w:style w:type="paragraph" w:styleId="Rodap">
    <w:name w:val="footer"/>
    <w:basedOn w:val="Normal"/>
    <w:link w:val="Rodap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51F"/>
    <w:rPr>
      <w:rFonts w:ascii="Poppins" w:hAnsi="Poppins"/>
      <w:color w:val="0D1F2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ED0CC6BD-B5D8-474C-8C96-7F952657F6FC}"/>
</file>

<file path=customXml/itemProps2.xml><?xml version="1.0" encoding="utf-8"?>
<ds:datastoreItem xmlns:ds="http://schemas.openxmlformats.org/officeDocument/2006/customXml" ds:itemID="{CB97D314-F06C-441D-B57D-F5519FA7C059}"/>
</file>

<file path=customXml/itemProps3.xml><?xml version="1.0" encoding="utf-8"?>
<ds:datastoreItem xmlns:ds="http://schemas.openxmlformats.org/officeDocument/2006/customXml" ds:itemID="{99251E26-1D74-4409-89DE-C7618D5EAF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664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 KARIA</dc:creator>
  <cp:keywords/>
  <dc:description/>
  <cp:lastModifiedBy>Operação KARIA</cp:lastModifiedBy>
  <cp:revision>5</cp:revision>
  <dcterms:created xsi:type="dcterms:W3CDTF">2026-01-14T13:51:00Z</dcterms:created>
  <dcterms:modified xsi:type="dcterms:W3CDTF">2026-01-28T18:48:00Z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