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A5B25" w:rsidRDefault="00320A8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A5B25" w:rsidRDefault="00320A8A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320A8A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 ВВТиС</w:t>
      </w: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320A8A">
      <w:pPr>
        <w:tabs>
          <w:tab w:val="left" w:pos="4962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Отчет по дисциплине «Суперкомпьютерные технологии» по лабораторной работе №4</w:t>
      </w: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E7778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 студентка группы ПРО</w:t>
      </w:r>
    </w:p>
    <w:p w:rsidR="000A5B25" w:rsidRPr="00E77785" w:rsidRDefault="00E7778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0A5B25" w:rsidRDefault="00320A8A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старший преподаватель</w:t>
      </w:r>
    </w:p>
    <w:p w:rsidR="000A5B25" w:rsidRDefault="00320A8A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Юлдашев А.В.</w:t>
      </w: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0A5B25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5B25" w:rsidRDefault="00320A8A">
      <w:pPr>
        <w:tabs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 2017</w:t>
      </w:r>
    </w:p>
    <w:p w:rsidR="000A5B25" w:rsidRDefault="00320A8A" w:rsidP="00D7037E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:rsidR="000A5B25" w:rsidRPr="00D468E3" w:rsidRDefault="00D468E3" w:rsidP="00D7037E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>Реализовать сложение на GPU двух векторов с целочисленными элементами.</w:t>
      </w:r>
      <w:r w:rsidRPr="00D468E3">
        <w:rPr>
          <w:rFonts w:ascii="Times New Roman" w:hAnsi="Times New Roman" w:cs="Times New Roman"/>
        </w:rPr>
        <w:t xml:space="preserve"> </w:t>
      </w:r>
      <w:r w:rsidRPr="00D468E3">
        <w:rPr>
          <w:rFonts w:ascii="Times New Roman" w:hAnsi="Times New Roman" w:cs="Times New Roman"/>
          <w:sz w:val="28"/>
          <w:szCs w:val="28"/>
        </w:rPr>
        <w:t>Предусмотреть проверку корректности вычислений, обработку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68E3">
        <w:rPr>
          <w:rFonts w:ascii="Times New Roman" w:hAnsi="Times New Roman" w:cs="Times New Roman"/>
          <w:sz w:val="28"/>
          <w:szCs w:val="28"/>
        </w:rPr>
        <w:t>ошибок и замер времени выполнения функции-ядра.</w:t>
      </w:r>
    </w:p>
    <w:p w:rsidR="000A5B25" w:rsidRPr="00D468E3" w:rsidRDefault="00320A8A" w:rsidP="00D7037E">
      <w:pPr>
        <w:tabs>
          <w:tab w:val="left" w:pos="4962"/>
        </w:tabs>
        <w:spacing w:before="120" w:after="12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68E3"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D468E3" w:rsidRPr="00D468E3" w:rsidRDefault="00D468E3" w:rsidP="00D468E3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>Параметры графического процессора, на котором проводились вычисления:</w:t>
      </w:r>
    </w:p>
    <w:p w:rsidR="00F6387F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Название чипа – nVidia GeForce GTX 750</w:t>
      </w:r>
    </w:p>
    <w:p w:rsidR="00F6387F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Объём видеопамяти – 2 Гбайта</w:t>
      </w:r>
    </w:p>
    <w:p w:rsidR="00F6387F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Количество CUDA-ядер – 640</w:t>
      </w:r>
    </w:p>
    <w:p w:rsidR="00F6387F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Пропускная способность памяти – 86,4 Гб/с</w:t>
      </w:r>
    </w:p>
    <w:p w:rsidR="00F6387F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Частота ядра – 1,02 ГГц</w:t>
      </w:r>
    </w:p>
    <w:p w:rsidR="00D468E3" w:rsidRPr="00D7037E" w:rsidRDefault="00F6387F" w:rsidP="00D7037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7037E">
        <w:rPr>
          <w:rFonts w:ascii="Times New Roman" w:hAnsi="Times New Roman" w:cs="Times New Roman"/>
          <w:sz w:val="28"/>
          <w:szCs w:val="28"/>
        </w:rPr>
        <w:t>Архитектура чипа – Maxwell™</w:t>
      </w:r>
    </w:p>
    <w:p w:rsidR="00D468E3" w:rsidRPr="00D468E3" w:rsidRDefault="00D468E3" w:rsidP="00D468E3">
      <w:pPr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>Замер времен для различных размерностей N:</w:t>
      </w:r>
    </w:p>
    <w:tbl>
      <w:tblPr>
        <w:tblStyle w:val="a8"/>
        <w:tblW w:w="9358" w:type="dxa"/>
        <w:tblLook w:val="04A0" w:firstRow="1" w:lastRow="0" w:firstColumn="1" w:lastColumn="0" w:noHBand="0" w:noVBand="1"/>
      </w:tblPr>
      <w:tblGrid>
        <w:gridCol w:w="2702"/>
        <w:gridCol w:w="1243"/>
        <w:gridCol w:w="1354"/>
        <w:gridCol w:w="1245"/>
        <w:gridCol w:w="1151"/>
        <w:gridCol w:w="1663"/>
      </w:tblGrid>
      <w:tr w:rsidR="00D468E3" w:rsidRPr="00D468E3" w:rsidTr="002C6A8E">
        <w:trPr>
          <w:trHeight w:val="726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Время (мc),</w:t>
            </w:r>
          </w:p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(гигафлопс) / размерность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^5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^6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^7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^8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 (152600000)</w:t>
            </w:r>
          </w:p>
        </w:tc>
      </w:tr>
      <w:tr w:rsidR="00D468E3" w:rsidRPr="00D468E3" w:rsidTr="002C6A8E">
        <w:trPr>
          <w:trHeight w:val="691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Время расчета на GPU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1.76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17.69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27.35</w:t>
            </w:r>
          </w:p>
        </w:tc>
      </w:tr>
      <w:tr w:rsidR="00D468E3" w:rsidRPr="00D468E3" w:rsidTr="002C6A8E">
        <w:trPr>
          <w:trHeight w:val="691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5.26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5.68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5.65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>5.58</w:t>
            </w:r>
          </w:p>
        </w:tc>
      </w:tr>
      <w:tr w:rsidR="00D468E3" w:rsidRPr="00D468E3" w:rsidTr="002C6A8E">
        <w:trPr>
          <w:trHeight w:val="691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 xml:space="preserve">Время расчета и копирования на GPU 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468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1.87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17.97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D468E3" w:rsidRPr="00D468E3" w:rsidRDefault="00D468E3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68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28.73</w:t>
            </w:r>
          </w:p>
        </w:tc>
      </w:tr>
      <w:tr w:rsidR="00873932" w:rsidRPr="003571B8" w:rsidTr="002C6A8E">
        <w:trPr>
          <w:trHeight w:val="691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Время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 xml:space="preserve"> 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пересылок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 xml:space="preserve"> device to host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1.26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9.38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93.92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873932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139.03</w:t>
            </w:r>
          </w:p>
        </w:tc>
      </w:tr>
      <w:tr w:rsidR="003571B8" w:rsidRPr="003571B8" w:rsidTr="002C6A8E">
        <w:trPr>
          <w:trHeight w:val="691"/>
        </w:trPr>
        <w:tc>
          <w:tcPr>
            <w:tcW w:w="2702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Время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 xml:space="preserve"> 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</w:rPr>
              <w:t>пересылок</w:t>
            </w:r>
            <w:r w:rsidRPr="003571B8"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  <w:t xml:space="preserve"> host to device</w:t>
            </w:r>
          </w:p>
        </w:tc>
        <w:tc>
          <w:tcPr>
            <w:tcW w:w="1244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</w:t>
            </w:r>
          </w:p>
        </w:tc>
        <w:tc>
          <w:tcPr>
            <w:tcW w:w="1354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</w:t>
            </w:r>
          </w:p>
        </w:tc>
        <w:tc>
          <w:tcPr>
            <w:tcW w:w="1245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3571B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12.74</w:t>
            </w:r>
          </w:p>
        </w:tc>
        <w:tc>
          <w:tcPr>
            <w:tcW w:w="1151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122.7</w:t>
            </w:r>
          </w:p>
        </w:tc>
        <w:tc>
          <w:tcPr>
            <w:tcW w:w="1661" w:type="dxa"/>
            <w:shd w:val="clear" w:color="auto" w:fill="auto"/>
            <w:tcMar>
              <w:left w:w="108" w:type="dxa"/>
            </w:tcMar>
          </w:tcPr>
          <w:p w:rsidR="003571B8" w:rsidRPr="003571B8" w:rsidRDefault="003571B8" w:rsidP="00D468E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185.94</w:t>
            </w:r>
          </w:p>
        </w:tc>
      </w:tr>
    </w:tbl>
    <w:p w:rsidR="00D468E3" w:rsidRPr="003571B8" w:rsidRDefault="00D468E3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</w:pPr>
    </w:p>
    <w:p w:rsidR="001D2BF0" w:rsidRDefault="001D2BF0" w:rsidP="001D2BF0">
      <w:pPr>
        <w:tabs>
          <w:tab w:val="left" w:pos="4962"/>
        </w:tabs>
        <w:spacing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15BC9F" wp14:editId="09F1E021">
            <wp:extent cx="5895975" cy="3571875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D2BF0" w:rsidRPr="001D2BF0" w:rsidRDefault="001D2BF0" w:rsidP="001D2BF0">
      <w:pPr>
        <w:tabs>
          <w:tab w:val="left" w:pos="4962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1D2BF0">
        <w:rPr>
          <w:rFonts w:ascii="Times New Roman" w:hAnsi="Times New Roman" w:cs="Times New Roman"/>
          <w:sz w:val="28"/>
          <w:szCs w:val="28"/>
        </w:rPr>
        <w:t>График зависимости времени показывает, что при увеличении размерности время расчета на GPU увеличивается.</w:t>
      </w:r>
    </w:p>
    <w:p w:rsidR="001D2BF0" w:rsidRDefault="001D2BF0" w:rsidP="001D2BF0">
      <w:pPr>
        <w:tabs>
          <w:tab w:val="left" w:pos="4962"/>
        </w:tabs>
        <w:spacing w:after="240"/>
        <w:rPr>
          <w:sz w:val="28"/>
          <w:szCs w:val="28"/>
        </w:rPr>
      </w:pPr>
    </w:p>
    <w:p w:rsidR="001D2BF0" w:rsidRDefault="001D2BF0" w:rsidP="001D2BF0">
      <w:pPr>
        <w:tabs>
          <w:tab w:val="left" w:pos="4962"/>
        </w:tabs>
        <w:spacing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F300697" wp14:editId="107995F7">
            <wp:extent cx="5895975" cy="357187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D2BF0" w:rsidRPr="001D2BF0" w:rsidRDefault="001D2BF0" w:rsidP="001D2BF0">
      <w:pPr>
        <w:tabs>
          <w:tab w:val="left" w:pos="4962"/>
        </w:tabs>
        <w:spacing w:after="240"/>
        <w:rPr>
          <w:rFonts w:ascii="Times New Roman" w:hAnsi="Times New Roman" w:cs="Times New Roman"/>
          <w:sz w:val="28"/>
          <w:szCs w:val="28"/>
        </w:rPr>
      </w:pPr>
      <w:r w:rsidRPr="001D2BF0">
        <w:rPr>
          <w:rFonts w:ascii="Times New Roman" w:hAnsi="Times New Roman" w:cs="Times New Roman"/>
          <w:sz w:val="28"/>
          <w:szCs w:val="28"/>
        </w:rPr>
        <w:t>График зависимости производительности показывает, что при увеличении размерности производительность возрастает.</w:t>
      </w:r>
    </w:p>
    <w:p w:rsidR="000A5B25" w:rsidRDefault="00320A8A" w:rsidP="00D7037E">
      <w:pPr>
        <w:tabs>
          <w:tab w:val="left" w:pos="4962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D468E3" w:rsidRPr="00D468E3" w:rsidRDefault="00D468E3" w:rsidP="00D468E3">
      <w:pPr>
        <w:spacing w:before="80" w:after="0"/>
        <w:jc w:val="both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 xml:space="preserve">Разработаны простейшие параллельные программы средствами CUDA C на примере задачи параллельного сложения векторов. Используемые элементы CUDA:  </w:t>
      </w:r>
    </w:p>
    <w:p w:rsidR="00D468E3" w:rsidRPr="00D468E3" w:rsidRDefault="00D468E3" w:rsidP="00D468E3">
      <w:pPr>
        <w:spacing w:before="80" w:after="0"/>
        <w:jc w:val="both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 xml:space="preserve">- реализация и вызов вычислительного ядра;  </w:t>
      </w:r>
    </w:p>
    <w:p w:rsidR="00D468E3" w:rsidRPr="00D468E3" w:rsidRDefault="00D468E3" w:rsidP="00D468E3">
      <w:pPr>
        <w:spacing w:before="80" w:after="0"/>
        <w:jc w:val="both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>- функции выделения памяти на GPU и копирования массивов между CPU и GPU.</w:t>
      </w:r>
    </w:p>
    <w:p w:rsidR="00D468E3" w:rsidRPr="00D468E3" w:rsidRDefault="00D468E3" w:rsidP="00D468E3">
      <w:pPr>
        <w:spacing w:before="80" w:after="0"/>
        <w:jc w:val="both"/>
        <w:rPr>
          <w:rFonts w:ascii="Times New Roman" w:hAnsi="Times New Roman" w:cs="Times New Roman"/>
          <w:sz w:val="28"/>
          <w:szCs w:val="28"/>
        </w:rPr>
      </w:pPr>
      <w:r w:rsidRPr="00D468E3">
        <w:rPr>
          <w:rFonts w:ascii="Times New Roman" w:hAnsi="Times New Roman" w:cs="Times New Roman"/>
          <w:sz w:val="28"/>
          <w:szCs w:val="28"/>
        </w:rPr>
        <w:t>Также была изучена зависимость времени расчета на GPU и производительности от размерности векторов.</w:t>
      </w:r>
    </w:p>
    <w:p w:rsidR="000A5B25" w:rsidRDefault="000A5B25">
      <w:pPr>
        <w:tabs>
          <w:tab w:val="left" w:pos="4962"/>
        </w:tabs>
        <w:spacing w:after="0" w:line="240" w:lineRule="auto"/>
        <w:jc w:val="both"/>
      </w:pPr>
    </w:p>
    <w:p w:rsidR="00FB17C1" w:rsidRPr="00D468E3" w:rsidRDefault="00FB17C1" w:rsidP="00FB17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D468E3">
        <w:rPr>
          <w:rFonts w:ascii="Times New Roman" w:hAnsi="Times New Roman" w:cs="Times New Roman"/>
          <w:sz w:val="28"/>
          <w:szCs w:val="28"/>
          <w:u w:val="single"/>
        </w:rPr>
        <w:t>Листинг разработанной программы:</w:t>
      </w:r>
    </w:p>
    <w:p w:rsidR="00FB17C1" w:rsidRPr="00FE52D8" w:rsidRDefault="00FB17C1" w:rsidP="00FB17C1">
      <w:pPr>
        <w:spacing w:after="0"/>
        <w:rPr>
          <w:rFonts w:ascii="Courier New" w:eastAsiaTheme="minorHAnsi" w:hAnsi="Courier New" w:cs="Courier New"/>
          <w:lang w:eastAsia="en-US"/>
        </w:rPr>
      </w:pPr>
      <w:r w:rsidRPr="00FE52D8">
        <w:rPr>
          <w:rFonts w:ascii="Courier New" w:eastAsiaTheme="minorHAnsi" w:hAnsi="Courier New" w:cs="Courier New"/>
          <w:lang w:eastAsia="en-US"/>
        </w:rPr>
        <w:t>#</w:t>
      </w:r>
      <w:r>
        <w:rPr>
          <w:rFonts w:ascii="Courier New" w:eastAsiaTheme="minorHAnsi" w:hAnsi="Courier New" w:cs="Courier New"/>
          <w:lang w:val="en-US" w:eastAsia="en-US"/>
        </w:rPr>
        <w:t>define</w:t>
      </w:r>
      <w:r w:rsidRPr="00FE52D8">
        <w:rPr>
          <w:rFonts w:ascii="Courier New" w:eastAsiaTheme="minorHAnsi" w:hAnsi="Courier New" w:cs="Courier New"/>
          <w:lang w:eastAsia="en-US"/>
        </w:rPr>
        <w:t xml:space="preserve"> </w:t>
      </w:r>
      <w:r>
        <w:rPr>
          <w:rFonts w:ascii="Courier New" w:eastAsiaTheme="minorHAnsi" w:hAnsi="Courier New" w:cs="Courier New"/>
          <w:lang w:val="en-US" w:eastAsia="en-US"/>
        </w:rPr>
        <w:t>N</w:t>
      </w:r>
      <w:r w:rsidRPr="00FE52D8">
        <w:rPr>
          <w:rFonts w:ascii="Courier New" w:eastAsiaTheme="minorHAnsi" w:hAnsi="Courier New" w:cs="Courier New"/>
          <w:lang w:eastAsia="en-US"/>
        </w:rPr>
        <w:t xml:space="preserve"> 150000000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#define M 1024 // THREADS_PER_BLOCK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#include&lt;stdio.h&gt;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#include&lt;stdlib.h&gt;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__global__ void add(int *a, int *b, int *c) 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index = threadIdx.x + blockIdx.x * blockDim.x;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if (index &lt; N) c[index] = a[index] + b[index];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void random_ints(int *a, int n)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srand(time(NULL));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for(int i=0;i&lt;n;i++)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a[i]=rand();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void check_results(int *a,int *b,int *c,int n)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for(int i=0;i&lt;n;i++)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if(!(a[i]+b[i]==c[i]))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 xml:space="preserve">{ 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printf("Error");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int main(void) 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*a, *b, *c; // host copies of a, b, c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*d_a, *d_b, *d_c; // device copies of a, b, c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size = N * sizeof(int);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printf("N=150000000 \n");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// Alloc space for device copies of a, b, c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cudaMalloc((void **)&amp;d_a, size);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cudaMalloc((void **)&amp;d_b, size);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ab/>
        <w:t>cudaMalloc((void **)&amp;d_c, size);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// Alloc space for host copies of a, b, c and setup input values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a = (int *)malloc(size); random_ints(a,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b = (int *)malloc(size); random_ints(b,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 = (int *)calloc(N, sizeof(int));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// Copy inputs to device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cudaEvent_t start</w:t>
      </w:r>
      <w:r w:rsidRPr="004B552B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, stop</w:t>
      </w:r>
      <w:r w:rsidRPr="004B552B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float time = 0;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cudaEventCreate(&amp;start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cudaEventCreate(&amp;stop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cudaEventRecord(start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 xml:space="preserve"> , 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cudaMemcpy(d_a, a, size, cudaMemcpyHostToDevice);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cudaMemcpy(d_b, b, size, cudaMemcpyHostToDevice);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 stop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,0);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cudaEventSynchronize(stop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cudaEventElapsedTime(&amp;time, start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, stop</w:t>
      </w:r>
      <w:r w:rsidRPr="0013033F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printf("Elapsed time : %.2f ms\n", time);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cudaEventDestroy(start</w:t>
      </w:r>
      <w:r w:rsidRPr="004B552B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 (stop</w:t>
      </w:r>
      <w:r w:rsidRPr="004B552B">
        <w:rPr>
          <w:rFonts w:ascii="Courier New" w:eastAsiaTheme="minorHAnsi" w:hAnsi="Courier New" w:cs="Courier New"/>
          <w:lang w:val="en-US" w:eastAsia="en-US"/>
        </w:rPr>
        <w:t>1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cudaEvent_t start, stop;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time = 0;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cudaEventCreate(&amp;start);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cudaEventRecord(start , 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add&lt;&lt;&lt;(N + M - 1) / M, M&gt;&gt;&gt;(d_a, d_b, d_c); // Launch add() kernel on GPU with N blocks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 stop,0);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cudaEventSynchronize(stop);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cudaEventElapsedTime(&amp;time, start, 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printf("Elapsed time : %.2f ms\n", time);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cudaEventDestroy(start);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 (stop);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cudaEvent_t start</w:t>
      </w:r>
      <w:r w:rsidRPr="004B552B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 stop</w:t>
      </w:r>
      <w:r w:rsidRPr="004B552B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time = 0;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cudaEventCreate(&amp;start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cudaEventCreate(&amp;stop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cudaEventRecord(start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 xml:space="preserve"> , 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ab/>
        <w:t>cudaMemcpy(c, d_c, size, cudaMemcpyDeviceToHost); // Copy result back to host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 stop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cudaEventSynchronize(stop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cudaEventElapsedTime(&amp;time, start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, stop</w:t>
      </w:r>
      <w:r w:rsidRPr="0013033F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printf("Elapsed time : %.2f ms\n", time);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cudaEventDestroy(start</w:t>
      </w:r>
      <w:r w:rsidRPr="004B552B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 (stop</w:t>
      </w:r>
      <w:r w:rsidRPr="004B552B">
        <w:rPr>
          <w:rFonts w:ascii="Courier New" w:eastAsiaTheme="minorHAnsi" w:hAnsi="Courier New" w:cs="Courier New"/>
          <w:lang w:val="en-US" w:eastAsia="en-US"/>
        </w:rPr>
        <w:t>2</w:t>
      </w:r>
      <w:r>
        <w:rPr>
          <w:rFonts w:ascii="Courier New" w:eastAsiaTheme="minorHAnsi" w:hAnsi="Courier New" w:cs="Courier New"/>
          <w:lang w:val="en-US" w:eastAsia="en-US"/>
        </w:rPr>
        <w:t>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check_results(a,b,c,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cudaDeviceSynchronize();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cudaError_t error = cudaGetLastError();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if(error != cudaSuccess) 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printf("CUDA error: %s\n", cudaGetErrorString(error));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exit(-1);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// Cleanup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free(a); free(b); free(c);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cudaFree(d_a); cudaFree(d_b); cudaFree(d_c);</w:t>
      </w:r>
    </w:p>
    <w:p w:rsidR="00FB17C1" w:rsidRPr="004B552B" w:rsidRDefault="00FB17C1" w:rsidP="00FB17C1">
      <w:pPr>
        <w:spacing w:after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return</w:t>
      </w:r>
      <w:r w:rsidRPr="004B552B">
        <w:rPr>
          <w:rFonts w:ascii="Courier New" w:eastAsiaTheme="minorHAnsi" w:hAnsi="Courier New" w:cs="Courier New"/>
          <w:lang w:eastAsia="en-US"/>
        </w:rPr>
        <w:t xml:space="preserve"> 0;</w:t>
      </w:r>
    </w:p>
    <w:p w:rsidR="00FB17C1" w:rsidRPr="004B552B" w:rsidRDefault="00FB17C1" w:rsidP="00FB17C1">
      <w:pPr>
        <w:spacing w:after="0"/>
        <w:rPr>
          <w:rFonts w:ascii="Courier New" w:eastAsiaTheme="minorHAnsi" w:hAnsi="Courier New" w:cs="Courier New"/>
          <w:lang w:eastAsia="en-US"/>
        </w:rPr>
      </w:pPr>
      <w:r w:rsidRPr="004B552B">
        <w:rPr>
          <w:rFonts w:ascii="Courier New" w:eastAsiaTheme="minorHAnsi" w:hAnsi="Courier New" w:cs="Courier New"/>
          <w:lang w:eastAsia="en-US"/>
        </w:rPr>
        <w:t>}</w:t>
      </w:r>
    </w:p>
    <w:p w:rsidR="00FB17C1" w:rsidRDefault="00FB17C1" w:rsidP="00FB17C1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B17C1" w:rsidRPr="00D468E3" w:rsidRDefault="00FB17C1" w:rsidP="00FB17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D468E3">
        <w:rPr>
          <w:rFonts w:ascii="Times New Roman" w:hAnsi="Times New Roman" w:cs="Times New Roman"/>
          <w:sz w:val="28"/>
          <w:szCs w:val="28"/>
          <w:u w:val="single"/>
        </w:rPr>
        <w:t xml:space="preserve">Листинг программы с </w:t>
      </w:r>
      <w:r w:rsidRPr="00D468E3">
        <w:rPr>
          <w:rFonts w:ascii="Times New Roman" w:hAnsi="Times New Roman" w:cs="Times New Roman"/>
          <w:sz w:val="28"/>
          <w:szCs w:val="28"/>
          <w:u w:val="single"/>
          <w:lang w:val="en-US"/>
        </w:rPr>
        <w:t>UM</w:t>
      </w:r>
      <w:r w:rsidRPr="00D468E3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FB17C1" w:rsidRPr="00D7037E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 w:rsidRPr="00D7037E">
        <w:rPr>
          <w:rFonts w:ascii="Courier New" w:eastAsiaTheme="minorHAnsi" w:hAnsi="Courier New" w:cs="Courier New"/>
          <w:lang w:val="en-US" w:eastAsia="en-US"/>
        </w:rPr>
        <w:t>#</w:t>
      </w:r>
      <w:r>
        <w:rPr>
          <w:rFonts w:ascii="Courier New" w:eastAsiaTheme="minorHAnsi" w:hAnsi="Courier New" w:cs="Courier New"/>
          <w:lang w:val="en-US" w:eastAsia="en-US"/>
        </w:rPr>
        <w:t>define</w:t>
      </w:r>
      <w:r w:rsidRPr="00D7037E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en-US" w:eastAsia="en-US"/>
        </w:rPr>
        <w:t>N</w:t>
      </w:r>
      <w:r w:rsidRPr="00D7037E">
        <w:rPr>
          <w:rFonts w:ascii="Courier New" w:eastAsiaTheme="minorHAnsi" w:hAnsi="Courier New" w:cs="Courier New"/>
          <w:lang w:val="en-US" w:eastAsia="en-US"/>
        </w:rPr>
        <w:t xml:space="preserve"> 100000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#define M 1024 // THREADS_PER_BLOCK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#include&lt;stdio.h&gt;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#include&lt;stdlib.h&gt;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__global__ void add(int *a, int *b, int *c) 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index = threadIdx.x + blockIdx.x * blockDim.x;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if (index &lt; N) c[index] = a[index] + b[index];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void random_ints(int *a, int n)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srand(time(NULL));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for(int i=0;i&lt;n;i++)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a[i]=rand();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void check_results(int *a,int *b,int *c,int n)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for(int i=0;i&lt;n;i++)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if(!(a[i]+b[i]==c[i]))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ab/>
      </w:r>
      <w:r>
        <w:rPr>
          <w:rFonts w:ascii="Courier New" w:eastAsiaTheme="minorHAnsi" w:hAnsi="Courier New" w:cs="Courier New"/>
          <w:lang w:val="en-US" w:eastAsia="en-US"/>
        </w:rPr>
        <w:tab/>
        <w:t xml:space="preserve">{ 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printf("Error");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break;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printf("Correct \n");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int main(void) {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int *a, *b, *c; // host copies of a, b, c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cudaMallocManaged(&amp;a,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cudaMallocManaged(&amp;b,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cudaMallocManaged(&amp;c,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cudaEvent_t start, stop;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float time = 0;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cudaEventCreate(&amp;start);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cudaEventCreate(&amp;stop);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cudaEventRecord(start , 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add&lt;&lt;&lt;(N + M - 1) / M, M&gt;&gt;&gt;(a, b, c); // Launch add() kernel on GPU with N blocks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cudaEventRecord( stop,0);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cudaEventSynchronize(stop);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cudaDeviceSynchronize();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cudaEventElapsedTime(&amp;time, start, 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printf("Elapsed time : %.2f ms\n", time);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cudaEventDestroy(start);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cudaEventDestroy (stop);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check_results(a,b,c, N);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// Cleanup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cudaFree(a); cudaFree(b); cudaFree(c);</w:t>
      </w:r>
    </w:p>
    <w:p w:rsidR="00FB17C1" w:rsidRPr="00F6387F" w:rsidRDefault="00FB17C1" w:rsidP="00FB17C1">
      <w:pPr>
        <w:spacing w:after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val="en-US" w:eastAsia="en-US"/>
        </w:rPr>
        <w:tab/>
        <w:t>return</w:t>
      </w:r>
      <w:r w:rsidRPr="00F6387F">
        <w:rPr>
          <w:rFonts w:ascii="Courier New" w:eastAsiaTheme="minorHAnsi" w:hAnsi="Courier New" w:cs="Courier New"/>
          <w:lang w:eastAsia="en-US"/>
        </w:rPr>
        <w:t xml:space="preserve"> 0;</w:t>
      </w:r>
    </w:p>
    <w:p w:rsidR="00FB17C1" w:rsidRDefault="00FB17C1" w:rsidP="00FB17C1">
      <w:pPr>
        <w:spacing w:after="0"/>
        <w:rPr>
          <w:rFonts w:ascii="Courier New" w:eastAsiaTheme="minorHAnsi" w:hAnsi="Courier New" w:cs="Courier New"/>
          <w:lang w:eastAsia="en-US"/>
        </w:rPr>
      </w:pPr>
      <w:r w:rsidRPr="00F6387F">
        <w:rPr>
          <w:rFonts w:ascii="Courier New" w:eastAsiaTheme="minorHAnsi" w:hAnsi="Courier New" w:cs="Courier New"/>
          <w:lang w:eastAsia="en-US"/>
        </w:rPr>
        <w:t>}</w:t>
      </w:r>
    </w:p>
    <w:p w:rsidR="00FB17C1" w:rsidRDefault="00FB17C1">
      <w:pPr>
        <w:tabs>
          <w:tab w:val="left" w:pos="4962"/>
        </w:tabs>
        <w:spacing w:after="0" w:line="240" w:lineRule="auto"/>
        <w:jc w:val="both"/>
      </w:pPr>
    </w:p>
    <w:sectPr w:rsidR="00FB17C1">
      <w:pgSz w:w="11906" w:h="16838"/>
      <w:pgMar w:top="1134" w:right="850" w:bottom="1134" w:left="1701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09F6"/>
    <w:multiLevelType w:val="multilevel"/>
    <w:tmpl w:val="9120159E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</w:rPr>
    </w:lvl>
  </w:abstractNum>
  <w:abstractNum w:abstractNumId="1" w15:restartNumberingAfterBreak="0">
    <w:nsid w:val="54E3621E"/>
    <w:multiLevelType w:val="hybridMultilevel"/>
    <w:tmpl w:val="C73A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77D7B"/>
    <w:multiLevelType w:val="multilevel"/>
    <w:tmpl w:val="73DC3684"/>
    <w:lvl w:ilvl="0">
      <w:start w:val="1"/>
      <w:numFmt w:val="bullet"/>
      <w:lvlText w:val="●"/>
      <w:lvlJc w:val="left"/>
      <w:pPr>
        <w:ind w:left="720" w:firstLine="1080"/>
      </w:pPr>
      <w:rPr>
        <w:rFonts w:ascii="Arial" w:hAnsi="Arial" w:cs="Aria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hAnsi="Arial" w:cs="Arial" w:hint="default"/>
      </w:rPr>
    </w:lvl>
  </w:abstractNum>
  <w:abstractNum w:abstractNumId="3" w15:restartNumberingAfterBreak="0">
    <w:nsid w:val="7A1B2379"/>
    <w:multiLevelType w:val="multilevel"/>
    <w:tmpl w:val="1CE863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25"/>
    <w:rsid w:val="000A5B25"/>
    <w:rsid w:val="001D2BF0"/>
    <w:rsid w:val="003056CF"/>
    <w:rsid w:val="00320A8A"/>
    <w:rsid w:val="00322F41"/>
    <w:rsid w:val="003571B8"/>
    <w:rsid w:val="003D0E63"/>
    <w:rsid w:val="004B552B"/>
    <w:rsid w:val="00873932"/>
    <w:rsid w:val="00A931DC"/>
    <w:rsid w:val="00D468E3"/>
    <w:rsid w:val="00D7037E"/>
    <w:rsid w:val="00D87521"/>
    <w:rsid w:val="00E77785"/>
    <w:rsid w:val="00F6387F"/>
    <w:rsid w:val="00FB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C027"/>
  <w15:docId w15:val="{DD605527-7B0A-4AC5-BF72-FD23CF33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sz w:val="28"/>
      <w:szCs w:val="28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eastAsia="Arial" w:cs="Arial"/>
      <w:sz w:val="28"/>
      <w:szCs w:val="28"/>
    </w:rPr>
  </w:style>
  <w:style w:type="character" w:customStyle="1" w:styleId="ListLabel11">
    <w:name w:val="ListLabel 11"/>
    <w:qFormat/>
    <w:rPr>
      <w:rFonts w:eastAsia="Arial" w:cs="Arial"/>
    </w:rPr>
  </w:style>
  <w:style w:type="character" w:customStyle="1" w:styleId="ListLabel12">
    <w:name w:val="ListLabel 12"/>
    <w:qFormat/>
    <w:rPr>
      <w:rFonts w:eastAsia="Arial" w:cs="Arial"/>
    </w:rPr>
  </w:style>
  <w:style w:type="character" w:customStyle="1" w:styleId="ListLabel13">
    <w:name w:val="ListLabel 13"/>
    <w:qFormat/>
    <w:rPr>
      <w:rFonts w:eastAsia="Arial" w:cs="Arial"/>
    </w:rPr>
  </w:style>
  <w:style w:type="character" w:customStyle="1" w:styleId="ListLabel14">
    <w:name w:val="ListLabel 14"/>
    <w:qFormat/>
    <w:rPr>
      <w:rFonts w:eastAsia="Arial" w:cs="Arial"/>
    </w:rPr>
  </w:style>
  <w:style w:type="character" w:customStyle="1" w:styleId="ListLabel15">
    <w:name w:val="ListLabel 15"/>
    <w:qFormat/>
    <w:rPr>
      <w:rFonts w:eastAsia="Arial" w:cs="Arial"/>
    </w:rPr>
  </w:style>
  <w:style w:type="character" w:customStyle="1" w:styleId="ListLabel16">
    <w:name w:val="ListLabel 16"/>
    <w:qFormat/>
    <w:rPr>
      <w:rFonts w:eastAsia="Arial" w:cs="Arial"/>
    </w:rPr>
  </w:style>
  <w:style w:type="character" w:customStyle="1" w:styleId="ListLabel17">
    <w:name w:val="ListLabel 17"/>
    <w:qFormat/>
    <w:rPr>
      <w:rFonts w:eastAsia="Arial" w:cs="Arial"/>
    </w:rPr>
  </w:style>
  <w:style w:type="character" w:customStyle="1" w:styleId="ListLabel18">
    <w:name w:val="ListLabel 18"/>
    <w:qFormat/>
    <w:rPr>
      <w:rFonts w:eastAsia="Arial" w:cs="Aria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D468E3"/>
    <w:rPr>
      <w:rFonts w:asciiTheme="minorHAnsi" w:eastAsiaTheme="minorHAnsi" w:hAnsiTheme="minorHAnsi" w:cstheme="minorBidi"/>
      <w:color w:val="auto"/>
      <w:sz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5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List Paragraph"/>
    <w:basedOn w:val="a"/>
    <w:uiPriority w:val="34"/>
    <w:qFormat/>
    <w:rsid w:val="00D70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График зависимости времени расчета на </a:t>
            </a:r>
            <a:r>
              <a:rPr lang="en-US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GPU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0.02</c:v>
                </c:pt>
                <c:pt idx="1">
                  <c:v>0.19</c:v>
                </c:pt>
                <c:pt idx="2">
                  <c:v>1.76</c:v>
                </c:pt>
                <c:pt idx="3">
                  <c:v>17.690000000000001</c:v>
                </c:pt>
                <c:pt idx="4">
                  <c:v>27.37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37-4A04-84DB-F43265B02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12389696"/>
        <c:axId val="312393056"/>
      </c:lineChart>
      <c:catAx>
        <c:axId val="31238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12393056"/>
        <c:crosses val="autoZero"/>
        <c:auto val="1"/>
        <c:lblAlgn val="ctr"/>
        <c:lblOffset val="100"/>
        <c:noMultiLvlLbl val="1"/>
      </c:catAx>
      <c:valAx>
        <c:axId val="31239305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1238969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ru-RU" sz="14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График зависимости производительности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440">
              <a:solidFill>
                <a:srgbClr val="4F81BD"/>
              </a:solidFill>
              <a:round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10^5</c:v>
                </c:pt>
                <c:pt idx="1">
                  <c:v>10^6</c:v>
                </c:pt>
                <c:pt idx="2">
                  <c:v>10^7</c:v>
                </c:pt>
                <c:pt idx="3">
                  <c:v>10^8</c:v>
                </c:pt>
                <c:pt idx="4">
                  <c:v>MAX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5</c:v>
                </c:pt>
                <c:pt idx="1">
                  <c:v>5.26</c:v>
                </c:pt>
                <c:pt idx="2">
                  <c:v>5.68</c:v>
                </c:pt>
                <c:pt idx="3">
                  <c:v>5.65</c:v>
                </c:pt>
                <c:pt idx="4">
                  <c:v>5.58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74-4BCB-B2A3-B06CDEB887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12393616"/>
        <c:axId val="312394176"/>
      </c:lineChart>
      <c:catAx>
        <c:axId val="312393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12394176"/>
        <c:crosses val="autoZero"/>
        <c:auto val="1"/>
        <c:lblAlgn val="ctr"/>
        <c:lblOffset val="100"/>
        <c:noMultiLvlLbl val="1"/>
      </c:catAx>
      <c:valAx>
        <c:axId val="31239417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endParaRPr lang="ru-RU"/>
          </a:p>
        </c:txPr>
        <c:crossAx val="312393616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4CBD4-2670-4696-9812-7A909AB5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</dc:creator>
  <dc:description/>
  <cp:lastModifiedBy>Лилия</cp:lastModifiedBy>
  <cp:revision>12</cp:revision>
  <dcterms:created xsi:type="dcterms:W3CDTF">2017-06-05T16:48:00Z</dcterms:created>
  <dcterms:modified xsi:type="dcterms:W3CDTF">2018-12-24T17:08:00Z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