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F61BA" w14:textId="77777777" w:rsidR="00C97471" w:rsidRDefault="00C97471" w:rsidP="0070595C">
      <w:pPr>
        <w:spacing w:after="0"/>
        <w:jc w:val="right"/>
      </w:pPr>
      <w:r>
        <w:t xml:space="preserve">Гафурова Фарангиз </w:t>
      </w:r>
      <w:proofErr w:type="spellStart"/>
      <w:r>
        <w:t>Фуркатовна</w:t>
      </w:r>
      <w:proofErr w:type="spellEnd"/>
    </w:p>
    <w:p w14:paraId="2E725B31" w14:textId="07914ACD" w:rsidR="00C97471" w:rsidRDefault="00C97471" w:rsidP="0070595C">
      <w:pPr>
        <w:spacing w:after="0"/>
        <w:jc w:val="right"/>
      </w:pPr>
      <w:r>
        <w:t>поток 21.3</w:t>
      </w:r>
    </w:p>
    <w:p w14:paraId="612F5AF3" w14:textId="20BE4BBB" w:rsidR="00C97471" w:rsidRDefault="0070595C" w:rsidP="0070595C">
      <w:pPr>
        <w:spacing w:after="0"/>
        <w:jc w:val="right"/>
      </w:pPr>
      <w:r>
        <w:t>Вариант: 4</w:t>
      </w:r>
    </w:p>
    <w:p w14:paraId="3D831594" w14:textId="77777777" w:rsidR="0070595C" w:rsidRDefault="0070595C" w:rsidP="0070595C">
      <w:pPr>
        <w:spacing w:after="0"/>
      </w:pPr>
    </w:p>
    <w:p w14:paraId="386CA1AB" w14:textId="77777777" w:rsidR="007C1D0E" w:rsidRDefault="007C1D0E" w:rsidP="0070595C">
      <w:pPr>
        <w:spacing w:after="0"/>
      </w:pPr>
    </w:p>
    <w:p w14:paraId="36884EFF" w14:textId="2A68DA79" w:rsidR="007C1D0E" w:rsidRPr="007C1D0E" w:rsidRDefault="000845EC" w:rsidP="000845EC">
      <w:pPr>
        <w:spacing w:after="0"/>
        <w:ind w:firstLine="708"/>
        <w:rPr>
          <w:rFonts w:eastAsiaTheme="minorEastAsia"/>
        </w:rPr>
      </w:pPr>
      <w:r>
        <w:rPr>
          <w:lang w:val="en-US"/>
        </w:rPr>
        <w:t>III</w:t>
      </w:r>
      <w:r w:rsidRPr="000845EC">
        <w:t xml:space="preserve">. </w:t>
      </w:r>
      <w:r w:rsidR="007C1D0E" w:rsidRPr="007C1D0E">
        <w:t xml:space="preserve"> </w:t>
      </w:r>
      <w:r w:rsidR="007C1D0E" w:rsidRPr="007C1D0E">
        <w:rPr>
          <w:rFonts w:eastAsiaTheme="minorEastAsia"/>
        </w:rPr>
        <w:t>Найти аналитическую функцию по известной её действительной или мнимой части.</w:t>
      </w:r>
    </w:p>
    <w:p w14:paraId="264B5000" w14:textId="77777777" w:rsidR="007C1D0E" w:rsidRPr="00BC7ECF" w:rsidRDefault="007C1D0E" w:rsidP="007C1D0E">
      <w:pPr>
        <w:pStyle w:val="a7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=sh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+4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-4x+1</m:t>
          </m:r>
        </m:oMath>
      </m:oMathPara>
    </w:p>
    <w:p w14:paraId="3248CECB" w14:textId="77777777" w:rsidR="007C1D0E" w:rsidRDefault="007C1D0E" w:rsidP="007C1D0E">
      <w:pPr>
        <w:pStyle w:val="a7"/>
        <w:spacing w:after="0"/>
        <w:rPr>
          <w:rFonts w:eastAsiaTheme="minorEastAsia"/>
        </w:rPr>
      </w:pPr>
      <w:r>
        <w:rPr>
          <w:rFonts w:eastAsiaTheme="minorEastAsia"/>
        </w:rPr>
        <w:t>Решение:</w:t>
      </w:r>
    </w:p>
    <w:p w14:paraId="2F1F0D27" w14:textId="77777777" w:rsidR="007C1D0E" w:rsidRDefault="007C1D0E" w:rsidP="007C1D0E">
      <w:pPr>
        <w:pStyle w:val="a7"/>
        <w:spacing w:after="0"/>
        <w:rPr>
          <w:rFonts w:eastAsiaTheme="minorEastAsia"/>
        </w:rPr>
      </w:pPr>
    </w:p>
    <w:p w14:paraId="4EAC5C2D" w14:textId="01CEE4F4" w:rsidR="00EE7123" w:rsidRPr="00EE7123" w:rsidRDefault="00EE7123" w:rsidP="007C1D0E">
      <w:pPr>
        <w:pStyle w:val="a7"/>
        <w:spacing w:after="0"/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79320442" wp14:editId="7EA01CD6">
            <wp:extent cx="5940425" cy="4836795"/>
            <wp:effectExtent l="0" t="0" r="3175" b="1905"/>
            <wp:docPr id="160443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31130" name="Рисунок 16044311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6AE" w14:textId="77777777" w:rsidR="000845EC" w:rsidRDefault="000845E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28D100D" w14:textId="2C20944F" w:rsidR="000845EC" w:rsidRPr="000845EC" w:rsidRDefault="000845EC" w:rsidP="000845EC">
      <w:pPr>
        <w:pStyle w:val="a7"/>
        <w:numPr>
          <w:ilvl w:val="0"/>
          <w:numId w:val="10"/>
        </w:numPr>
        <w:spacing w:after="0"/>
        <w:rPr>
          <w:rFonts w:eastAsiaTheme="minorEastAsia"/>
          <w:iCs/>
        </w:rPr>
      </w:pPr>
      <w:r w:rsidRPr="000845EC">
        <w:rPr>
          <w:rFonts w:eastAsiaTheme="minorEastAsia"/>
          <w:iCs/>
        </w:rPr>
        <w:lastRenderedPageBreak/>
        <w:t>Вычислить интеграл по заданной кривой в указанном направлении.</w:t>
      </w:r>
    </w:p>
    <w:p w14:paraId="68ADA15B" w14:textId="77777777" w:rsidR="000845EC" w:rsidRDefault="00000000" w:rsidP="000845EC">
      <w:pPr>
        <w:pStyle w:val="a7"/>
        <w:spacing w:after="0"/>
        <w:ind w:left="1080"/>
        <w:rPr>
          <w:rFonts w:eastAsiaTheme="minorEastAsia"/>
        </w:rPr>
      </w:pP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С</m:t>
            </m:r>
          </m:sub>
          <m:sup/>
          <m:e>
            <m:r>
              <w:rPr>
                <w:rFonts w:ascii="Cambria Math" w:eastAsiaTheme="minorEastAsia" w:hAnsi="Cambria Math"/>
              </w:rPr>
              <m:t>xⅆx</m:t>
            </m:r>
          </m:e>
        </m:nary>
        <m:r>
          <w:rPr>
            <w:rFonts w:ascii="Cambria Math" w:eastAsiaTheme="minorEastAsia" w:hAnsi="Cambria Math"/>
          </w:rPr>
          <m:t xml:space="preserve">, С-окружность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 xml:space="preserve">.  </m:t>
        </m:r>
      </m:oMath>
      <w:r w:rsidR="000845EC">
        <w:rPr>
          <w:rFonts w:eastAsiaTheme="minorEastAsia"/>
        </w:rPr>
        <w:t>Обход контура в отрицательном направлении.</w:t>
      </w:r>
    </w:p>
    <w:p w14:paraId="681409B5" w14:textId="77777777" w:rsidR="000845EC" w:rsidRDefault="000845EC" w:rsidP="000845EC">
      <w:pPr>
        <w:spacing w:after="0"/>
        <w:rPr>
          <w:rFonts w:eastAsiaTheme="minorEastAsia"/>
        </w:rPr>
      </w:pPr>
    </w:p>
    <w:p w14:paraId="63C542F0" w14:textId="77777777" w:rsidR="000845EC" w:rsidRDefault="000845EC" w:rsidP="000845EC">
      <w:pPr>
        <w:spacing w:after="0"/>
        <w:rPr>
          <w:rFonts w:eastAsiaTheme="minorEastAsia"/>
          <w:lang w:val="en-US"/>
        </w:rPr>
      </w:pPr>
      <w:r>
        <w:rPr>
          <w:rFonts w:eastAsiaTheme="minorEastAsia"/>
        </w:rPr>
        <w:t>Решение:</w:t>
      </w:r>
    </w:p>
    <w:p w14:paraId="174E512E" w14:textId="75A61068" w:rsidR="000845EC" w:rsidRPr="00DD6117" w:rsidRDefault="00EE7123" w:rsidP="00DD6117">
      <w:pPr>
        <w:spacing w:after="0"/>
        <w:rPr>
          <w:rFonts w:eastAsiaTheme="minorEastAsia"/>
          <w:iCs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7ED0606F" wp14:editId="38D53FDF">
            <wp:extent cx="5940425" cy="3508375"/>
            <wp:effectExtent l="0" t="0" r="3175" b="0"/>
            <wp:docPr id="9529340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4018" name="Рисунок 9529340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5EC">
        <w:rPr>
          <w:rFonts w:eastAsiaTheme="minorEastAsia"/>
        </w:rPr>
        <w:br w:type="page"/>
      </w:r>
    </w:p>
    <w:p w14:paraId="13B96CEE" w14:textId="77777777" w:rsidR="00DD6117" w:rsidRPr="00DD6117" w:rsidRDefault="00DD6117">
      <w:pPr>
        <w:rPr>
          <w:rFonts w:eastAsiaTheme="minorEastAsia"/>
          <w:lang w:val="en-US"/>
        </w:rPr>
      </w:pPr>
    </w:p>
    <w:p w14:paraId="13008AF4" w14:textId="77777777" w:rsidR="00063899" w:rsidRPr="00063899" w:rsidRDefault="00063899" w:rsidP="007C1D0E">
      <w:pPr>
        <w:pStyle w:val="a7"/>
        <w:spacing w:after="0"/>
        <w:rPr>
          <w:rFonts w:eastAsiaTheme="minorEastAsia"/>
        </w:rPr>
      </w:pPr>
    </w:p>
    <w:p w14:paraId="392AA127" w14:textId="77777777" w:rsidR="007C1D0E" w:rsidRDefault="007C1D0E" w:rsidP="007C1D0E">
      <w:pPr>
        <w:pStyle w:val="a7"/>
        <w:spacing w:after="0"/>
        <w:rPr>
          <w:rFonts w:eastAsiaTheme="minorEastAsia"/>
        </w:rPr>
      </w:pPr>
    </w:p>
    <w:p w14:paraId="2D913C50" w14:textId="2E31FD77" w:rsidR="007C1D0E" w:rsidRPr="007C1D0E" w:rsidRDefault="007C1D0E" w:rsidP="0070595C">
      <w:pPr>
        <w:spacing w:after="0"/>
      </w:pPr>
    </w:p>
    <w:p w14:paraId="695C5C92" w14:textId="336E41F6" w:rsidR="0070595C" w:rsidRPr="002D62E9" w:rsidRDefault="00E53587" w:rsidP="00E53587">
      <w:pPr>
        <w:pStyle w:val="a7"/>
        <w:numPr>
          <w:ilvl w:val="0"/>
          <w:numId w:val="1"/>
        </w:numPr>
        <w:spacing w:after="0"/>
      </w:pPr>
      <w:r>
        <w:t xml:space="preserve">Изобразить на комплексной плоскости множество </w:t>
      </w:r>
      <w:r w:rsidR="002D62E9" w:rsidRPr="002D62E9">
        <w:rPr>
          <w:rFonts w:ascii="Brush Script MT" w:eastAsiaTheme="minorEastAsia" w:hAnsi="Brush Script MT"/>
          <w:lang w:val="en-US"/>
        </w:rPr>
        <w:t>D</w:t>
      </w:r>
      <w:r w:rsidR="002D62E9">
        <w:rPr>
          <w:rFonts w:ascii="Calibri" w:eastAsiaTheme="minorEastAsia" w:hAnsi="Calibri" w:cs="Calibri"/>
        </w:rPr>
        <w:t>:</w:t>
      </w:r>
    </w:p>
    <w:p w14:paraId="23D3A751" w14:textId="7A6C2043" w:rsidR="002D62E9" w:rsidRPr="00461B48" w:rsidRDefault="002D62E9" w:rsidP="002D62E9">
      <w:pPr>
        <w:pStyle w:val="a7"/>
        <w:spacing w:after="0"/>
        <w:rPr>
          <w:rFonts w:ascii="Brush Script MT" w:eastAsiaTheme="minorEastAsia" w:hAnsi="Brush Script MT"/>
        </w:rPr>
      </w:pPr>
      <w:r w:rsidRPr="002D62E9">
        <w:rPr>
          <w:rFonts w:ascii="Brush Script MT" w:eastAsiaTheme="minorEastAsia" w:hAnsi="Brush Script MT"/>
          <w:lang w:val="en-US"/>
        </w:rPr>
        <w:t>D</w:t>
      </w:r>
      <m:oMath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1&lt;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</w:rPr>
                  <m:t>+1-2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d>
            <m:r>
              <w:rPr>
                <w:rFonts w:ascii="Cambria Math" w:eastAsiaTheme="minorEastAsia" w:hAnsi="Cambria Math"/>
              </w:rPr>
              <m:t xml:space="preserve">≤3,   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  <m:r>
              <w:rPr>
                <w:rFonts w:ascii="Cambria Math" w:eastAsiaTheme="minorEastAsia" w:hAnsi="Cambria Math"/>
              </w:rPr>
              <m:t>≤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arg</m:t>
                </m:r>
              </m:fName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</m:func>
            <m:r>
              <w:rPr>
                <w:rFonts w:ascii="Cambria Math" w:eastAsiaTheme="minorEastAsia" w:hAnsi="Cambria Math"/>
              </w:rPr>
              <m:t>&lt;2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  <m:r>
              <w:rPr>
                <w:rFonts w:ascii="Cambria Math" w:eastAsiaTheme="minorEastAsia" w:hAnsi="Cambria Math"/>
              </w:rPr>
              <m:t>}</m:t>
            </m:r>
          </m:e>
        </m:d>
      </m:oMath>
    </w:p>
    <w:p w14:paraId="3B038B24" w14:textId="77777777" w:rsidR="009C7A2E" w:rsidRPr="00461B48" w:rsidRDefault="009C7A2E" w:rsidP="002D62E9">
      <w:pPr>
        <w:pStyle w:val="a7"/>
        <w:spacing w:after="0"/>
      </w:pPr>
    </w:p>
    <w:p w14:paraId="4E3DB41D" w14:textId="10D2D08F" w:rsidR="009C7A2E" w:rsidRDefault="009C7A2E" w:rsidP="002D62E9">
      <w:pPr>
        <w:pStyle w:val="a7"/>
        <w:spacing w:after="0"/>
      </w:pPr>
      <w:r>
        <w:t>Решение:</w:t>
      </w:r>
    </w:p>
    <w:p w14:paraId="7453451C" w14:textId="79654D11" w:rsidR="00A736E0" w:rsidRPr="00A736E0" w:rsidRDefault="00A736E0" w:rsidP="00A736E0">
      <w:pPr>
        <w:spacing w:after="0"/>
        <w:ind w:firstLine="708"/>
        <w:rPr>
          <w:rFonts w:eastAsiaTheme="minorEastAsia"/>
        </w:rPr>
      </w:pPr>
      <w:r w:rsidRPr="00A736E0">
        <w:rPr>
          <w:rFonts w:eastAsiaTheme="minorEastAsia"/>
        </w:rPr>
        <w:t xml:space="preserve">1. Первое неравенство:  </w:t>
      </w:r>
      <m:oMath>
        <m:r>
          <w:rPr>
            <w:rFonts w:ascii="Cambria Math" w:eastAsiaTheme="minorEastAsia" w:hAnsi="Cambria Math"/>
          </w:rPr>
          <m:t>1&lt;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+1-2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  <m:r>
          <w:rPr>
            <w:rFonts w:ascii="Cambria Math" w:eastAsiaTheme="minorEastAsia" w:hAnsi="Cambria Math"/>
          </w:rPr>
          <m:t>≤3</m:t>
        </m:r>
      </m:oMath>
      <w:r w:rsidRPr="00A736E0">
        <w:rPr>
          <w:rFonts w:eastAsiaTheme="minorEastAsia"/>
        </w:rPr>
        <w:t xml:space="preserve"> </w:t>
      </w:r>
    </w:p>
    <w:p w14:paraId="70F47FA0" w14:textId="0093796F" w:rsidR="0029540A" w:rsidRPr="00A736E0" w:rsidRDefault="00A736E0" w:rsidP="00A736E0">
      <w:pPr>
        <w:spacing w:after="0"/>
        <w:ind w:firstLine="708"/>
        <w:rPr>
          <w:rFonts w:eastAsiaTheme="minorEastAsia"/>
        </w:rPr>
      </w:pPr>
      <w:r w:rsidRPr="00A736E0">
        <w:rPr>
          <w:rFonts w:eastAsiaTheme="minorEastAsia"/>
        </w:rPr>
        <w:t>Это неравенство описывает область между двумя окружностями в комплексной плоскости. Сначала преобразуем его:</w:t>
      </w:r>
    </w:p>
    <w:p w14:paraId="18EFB278" w14:textId="59114395" w:rsidR="00A02BFA" w:rsidRPr="00A02BFA" w:rsidRDefault="00000000" w:rsidP="0098291E">
      <w:pPr>
        <w:spacing w:after="0"/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z+1-2i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x+iy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1-2i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y-2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64AE0EF4" w14:textId="77777777" w:rsidR="00A02BFA" w:rsidRDefault="00A02BFA" w:rsidP="00A02BFA">
      <w:pPr>
        <w:spacing w:after="0"/>
        <w:rPr>
          <w:rFonts w:eastAsiaTheme="minorEastAsia"/>
          <w:i/>
        </w:rPr>
      </w:pPr>
    </w:p>
    <w:p w14:paraId="1D41B54B" w14:textId="52B314FD" w:rsidR="00A02BFA" w:rsidRPr="00A02BFA" w:rsidRDefault="00A02BFA" w:rsidP="000652BC">
      <w:pPr>
        <w:spacing w:after="0"/>
        <w:ind w:firstLine="708"/>
        <w:rPr>
          <w:rFonts w:eastAsiaTheme="minorEastAsia"/>
          <w:iCs/>
        </w:rPr>
      </w:pPr>
      <w:r w:rsidRPr="00A02BFA">
        <w:rPr>
          <w:rFonts w:eastAsiaTheme="minorEastAsia"/>
          <w:iCs/>
        </w:rPr>
        <w:t xml:space="preserve">Таким образом, первое неравенство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+1-2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  <m:r>
          <w:rPr>
            <w:rFonts w:ascii="Cambria Math" w:eastAsiaTheme="minorEastAsia" w:hAnsi="Cambria Math"/>
          </w:rPr>
          <m:t>&gt;1</m:t>
        </m:r>
      </m:oMath>
      <w:r w:rsidRPr="00A02BFA">
        <w:rPr>
          <w:rFonts w:eastAsiaTheme="minorEastAsia"/>
          <w:iCs/>
        </w:rPr>
        <w:t xml:space="preserve">  означает, что точка  z  находится вне окружности радиуса 1 с центром в точке  (-1, 2) .</w:t>
      </w:r>
    </w:p>
    <w:p w14:paraId="0B7B60CA" w14:textId="361ABE81" w:rsidR="00A02BFA" w:rsidRPr="00A02BFA" w:rsidRDefault="00A02BFA" w:rsidP="00A02BFA">
      <w:pPr>
        <w:spacing w:after="0"/>
        <w:rPr>
          <w:rFonts w:eastAsiaTheme="minorEastAsia"/>
          <w:iCs/>
        </w:rPr>
      </w:pPr>
      <w:r w:rsidRPr="00A02BFA">
        <w:rPr>
          <w:rFonts w:eastAsiaTheme="minorEastAsia"/>
          <w:iCs/>
        </w:rPr>
        <w:t xml:space="preserve">  </w:t>
      </w:r>
      <w:r w:rsidR="000652BC" w:rsidRPr="00461B48">
        <w:rPr>
          <w:rFonts w:eastAsiaTheme="minorEastAsia"/>
          <w:iCs/>
        </w:rPr>
        <w:tab/>
      </w:r>
      <w:r w:rsidRPr="00A02BFA">
        <w:rPr>
          <w:rFonts w:eastAsiaTheme="minorEastAsia"/>
          <w:iCs/>
        </w:rPr>
        <w:t xml:space="preserve">Второе неравенство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r>
              <w:rPr>
                <w:rFonts w:ascii="Cambria Math" w:eastAsiaTheme="minorEastAsia" w:hAnsi="Cambria Math"/>
              </w:rPr>
              <m:t>+1-2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  <m:r>
          <w:rPr>
            <w:rFonts w:ascii="Cambria Math" w:eastAsiaTheme="minorEastAsia" w:hAnsi="Cambria Math"/>
          </w:rPr>
          <m:t>≤3</m:t>
        </m:r>
      </m:oMath>
      <w:r w:rsidRPr="00A02BFA">
        <w:rPr>
          <w:rFonts w:eastAsiaTheme="minorEastAsia"/>
          <w:iCs/>
        </w:rPr>
        <w:t xml:space="preserve">  означает, что точка  z  находится внутри или на границе </w:t>
      </w:r>
      <w:r w:rsidR="000652BC" w:rsidRPr="000652BC">
        <w:rPr>
          <w:rFonts w:eastAsiaTheme="minorEastAsia"/>
          <w:iCs/>
        </w:rPr>
        <w:t xml:space="preserve">    </w:t>
      </w:r>
      <w:r w:rsidRPr="00A02BFA">
        <w:rPr>
          <w:rFonts w:eastAsiaTheme="minorEastAsia"/>
          <w:iCs/>
        </w:rPr>
        <w:t>окружности радиуса 3 с тем же центром  (-1, 2) .</w:t>
      </w:r>
    </w:p>
    <w:p w14:paraId="1B7596EF" w14:textId="3B0B2AF6" w:rsidR="00A02BFA" w:rsidRDefault="00A02BFA" w:rsidP="00A02BFA">
      <w:pPr>
        <w:spacing w:after="0"/>
        <w:rPr>
          <w:rFonts w:eastAsiaTheme="minorEastAsia"/>
          <w:iCs/>
        </w:rPr>
      </w:pPr>
      <w:r w:rsidRPr="00A02BFA">
        <w:rPr>
          <w:rFonts w:eastAsiaTheme="minorEastAsia"/>
          <w:iCs/>
        </w:rPr>
        <w:t xml:space="preserve">  </w:t>
      </w:r>
      <w:r w:rsidR="000652BC" w:rsidRPr="00461B48">
        <w:rPr>
          <w:rFonts w:eastAsiaTheme="minorEastAsia"/>
          <w:iCs/>
        </w:rPr>
        <w:tab/>
      </w:r>
      <w:r w:rsidRPr="00A02BFA">
        <w:rPr>
          <w:rFonts w:eastAsiaTheme="minorEastAsia"/>
          <w:iCs/>
        </w:rPr>
        <w:t xml:space="preserve"> В итоге первое условие определяет область между двумя окружностями с центром в точке  (-1, 2) :</w:t>
      </w:r>
    </w:p>
    <w:p w14:paraId="0F2179C2" w14:textId="115FC9C1" w:rsidR="00A02BFA" w:rsidRPr="00A02BFA" w:rsidRDefault="00A02BFA" w:rsidP="00A02BFA">
      <w:pPr>
        <w:pStyle w:val="a7"/>
        <w:numPr>
          <w:ilvl w:val="0"/>
          <w:numId w:val="8"/>
        </w:numPr>
        <w:spacing w:after="0"/>
        <w:rPr>
          <w:rFonts w:eastAsiaTheme="minorEastAsia"/>
          <w:iCs/>
        </w:rPr>
      </w:pPr>
      <w:r w:rsidRPr="00A02BFA">
        <w:rPr>
          <w:rFonts w:eastAsiaTheme="minorEastAsia"/>
          <w:iCs/>
        </w:rPr>
        <w:t xml:space="preserve">Внешняя окружность: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z+1-2i</m:t>
            </m:r>
          </m:e>
        </m:d>
        <m:r>
          <w:rPr>
            <w:rFonts w:ascii="Cambria Math" w:eastAsiaTheme="minorEastAsia" w:hAnsi="Cambria Math"/>
            <w:lang w:val="en-US"/>
          </w:rPr>
          <m:t>=3</m:t>
        </m:r>
      </m:oMath>
    </w:p>
    <w:p w14:paraId="1248D2EF" w14:textId="6B6729A2" w:rsidR="00A02BFA" w:rsidRDefault="00A02BFA" w:rsidP="00A02BFA">
      <w:pPr>
        <w:pStyle w:val="a7"/>
        <w:numPr>
          <w:ilvl w:val="0"/>
          <w:numId w:val="8"/>
        </w:numPr>
        <w:spacing w:after="0"/>
        <w:rPr>
          <w:rFonts w:eastAsiaTheme="minorEastAsia"/>
          <w:iCs/>
        </w:rPr>
      </w:pPr>
      <w:r w:rsidRPr="00A02BFA">
        <w:rPr>
          <w:rFonts w:eastAsiaTheme="minorEastAsia"/>
          <w:iCs/>
        </w:rPr>
        <w:t xml:space="preserve">Внутренняя окружность: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z+1-2i</m:t>
            </m:r>
          </m:e>
        </m:d>
        <m:r>
          <w:rPr>
            <w:rFonts w:ascii="Cambria Math" w:eastAsiaTheme="minorEastAsia" w:hAnsi="Cambria Math"/>
            <w:lang w:val="en-US"/>
          </w:rPr>
          <m:t>=1</m:t>
        </m:r>
      </m:oMath>
    </w:p>
    <w:p w14:paraId="7DF5B0EF" w14:textId="77777777" w:rsidR="00486832" w:rsidRDefault="00486832" w:rsidP="00486832">
      <w:pPr>
        <w:spacing w:after="0"/>
        <w:rPr>
          <w:rFonts w:eastAsiaTheme="minorEastAsia"/>
          <w:iCs/>
        </w:rPr>
      </w:pPr>
    </w:p>
    <w:p w14:paraId="2BA9201A" w14:textId="6F096B1B" w:rsidR="00486832" w:rsidRPr="00486832" w:rsidRDefault="00486832" w:rsidP="00486832">
      <w:pPr>
        <w:spacing w:after="0"/>
        <w:rPr>
          <w:rFonts w:eastAsiaTheme="minorEastAsia"/>
          <w:iCs/>
        </w:rPr>
      </w:pPr>
      <w:r w:rsidRPr="00486832">
        <w:rPr>
          <w:rFonts w:eastAsiaTheme="minorEastAsia"/>
          <w:iCs/>
        </w:rPr>
        <w:t xml:space="preserve">2. Второе неравенство:  </w:t>
      </w:r>
      <m:oMath>
        <m: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</w:rPr>
          <m:t>≤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arg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func>
        <m:r>
          <w:rPr>
            <w:rFonts w:ascii="Cambria Math" w:eastAsiaTheme="minorEastAsia" w:hAnsi="Cambria Math"/>
          </w:rPr>
          <m:t>&lt;2</m:t>
        </m:r>
        <m:r>
          <w:rPr>
            <w:rFonts w:ascii="Cambria Math" w:eastAsiaTheme="minorEastAsia" w:hAnsi="Cambria Math"/>
            <w:lang w:val="en-US"/>
          </w:rPr>
          <m:t>π</m:t>
        </m:r>
      </m:oMath>
      <w:r w:rsidRPr="00486832">
        <w:rPr>
          <w:rFonts w:eastAsiaTheme="minorEastAsia"/>
          <w:iCs/>
        </w:rPr>
        <w:t xml:space="preserve"> </w:t>
      </w:r>
    </w:p>
    <w:p w14:paraId="12414523" w14:textId="77777777" w:rsidR="00486832" w:rsidRPr="00486832" w:rsidRDefault="00486832" w:rsidP="00486832">
      <w:pPr>
        <w:spacing w:after="0"/>
        <w:rPr>
          <w:rFonts w:eastAsiaTheme="minorEastAsia"/>
          <w:iCs/>
        </w:rPr>
      </w:pPr>
    </w:p>
    <w:p w14:paraId="6D061253" w14:textId="77777777" w:rsidR="00486832" w:rsidRPr="00486832" w:rsidRDefault="00486832" w:rsidP="00486832">
      <w:pPr>
        <w:spacing w:after="0"/>
        <w:rPr>
          <w:rFonts w:eastAsiaTheme="minorEastAsia"/>
          <w:iCs/>
        </w:rPr>
      </w:pPr>
      <w:r w:rsidRPr="00486832">
        <w:rPr>
          <w:rFonts w:eastAsiaTheme="minorEastAsia"/>
          <w:iCs/>
        </w:rPr>
        <w:t xml:space="preserve">   Это условие описывает область, где аргумент  z  находится между  π  и  2π . На комплексной плоскости это соответствует нижней полуплоскости, где угол измеряется от положительной оси  x  против часовой стрелки:</w:t>
      </w:r>
    </w:p>
    <w:p w14:paraId="1CF9E65A" w14:textId="77777777" w:rsidR="00486832" w:rsidRPr="00486832" w:rsidRDefault="00486832" w:rsidP="00486832">
      <w:pPr>
        <w:spacing w:after="0"/>
        <w:rPr>
          <w:rFonts w:eastAsiaTheme="minorEastAsia"/>
          <w:iCs/>
        </w:rPr>
      </w:pPr>
    </w:p>
    <w:p w14:paraId="3A06C943" w14:textId="15171516" w:rsidR="00486832" w:rsidRPr="00486832" w:rsidRDefault="00486832" w:rsidP="00486832">
      <w:pPr>
        <w:spacing w:after="0"/>
        <w:rPr>
          <w:rFonts w:eastAsiaTheme="minorEastAsia"/>
          <w:iCs/>
        </w:rPr>
      </w:pPr>
      <w:r w:rsidRPr="00486832">
        <w:rPr>
          <w:rFonts w:eastAsiaTheme="minorEastAsia"/>
          <w:iCs/>
        </w:rPr>
        <w:t xml:space="preserve">   • 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arg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fun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π</m:t>
        </m:r>
      </m:oMath>
      <w:r w:rsidRPr="00486832">
        <w:rPr>
          <w:rFonts w:eastAsiaTheme="minorEastAsia"/>
          <w:iCs/>
        </w:rPr>
        <w:t xml:space="preserve">  соответствует положительному направлению оси  x  (направление влево).</w:t>
      </w:r>
    </w:p>
    <w:p w14:paraId="3163DC84" w14:textId="77777777" w:rsidR="00486832" w:rsidRPr="00486832" w:rsidRDefault="00486832" w:rsidP="00486832">
      <w:pPr>
        <w:spacing w:after="0"/>
        <w:rPr>
          <w:rFonts w:eastAsiaTheme="minorEastAsia"/>
          <w:iCs/>
        </w:rPr>
      </w:pPr>
    </w:p>
    <w:p w14:paraId="5CF8DE69" w14:textId="465A0A9C" w:rsidR="00486832" w:rsidRPr="00486832" w:rsidRDefault="00486832" w:rsidP="00486832">
      <w:pPr>
        <w:spacing w:after="0"/>
        <w:rPr>
          <w:rFonts w:eastAsiaTheme="minorEastAsia"/>
          <w:iCs/>
        </w:rPr>
      </w:pPr>
      <w:r w:rsidRPr="00486832">
        <w:rPr>
          <w:rFonts w:eastAsiaTheme="minorEastAsia"/>
          <w:iCs/>
        </w:rPr>
        <w:t xml:space="preserve">   • 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arg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func>
        <m:r>
          <w:rPr>
            <w:rFonts w:ascii="Cambria Math" w:eastAsiaTheme="minorEastAsia" w:hAnsi="Cambria Math"/>
          </w:rPr>
          <m:t>=2</m:t>
        </m:r>
        <m:r>
          <w:rPr>
            <w:rFonts w:ascii="Cambria Math" w:eastAsiaTheme="minorEastAsia" w:hAnsi="Cambria Math"/>
            <w:lang w:val="en-US"/>
          </w:rPr>
          <m:t>π</m:t>
        </m:r>
      </m:oMath>
      <w:r w:rsidRPr="00486832">
        <w:rPr>
          <w:rFonts w:eastAsiaTheme="minorEastAsia"/>
          <w:iCs/>
        </w:rPr>
        <w:t xml:space="preserve">  соответствует положительному направлению оси  x  (направление вправо).</w:t>
      </w:r>
    </w:p>
    <w:p w14:paraId="646FDBBC" w14:textId="77777777" w:rsidR="00A02BFA" w:rsidRPr="00A02BFA" w:rsidRDefault="00A02BFA" w:rsidP="00A02BFA">
      <w:pPr>
        <w:spacing w:after="0"/>
        <w:rPr>
          <w:rFonts w:eastAsiaTheme="minorEastAsia"/>
          <w:iCs/>
        </w:rPr>
      </w:pPr>
    </w:p>
    <w:p w14:paraId="2AFFFF2A" w14:textId="10A83434" w:rsidR="00DA0FC1" w:rsidRDefault="00DA0FC1" w:rsidP="00630ED5">
      <w:pPr>
        <w:spacing w:after="0"/>
        <w:rPr>
          <w:rFonts w:eastAsiaTheme="minorEastAsia"/>
        </w:rPr>
      </w:pPr>
      <w:r w:rsidRPr="00DA0FC1">
        <w:rPr>
          <w:rFonts w:eastAsiaTheme="minorEastAsia"/>
        </w:rPr>
        <w:t>Таким образом, область, соответствующая этому условию, включает все точки в нижней полуплоскости от линии, проходящей через точку  (-1, 2)  и направленной вниз</w:t>
      </w:r>
      <w:r>
        <w:rPr>
          <w:rFonts w:eastAsiaTheme="minorEastAsia"/>
        </w:rPr>
        <w:t>.</w:t>
      </w:r>
    </w:p>
    <w:p w14:paraId="0A7C0469" w14:textId="77777777" w:rsidR="00DA0FC1" w:rsidRDefault="00DA0FC1" w:rsidP="00630ED5">
      <w:pPr>
        <w:spacing w:after="0"/>
        <w:rPr>
          <w:rFonts w:eastAsiaTheme="minorEastAsia"/>
        </w:rPr>
      </w:pPr>
    </w:p>
    <w:p w14:paraId="251B5092" w14:textId="64F65C05" w:rsidR="00D21861" w:rsidRPr="00630ED5" w:rsidRDefault="00D21861" w:rsidP="00630ED5">
      <w:pPr>
        <w:spacing w:after="0"/>
        <w:rPr>
          <w:rFonts w:eastAsiaTheme="minorEastAsia"/>
        </w:rPr>
      </w:pPr>
      <w:r w:rsidRPr="00630ED5">
        <w:rPr>
          <w:rFonts w:eastAsiaTheme="minorEastAsia"/>
        </w:rPr>
        <w:t xml:space="preserve">Центр окружностей находится в точке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-1,  2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d>
      </m:oMath>
      <w:r w:rsidR="005424B3" w:rsidRPr="00630ED5">
        <w:rPr>
          <w:rFonts w:eastAsiaTheme="minorEastAsia"/>
        </w:rPr>
        <w:t>, а радиусы равны 3 и 1 соответственно.</w:t>
      </w:r>
    </w:p>
    <w:p w14:paraId="36E02D93" w14:textId="7F7639DB" w:rsidR="00157C03" w:rsidRPr="00461B48" w:rsidRDefault="00835E27" w:rsidP="00DA0FC1">
      <w:pPr>
        <w:spacing w:after="0"/>
        <w:rPr>
          <w:rFonts w:eastAsiaTheme="minorEastAsia"/>
        </w:rPr>
      </w:pPr>
      <w:r w:rsidRPr="00DA0FC1">
        <w:rPr>
          <w:rFonts w:eastAsiaTheme="minorEastAsia"/>
        </w:rPr>
        <w:t xml:space="preserve">Условие аргумента: </w:t>
      </w:r>
      <w:r w:rsidR="00087BAE" w:rsidRPr="00DA0FC1">
        <w:rPr>
          <w:rFonts w:eastAsiaTheme="minorEastAsia"/>
        </w:rPr>
        <w:t>ограничим область нижней половиной плоскости, оставляя только те части между окружностями, которые находятся в диапазоне от  π  до  2π .</w:t>
      </w:r>
    </w:p>
    <w:p w14:paraId="593A05A2" w14:textId="77777777" w:rsidR="00087BAE" w:rsidRDefault="00087BAE" w:rsidP="002D62E9">
      <w:pPr>
        <w:pStyle w:val="a7"/>
        <w:spacing w:after="0"/>
        <w:rPr>
          <w:rFonts w:eastAsiaTheme="minorEastAsia"/>
        </w:rPr>
      </w:pPr>
    </w:p>
    <w:p w14:paraId="1B2F9321" w14:textId="5C204A27" w:rsidR="00087BAE" w:rsidRPr="00C03372" w:rsidRDefault="00087BAE" w:rsidP="002D62E9">
      <w:pPr>
        <w:pStyle w:val="a7"/>
        <w:spacing w:after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i/>
              <w:noProof/>
            </w:rPr>
            <w:lastRenderedPageBreak/>
            <w:drawing>
              <wp:inline distT="0" distB="0" distL="0" distR="0" wp14:anchorId="5DC9949B" wp14:editId="43F41A08">
                <wp:extent cx="3200400" cy="2283898"/>
                <wp:effectExtent l="0" t="0" r="0" b="2540"/>
                <wp:docPr id="149047973" name="Рисунок 1" descr="Изображение выглядит как круг, снимок экрана, диаграм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047973" name="Рисунок 1" descr="Изображение выглядит как круг, снимок экрана, диаграмма&#10;&#10;Автоматически созданное описание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7606" cy="2296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5DE48E15" w14:textId="77777777" w:rsidR="00C03372" w:rsidRDefault="00C03372" w:rsidP="002D62E9">
      <w:pPr>
        <w:pStyle w:val="a7"/>
        <w:spacing w:after="0"/>
        <w:rPr>
          <w:rFonts w:eastAsiaTheme="minorEastAsia"/>
          <w:i/>
        </w:rPr>
      </w:pPr>
    </w:p>
    <w:p w14:paraId="36F52F8F" w14:textId="56FFD219" w:rsidR="00DB24DE" w:rsidRDefault="00DB24DE" w:rsidP="002D62E9">
      <w:pPr>
        <w:pStyle w:val="a7"/>
        <w:spacing w:after="0"/>
        <w:rPr>
          <w:rFonts w:eastAsiaTheme="minorEastAsia"/>
          <w:i/>
        </w:rPr>
      </w:pPr>
    </w:p>
    <w:p w14:paraId="2F2BE937" w14:textId="77777777" w:rsidR="00DB24DE" w:rsidRDefault="00DB24DE">
      <w:pPr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4255376" w14:textId="38DF5B3E" w:rsidR="00DB24DE" w:rsidRDefault="00DB24DE" w:rsidP="002D62E9">
      <w:pPr>
        <w:pStyle w:val="a7"/>
        <w:spacing w:after="0"/>
        <w:rPr>
          <w:rFonts w:eastAsiaTheme="minorEastAsia"/>
          <w:i/>
        </w:rPr>
      </w:pPr>
    </w:p>
    <w:p w14:paraId="7A13BF73" w14:textId="6A9C0AEB" w:rsidR="008007A8" w:rsidRDefault="008007A8" w:rsidP="00DB24DE">
      <w:pPr>
        <w:rPr>
          <w:rFonts w:eastAsiaTheme="minorEastAsia"/>
          <w:i/>
        </w:rPr>
      </w:pPr>
    </w:p>
    <w:p w14:paraId="614036C7" w14:textId="62C99668" w:rsidR="008007A8" w:rsidRDefault="008007A8" w:rsidP="008007A8">
      <w:pPr>
        <w:pStyle w:val="a7"/>
        <w:numPr>
          <w:ilvl w:val="0"/>
          <w:numId w:val="1"/>
        </w:num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Найти все значения функции в указанн</w:t>
      </w:r>
      <w:r w:rsidR="006902C5">
        <w:rPr>
          <w:rFonts w:eastAsiaTheme="minorEastAsia"/>
          <w:iCs/>
        </w:rPr>
        <w:t>о</w:t>
      </w:r>
      <w:r>
        <w:rPr>
          <w:rFonts w:eastAsiaTheme="minorEastAsia"/>
          <w:iCs/>
        </w:rPr>
        <w:t>й точке.</w:t>
      </w:r>
    </w:p>
    <w:p w14:paraId="694F6F96" w14:textId="49D44707" w:rsidR="008007A8" w:rsidRPr="00BF7A95" w:rsidRDefault="00000000" w:rsidP="008007A8">
      <w:pPr>
        <w:pStyle w:val="a7"/>
        <w:spacing w:after="0"/>
        <w:rPr>
          <w:rFonts w:eastAsiaTheme="minorEastAsia"/>
          <w:i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sup>
          </m:sSup>
        </m:oMath>
      </m:oMathPara>
    </w:p>
    <w:p w14:paraId="2052E2F3" w14:textId="77777777" w:rsidR="00BF7A95" w:rsidRPr="00DB24DE" w:rsidRDefault="00BF7A95" w:rsidP="00DB24DE">
      <w:pPr>
        <w:spacing w:after="0"/>
        <w:rPr>
          <w:rFonts w:eastAsiaTheme="minorEastAsia"/>
        </w:rPr>
      </w:pPr>
    </w:p>
    <w:p w14:paraId="35B2E33F" w14:textId="4F0E8C43" w:rsidR="003A3076" w:rsidRDefault="003A3076" w:rsidP="003A3076">
      <w:pPr>
        <w:pStyle w:val="a7"/>
        <w:spacing w:after="0"/>
        <w:rPr>
          <w:rFonts w:eastAsiaTheme="minorEastAsia"/>
        </w:rPr>
      </w:pPr>
      <w:r>
        <w:rPr>
          <w:rFonts w:eastAsiaTheme="minorEastAsia"/>
        </w:rPr>
        <w:t>Решение:</w:t>
      </w:r>
    </w:p>
    <w:p w14:paraId="4DC8423D" w14:textId="77777777" w:rsidR="00397599" w:rsidRDefault="00397599" w:rsidP="003A3076">
      <w:pPr>
        <w:pStyle w:val="a7"/>
        <w:spacing w:after="0"/>
        <w:rPr>
          <w:rFonts w:eastAsiaTheme="minorEastAsia"/>
        </w:rPr>
      </w:pPr>
    </w:p>
    <w:p w14:paraId="5D1BBC09" w14:textId="49D27116" w:rsidR="00397599" w:rsidRDefault="001E0525" w:rsidP="001E0525">
      <w:pPr>
        <w:pStyle w:val="a7"/>
        <w:spacing w:after="0"/>
        <w:rPr>
          <w:rFonts w:eastAsiaTheme="minorEastAsia"/>
        </w:rPr>
      </w:pPr>
      <w:r w:rsidRPr="001E0525">
        <w:rPr>
          <w:rFonts w:eastAsiaTheme="minorEastAsia"/>
        </w:rPr>
        <w:t>Чтобы выразить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sup>
        </m:sSup>
      </m:oMath>
      <w:r w:rsidRPr="001E0525">
        <w:rPr>
          <w:rFonts w:eastAsiaTheme="minorEastAsia"/>
        </w:rPr>
        <w:t xml:space="preserve"> в комплексной форме, мы можем использовать формулу Эйлера:</w:t>
      </w:r>
    </w:p>
    <w:p w14:paraId="3BA3E10B" w14:textId="1A0700F8" w:rsidR="001E0525" w:rsidRPr="0044594A" w:rsidRDefault="00000000" w:rsidP="001E0525">
      <w:pPr>
        <w:pStyle w:val="a7"/>
        <w:spacing w:after="0"/>
        <w:rPr>
          <w:rFonts w:eastAsiaTheme="minorEastAsia"/>
          <w:i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bln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d>
            </m:sup>
          </m:sSup>
        </m:oMath>
      </m:oMathPara>
    </w:p>
    <w:p w14:paraId="5ED35333" w14:textId="3D570ACF" w:rsidR="0044594A" w:rsidRPr="00164019" w:rsidRDefault="0044594A" w:rsidP="001E0525">
      <w:pPr>
        <w:pStyle w:val="a7"/>
        <w:spacing w:after="0"/>
        <w:rPr>
          <w:rFonts w:eastAsiaTheme="minorEastAsia"/>
          <w:i/>
          <w:iCs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г</m:t>
        </m:r>
        <m:r>
          <w:rPr>
            <w:rFonts w:ascii="Cambria Math" w:eastAsiaTheme="minorEastAsia" w:hAnsi="Cambria Math"/>
          </w:rPr>
          <m:t>де</m:t>
        </m:r>
        <m:r>
          <w:rPr>
            <w:rFonts w:ascii="Cambria Math" w:eastAsiaTheme="minorEastAsia" w:hAnsi="Cambria Math"/>
            <w:lang w:val="en-US"/>
          </w:rPr>
          <m:t xml:space="preserve"> a=-2 </m:t>
        </m:r>
        <m:r>
          <w:rPr>
            <w:rFonts w:ascii="Cambria Math" w:eastAsiaTheme="minorEastAsia" w:hAnsi="Cambria Math"/>
          </w:rPr>
          <m:t>и</m:t>
        </m:r>
        <m:r>
          <w:rPr>
            <w:rFonts w:ascii="Cambria Math" w:eastAsiaTheme="minorEastAsia" w:hAnsi="Cambria Math"/>
            <w:lang w:val="en-US"/>
          </w:rPr>
          <m:t xml:space="preserve"> b=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rad>
        <m:r>
          <w:rPr>
            <w:rFonts w:ascii="Cambria Math" w:eastAsiaTheme="minorEastAsia" w:hAnsi="Cambria Math"/>
            <w:lang w:val="en-US"/>
          </w:rPr>
          <m:t xml:space="preserve">.  </m:t>
        </m:r>
        <m:r>
          <w:rPr>
            <w:rFonts w:ascii="Cambria Math" w:eastAsiaTheme="minorEastAsia" w:hAnsi="Cambria Math"/>
          </w:rPr>
          <m:t>Для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отрицательных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чисел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мы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можем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записать</m:t>
        </m:r>
        <m:r>
          <w:rPr>
            <w:rFonts w:ascii="Cambria Math" w:eastAsiaTheme="minorEastAsia" w:hAnsi="Cambria Math"/>
            <w:lang w:val="en-US"/>
          </w:rPr>
          <m:t xml:space="preserve">: </m:t>
        </m:r>
      </m:oMath>
      <w:r w:rsidR="00164019">
        <w:rPr>
          <w:rFonts w:eastAsiaTheme="minorEastAsia"/>
          <w:i/>
          <w:iCs/>
          <w:lang w:val="en-US"/>
        </w:rPr>
        <w:t xml:space="preserve"> </w:t>
      </w:r>
    </w:p>
    <w:p w14:paraId="57C18BDE" w14:textId="796FA3B2" w:rsidR="006468B8" w:rsidRPr="00055F31" w:rsidRDefault="006468B8" w:rsidP="001E0525">
      <w:pPr>
        <w:pStyle w:val="a7"/>
        <w:spacing w:after="0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-2=2*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iπ</m:t>
              </m:r>
            </m:sup>
          </m:sSup>
        </m:oMath>
      </m:oMathPara>
    </w:p>
    <w:p w14:paraId="0827BF92" w14:textId="1FEF7C9A" w:rsidR="00055F31" w:rsidRPr="00055F31" w:rsidRDefault="00055F31" w:rsidP="00055F31">
      <w:pPr>
        <w:pStyle w:val="a7"/>
        <w:spacing w:after="0"/>
        <w:rPr>
          <w:rFonts w:eastAsiaTheme="minorEastAsia"/>
        </w:rPr>
      </w:pPr>
      <w:r w:rsidRPr="00055F31">
        <w:rPr>
          <w:rFonts w:eastAsiaTheme="minorEastAsia"/>
        </w:rPr>
        <w:t xml:space="preserve">потому что -2 находится на окружности радиуса 2 под углом </w:t>
      </w:r>
      <w:r w:rsidRPr="00055F31">
        <w:rPr>
          <w:rFonts w:ascii="Cambria Math" w:eastAsiaTheme="minorEastAsia" w:hAnsi="Cambria Math" w:cs="Cambria Math"/>
          <w:lang w:val="en-US"/>
        </w:rPr>
        <w:t>𝜋</w:t>
      </w:r>
      <w:r w:rsidRPr="00055F31">
        <w:rPr>
          <w:rFonts w:eastAsiaTheme="minorEastAsia"/>
        </w:rPr>
        <w:t xml:space="preserve"> в комплексной плоскости.</w:t>
      </w:r>
    </w:p>
    <w:p w14:paraId="76587C42" w14:textId="77777777" w:rsidR="001E0525" w:rsidRPr="00461B48" w:rsidRDefault="001E0525" w:rsidP="001E0525">
      <w:pPr>
        <w:pStyle w:val="a7"/>
        <w:spacing w:after="0"/>
        <w:rPr>
          <w:rFonts w:eastAsiaTheme="minorEastAsia"/>
          <w:i/>
          <w:iCs/>
        </w:rPr>
      </w:pPr>
    </w:p>
    <w:p w14:paraId="2E964CC0" w14:textId="4A70FA6D" w:rsidR="00055F31" w:rsidRPr="00055F31" w:rsidRDefault="00055F31" w:rsidP="001E0525">
      <w:pPr>
        <w:pStyle w:val="a7"/>
        <w:spacing w:after="0"/>
        <w:rPr>
          <w:rFonts w:eastAsiaTheme="minorEastAsia"/>
        </w:rPr>
      </w:pPr>
      <w:r>
        <w:rPr>
          <w:rFonts w:eastAsiaTheme="minorEastAsia"/>
        </w:rPr>
        <w:t>Подставим это в формулу:</w:t>
      </w:r>
    </w:p>
    <w:p w14:paraId="51ED46C4" w14:textId="08B9D72D" w:rsidR="00BB0543" w:rsidRPr="00C03372" w:rsidRDefault="00000000" w:rsidP="00BB0543">
      <w:pPr>
        <w:pStyle w:val="a7"/>
        <w:spacing w:after="0"/>
        <w:rPr>
          <w:rFonts w:eastAsiaTheme="minorEastAsia"/>
          <w:i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iπ</m:t>
                      </m:r>
                    </m:sup>
                  </m:sSup>
                </m:e>
              </m:d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iπ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ra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en-US"/>
                </w:rPr>
                <m:t>+i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</m:func>
            </m:e>
          </m:d>
        </m:oMath>
      </m:oMathPara>
    </w:p>
    <w:p w14:paraId="00C75D54" w14:textId="77777777" w:rsidR="00C03372" w:rsidRDefault="00C03372" w:rsidP="00BB0543">
      <w:pPr>
        <w:pStyle w:val="a7"/>
        <w:spacing w:after="0"/>
        <w:rPr>
          <w:rFonts w:eastAsiaTheme="minorEastAsia"/>
          <w:i/>
          <w:iCs/>
        </w:rPr>
      </w:pPr>
    </w:p>
    <w:p w14:paraId="62A8D49C" w14:textId="77777777" w:rsidR="00C03372" w:rsidRPr="00C03372" w:rsidRDefault="00C03372" w:rsidP="00BB0543">
      <w:pPr>
        <w:pStyle w:val="a7"/>
        <w:spacing w:after="0"/>
        <w:rPr>
          <w:rFonts w:eastAsiaTheme="minorEastAsia"/>
          <w:i/>
          <w:iCs/>
        </w:rPr>
      </w:pPr>
    </w:p>
    <w:p w14:paraId="1BDC3832" w14:textId="52E9937F" w:rsidR="006902C5" w:rsidRDefault="006902C5" w:rsidP="003A3076">
      <w:pPr>
        <w:pStyle w:val="a7"/>
        <w:spacing w:after="0"/>
        <w:rPr>
          <w:rFonts w:eastAsiaTheme="minorEastAsia"/>
          <w:lang w:val="en-US"/>
        </w:rPr>
      </w:pPr>
    </w:p>
    <w:p w14:paraId="65CC45FA" w14:textId="77777777" w:rsidR="006902C5" w:rsidRDefault="006902C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E9FDF8A" w14:textId="4574269E" w:rsidR="003A3076" w:rsidRPr="006902C5" w:rsidRDefault="003A3076" w:rsidP="006902C5">
      <w:pPr>
        <w:rPr>
          <w:rFonts w:eastAsiaTheme="minorEastAsia"/>
        </w:rPr>
      </w:pPr>
    </w:p>
    <w:p w14:paraId="74AB3A10" w14:textId="0E1EB7D0" w:rsidR="00C03372" w:rsidRPr="000845EC" w:rsidRDefault="00C03372" w:rsidP="000845EC">
      <w:pPr>
        <w:rPr>
          <w:rFonts w:eastAsiaTheme="minorEastAsia"/>
          <w:iCs/>
          <w:lang w:val="en-US"/>
        </w:rPr>
      </w:pPr>
    </w:p>
    <w:p w14:paraId="44E14B26" w14:textId="32BE8FDD" w:rsidR="00F200EC" w:rsidRPr="00461B48" w:rsidRDefault="00F200EC" w:rsidP="00F200EC">
      <w:pPr>
        <w:spacing w:after="0"/>
        <w:rPr>
          <w:rFonts w:eastAsiaTheme="minorEastAsia"/>
        </w:rPr>
      </w:pPr>
      <w:bookmarkStart w:id="0" w:name="OLE_LINK1"/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z=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iy</m:t>
        </m:r>
        <m:r>
          <w:rPr>
            <w:rFonts w:ascii="Cambria Math" w:eastAsiaTheme="minorEastAsia" w:hAnsi="Cambria Math"/>
          </w:rPr>
          <m:t>.</m:t>
        </m:r>
      </m:oMath>
    </w:p>
    <w:p w14:paraId="02FD1C60" w14:textId="3615C2B5" w:rsidR="00C47754" w:rsidRPr="009E7A49" w:rsidRDefault="009E7A49" w:rsidP="00F200EC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z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a+R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,   t∈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0, 2</m:t>
              </m:r>
              <w:bookmarkStart w:id="1" w:name="OLE_LINK2"/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w:bookmarkEnd w:id="1"/>
            </m:e>
          </m:d>
        </m:oMath>
      </m:oMathPara>
    </w:p>
    <w:p w14:paraId="1C1AB8BE" w14:textId="79290DCC" w:rsidR="009E7A49" w:rsidRPr="007C1D0E" w:rsidRDefault="00B43E1C" w:rsidP="00F200EC">
      <w:pPr>
        <w:spacing w:after="0"/>
        <w:rPr>
          <w:rFonts w:eastAsiaTheme="minorEastAsia"/>
        </w:rPr>
      </w:pPr>
      <w:r>
        <w:rPr>
          <w:rFonts w:eastAsiaTheme="minorEastAsia"/>
        </w:rPr>
        <w:t>Где,</w:t>
      </w:r>
      <w:r w:rsidR="009E7A49">
        <w:rPr>
          <w:rFonts w:eastAsiaTheme="minorEastAsia"/>
        </w:rPr>
        <w:t xml:space="preserve"> а – это центр </w:t>
      </w:r>
      <w:r>
        <w:rPr>
          <w:rFonts w:eastAsiaTheme="minorEastAsia"/>
        </w:rPr>
        <w:t>окружности,</w:t>
      </w:r>
      <w:r w:rsidR="009E7A49">
        <w:rPr>
          <w:rFonts w:eastAsiaTheme="minorEastAsia"/>
        </w:rPr>
        <w:t xml:space="preserve"> </w:t>
      </w:r>
      <w:r w:rsidR="00A66539">
        <w:rPr>
          <w:rFonts w:eastAsiaTheme="minorEastAsia"/>
          <w:lang w:val="en-US"/>
        </w:rPr>
        <w:t>R</w:t>
      </w:r>
      <w:r w:rsidR="00A66539" w:rsidRPr="00A66539">
        <w:rPr>
          <w:rFonts w:eastAsiaTheme="minorEastAsia"/>
        </w:rPr>
        <w:t xml:space="preserve"> </w:t>
      </w:r>
      <w:r w:rsidR="00A66539">
        <w:rPr>
          <w:rFonts w:eastAsiaTheme="minorEastAsia"/>
        </w:rPr>
        <w:t>–</w:t>
      </w:r>
      <w:r w:rsidR="00A66539" w:rsidRPr="00A66539">
        <w:rPr>
          <w:rFonts w:eastAsiaTheme="minorEastAsia"/>
        </w:rPr>
        <w:t xml:space="preserve"> </w:t>
      </w:r>
      <w:r>
        <w:rPr>
          <w:rFonts w:eastAsiaTheme="minorEastAsia"/>
        </w:rPr>
        <w:t>радиус</w:t>
      </w:r>
      <w:r w:rsidR="000E47A6" w:rsidRPr="000E47A6">
        <w:rPr>
          <w:rFonts w:eastAsiaTheme="minorEastAsia"/>
        </w:rPr>
        <w:t xml:space="preserve">, </w:t>
      </w:r>
      <w:r w:rsidR="000E47A6">
        <w:rPr>
          <w:rFonts w:eastAsiaTheme="minorEastAsia"/>
          <w:lang w:val="en-US"/>
        </w:rPr>
        <w:t>a</w:t>
      </w:r>
      <w:r w:rsidR="000E47A6" w:rsidRPr="000E47A6">
        <w:rPr>
          <w:rFonts w:eastAsiaTheme="minorEastAsia"/>
        </w:rPr>
        <w:t xml:space="preserve"> </w:t>
      </w:r>
      <w:r w:rsidR="000E47A6">
        <w:rPr>
          <w:rFonts w:eastAsiaTheme="minorEastAsia"/>
          <w:lang w:val="en-US"/>
        </w:rPr>
        <w:t>t</w:t>
      </w:r>
      <w:r w:rsidR="000E47A6" w:rsidRPr="000E47A6">
        <w:rPr>
          <w:rFonts w:eastAsiaTheme="minorEastAsia"/>
        </w:rPr>
        <w:t xml:space="preserve"> </w:t>
      </w:r>
      <w:r w:rsidR="000E47A6">
        <w:rPr>
          <w:rFonts w:eastAsiaTheme="minorEastAsia"/>
        </w:rPr>
        <w:t>–</w:t>
      </w:r>
      <w:r w:rsidR="000E47A6" w:rsidRPr="000E47A6">
        <w:rPr>
          <w:rFonts w:eastAsiaTheme="minorEastAsia"/>
        </w:rPr>
        <w:t xml:space="preserve"> </w:t>
      </w:r>
      <w:r w:rsidR="000E47A6">
        <w:rPr>
          <w:rFonts w:eastAsiaTheme="minorEastAsia"/>
        </w:rPr>
        <w:t>параметр.</w:t>
      </w:r>
    </w:p>
    <w:p w14:paraId="667B117A" w14:textId="116B1899" w:rsidR="00E018F8" w:rsidRDefault="00E018F8" w:rsidP="00F200EC">
      <w:pPr>
        <w:spacing w:after="0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9EA8122" w14:textId="6B7A4E4A" w:rsidR="00E018F8" w:rsidRPr="0069330E" w:rsidRDefault="00E018F8" w:rsidP="00F200EC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z=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-it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dt=-iR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5B6745D0" w14:textId="6C1E224D" w:rsidR="0069330E" w:rsidRPr="00D42B23" w:rsidRDefault="007D0670" w:rsidP="00F200E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Теперь выразим </w:t>
      </w:r>
      <w:r>
        <w:rPr>
          <w:rFonts w:eastAsiaTheme="minorEastAsia"/>
          <w:lang w:val="en-US"/>
        </w:rPr>
        <w:t>x</w:t>
      </w:r>
      <w:r w:rsidRPr="001553FA">
        <w:rPr>
          <w:rFonts w:eastAsiaTheme="minorEastAsia"/>
        </w:rPr>
        <w:t xml:space="preserve"> </w:t>
      </w:r>
      <w:r w:rsidR="001553FA">
        <w:rPr>
          <w:rFonts w:eastAsiaTheme="minorEastAsia"/>
        </w:rPr>
        <w:t>через</w:t>
      </w:r>
      <w:r w:rsidR="00D42B23">
        <w:rPr>
          <w:rFonts w:eastAsiaTheme="minorEastAsia"/>
        </w:rPr>
        <w:t xml:space="preserve"> параметризаци</w:t>
      </w:r>
      <w:r w:rsidR="00DA62A4">
        <w:rPr>
          <w:rFonts w:eastAsiaTheme="minorEastAsia"/>
        </w:rPr>
        <w:t>ю. Если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n-US"/>
          </w:rPr>
          <m:t>=z</m:t>
        </m:r>
      </m:oMath>
      <w:r w:rsidR="00DD6802">
        <w:rPr>
          <w:rFonts w:eastAsiaTheme="minorEastAsia"/>
          <w:iCs/>
          <w:lang w:val="en-US"/>
        </w:rPr>
        <w:t xml:space="preserve">, </w:t>
      </w:r>
      <w:r w:rsidR="00DD6802">
        <w:rPr>
          <w:rFonts w:eastAsiaTheme="minorEastAsia"/>
          <w:iCs/>
        </w:rPr>
        <w:t>то</w:t>
      </w:r>
      <w:r w:rsidR="001553FA" w:rsidRPr="001553FA">
        <w:rPr>
          <w:rFonts w:eastAsiaTheme="minorEastAsia"/>
        </w:rPr>
        <w:t>:</w:t>
      </w:r>
    </w:p>
    <w:p w14:paraId="2AEAB15F" w14:textId="2C6E3781" w:rsidR="001553FA" w:rsidRPr="00CA1BE6" w:rsidRDefault="007903C0" w:rsidP="00F200EC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=a+R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-it</m:t>
              </m:r>
            </m:sup>
          </m:sSup>
        </m:oMath>
      </m:oMathPara>
    </w:p>
    <w:p w14:paraId="7BEA9493" w14:textId="55700004" w:rsidR="00CA1BE6" w:rsidRDefault="00CA1BE6" w:rsidP="00F200EC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Можем записать интеграл 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С</m:t>
            </m:r>
          </m:sub>
          <m:sup/>
          <m:e>
            <m:r>
              <w:rPr>
                <w:rFonts w:ascii="Cambria Math" w:eastAsiaTheme="minorEastAsia" w:hAnsi="Cambria Math"/>
              </w:rPr>
              <m:t>xⅆx</m:t>
            </m:r>
          </m:e>
        </m:nary>
      </m:oMath>
      <w:r>
        <w:rPr>
          <w:rFonts w:eastAsiaTheme="minorEastAsia"/>
          <w:iCs/>
        </w:rPr>
        <w:t xml:space="preserve"> как:</w:t>
      </w:r>
    </w:p>
    <w:p w14:paraId="35305393" w14:textId="77777777" w:rsidR="00CA1BE6" w:rsidRDefault="00CA1BE6" w:rsidP="00F200EC">
      <w:pPr>
        <w:spacing w:after="0"/>
        <w:rPr>
          <w:rFonts w:eastAsiaTheme="minorEastAsia"/>
          <w:iCs/>
        </w:rPr>
      </w:pPr>
    </w:p>
    <w:p w14:paraId="7FA2783D" w14:textId="38F25C96" w:rsidR="00CA1BE6" w:rsidRPr="0090152F" w:rsidRDefault="00000000" w:rsidP="00F200EC">
      <w:pPr>
        <w:spacing w:after="0"/>
        <w:rPr>
          <w:rFonts w:eastAsiaTheme="minorEastAsia"/>
          <w:iCs/>
          <w:lang w:val="en-US"/>
        </w:rPr>
      </w:pPr>
      <m:oMathPara>
        <m:oMath>
          <m:nary>
            <m:naryPr>
              <m:limLoc m:val="undOvr"/>
              <m:grow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С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xⅆx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</m:e>
          </m:nary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+R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iR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-it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01B19894" w14:textId="1DFC3121" w:rsidR="0090152F" w:rsidRDefault="0090152F" w:rsidP="00F200EC">
      <w:pPr>
        <w:spacing w:after="0"/>
        <w:rPr>
          <w:rFonts w:eastAsiaTheme="minorEastAsia"/>
        </w:rPr>
      </w:pPr>
      <w:r>
        <w:rPr>
          <w:rFonts w:eastAsiaTheme="minorEastAsia"/>
        </w:rPr>
        <w:t>Разложим интеграл:</w:t>
      </w:r>
    </w:p>
    <w:p w14:paraId="5D2043C4" w14:textId="77777777" w:rsidR="0090152F" w:rsidRPr="0090152F" w:rsidRDefault="0090152F" w:rsidP="00F200EC">
      <w:pPr>
        <w:spacing w:after="0"/>
        <w:rPr>
          <w:rFonts w:eastAsiaTheme="minorEastAsia"/>
        </w:rPr>
      </w:pPr>
    </w:p>
    <w:p w14:paraId="0125330C" w14:textId="51010A46" w:rsidR="00B43E1C" w:rsidRPr="00CF4E63" w:rsidRDefault="00000000" w:rsidP="00F200EC">
      <w:pPr>
        <w:spacing w:after="0"/>
        <w:rPr>
          <w:rFonts w:eastAsiaTheme="minorEastAsia"/>
          <w:iCs/>
          <w:lang w:val="en-US"/>
        </w:rPr>
      </w:pPr>
      <m:oMathPara>
        <m:oMath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</m:e>
          </m:nary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+R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iR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-it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dt=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 xml:space="preserve">iR </m:t>
          </m:r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</m:e>
          </m:nary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+R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-2it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)dt</m:t>
          </m:r>
        </m:oMath>
      </m:oMathPara>
    </w:p>
    <w:p w14:paraId="442FEEE6" w14:textId="38A7D4E8" w:rsidR="00CF4E63" w:rsidRDefault="00CF4E63" w:rsidP="00F200E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теперь вычислим каждый </w:t>
      </w:r>
      <w:r w:rsidR="00D62367">
        <w:rPr>
          <w:rFonts w:eastAsiaTheme="minorEastAsia"/>
        </w:rPr>
        <w:t>из компонентов этого интеграла:</w:t>
      </w:r>
    </w:p>
    <w:p w14:paraId="1BD3742B" w14:textId="07635241" w:rsidR="00D62367" w:rsidRPr="00314AFF" w:rsidRDefault="00D62367" w:rsidP="00D62367">
      <w:pPr>
        <w:pStyle w:val="a7"/>
        <w:numPr>
          <w:ilvl w:val="0"/>
          <w:numId w:val="5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Интеграл от </w:t>
      </w:r>
      <m:oMath>
        <m: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it</m:t>
            </m:r>
          </m:sup>
        </m:sSup>
        <m:r>
          <w:rPr>
            <w:rFonts w:ascii="Cambria Math" w:eastAsiaTheme="minorEastAsia" w:hAnsi="Cambria Math"/>
          </w:rPr>
          <m:t>:</m:t>
        </m:r>
      </m:oMath>
    </w:p>
    <w:p w14:paraId="03D6DE8B" w14:textId="0D818F4B" w:rsidR="005C36C7" w:rsidRPr="005C36C7" w:rsidRDefault="00000000" w:rsidP="005C36C7">
      <w:pPr>
        <w:pStyle w:val="a7"/>
        <w:spacing w:after="0"/>
        <w:rPr>
          <w:rFonts w:eastAsiaTheme="minorEastAsia"/>
          <w:iCs/>
          <w:lang w:val="en-US"/>
        </w:rPr>
      </w:pPr>
      <m:oMathPara>
        <m:oMath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-it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dt=a</m:t>
          </m:r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-it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t=0</m:t>
          </m:r>
        </m:oMath>
      </m:oMathPara>
    </w:p>
    <w:p w14:paraId="1F4ACA0E" w14:textId="7A1B2BEB" w:rsidR="001B18EC" w:rsidRPr="001B18EC" w:rsidRDefault="005C36C7" w:rsidP="001B18EC">
      <w:pPr>
        <w:pStyle w:val="a7"/>
        <w:numPr>
          <w:ilvl w:val="0"/>
          <w:numId w:val="5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Интеграл от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π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it</m:t>
                </m:r>
              </m:sup>
            </m:sSup>
          </m:e>
        </m:nary>
      </m:oMath>
      <w:r w:rsidR="001B18EC" w:rsidRPr="001B18EC">
        <w:rPr>
          <w:rFonts w:eastAsiaTheme="minorEastAsia"/>
          <w:iCs/>
        </w:rPr>
        <w:t>:</w:t>
      </w:r>
    </w:p>
    <w:p w14:paraId="138EE061" w14:textId="714699CC" w:rsidR="00306852" w:rsidRPr="00306852" w:rsidRDefault="00000000" w:rsidP="00306852">
      <w:pPr>
        <w:pStyle w:val="a7"/>
        <w:spacing w:after="0"/>
        <w:rPr>
          <w:rFonts w:eastAsiaTheme="minorEastAsia"/>
          <w:iCs/>
        </w:rPr>
      </w:pPr>
      <m:oMathPara>
        <m:oMath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R</m:t>
          </m:r>
          <m:nary>
            <m:naryPr>
              <m:limLoc m:val="undOvr"/>
              <m:grow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it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t=0</m:t>
          </m:r>
        </m:oMath>
      </m:oMathPara>
    </w:p>
    <w:p w14:paraId="39CE9ACE" w14:textId="7C3BC43E" w:rsidR="00306852" w:rsidRDefault="00306852" w:rsidP="00306852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Таким образом, итоговый интеграл </w:t>
      </w:r>
      <w:r w:rsidR="00605078">
        <w:rPr>
          <w:rFonts w:eastAsiaTheme="minorEastAsia"/>
          <w:iCs/>
        </w:rPr>
        <w:t>по заданной окружности равен:</w:t>
      </w:r>
    </w:p>
    <w:p w14:paraId="255F8C18" w14:textId="0D75A2EB" w:rsidR="005F1DF9" w:rsidRPr="00214F64" w:rsidRDefault="00000000" w:rsidP="00FD2D05">
      <w:pPr>
        <w:pStyle w:val="a7"/>
        <w:spacing w:after="0"/>
        <w:ind w:left="1080"/>
        <w:rPr>
          <w:rFonts w:eastAsiaTheme="minorEastAsia"/>
          <w:iCs/>
          <w:lang w:val="en-US"/>
        </w:rPr>
      </w:pPr>
      <m:oMathPara>
        <m:oMath>
          <m:nary>
            <m:naryPr>
              <m:limLoc m:val="undOvr"/>
              <m:grow m:val="1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С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xⅆx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r>
            <w:rPr>
              <w:rFonts w:ascii="Cambria Math" w:eastAsiaTheme="minorEastAsia" w:hAnsi="Cambria Math"/>
              <w:lang w:val="en-US"/>
            </w:rPr>
            <m:t>iR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0+0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bookmarkEnd w:id="0"/>
    <w:p w14:paraId="1F20A2CD" w14:textId="77777777" w:rsidR="00214F64" w:rsidRPr="00214F64" w:rsidRDefault="00214F64" w:rsidP="00FD2D05">
      <w:pPr>
        <w:pStyle w:val="a7"/>
        <w:spacing w:after="0"/>
        <w:ind w:left="1080"/>
        <w:rPr>
          <w:rFonts w:eastAsiaTheme="minorEastAsia"/>
          <w:i/>
          <w:lang w:val="en-US"/>
        </w:rPr>
      </w:pPr>
    </w:p>
    <w:sectPr w:rsidR="00214F64" w:rsidRPr="00214F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F2B5F"/>
    <w:multiLevelType w:val="hybridMultilevel"/>
    <w:tmpl w:val="43C0AE54"/>
    <w:lvl w:ilvl="0" w:tplc="11D0BC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C3A8E"/>
    <w:multiLevelType w:val="hybridMultilevel"/>
    <w:tmpl w:val="7540A6EA"/>
    <w:lvl w:ilvl="0" w:tplc="BBB8130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F6470"/>
    <w:multiLevelType w:val="hybridMultilevel"/>
    <w:tmpl w:val="F2403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C76DC2"/>
    <w:multiLevelType w:val="hybridMultilevel"/>
    <w:tmpl w:val="933CD1F8"/>
    <w:lvl w:ilvl="0" w:tplc="87846344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96941"/>
    <w:multiLevelType w:val="hybridMultilevel"/>
    <w:tmpl w:val="1F8C8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F4548"/>
    <w:multiLevelType w:val="hybridMultilevel"/>
    <w:tmpl w:val="85A0CE3A"/>
    <w:lvl w:ilvl="0" w:tplc="407C4012">
      <w:numFmt w:val="bullet"/>
      <w:lvlText w:val="·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732B5"/>
    <w:multiLevelType w:val="hybridMultilevel"/>
    <w:tmpl w:val="1FDA4858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01125"/>
    <w:multiLevelType w:val="hybridMultilevel"/>
    <w:tmpl w:val="096AA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B0588"/>
    <w:multiLevelType w:val="hybridMultilevel"/>
    <w:tmpl w:val="28E67518"/>
    <w:lvl w:ilvl="0" w:tplc="02002B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FD6FC7"/>
    <w:multiLevelType w:val="hybridMultilevel"/>
    <w:tmpl w:val="F04633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4152628">
    <w:abstractNumId w:val="6"/>
  </w:num>
  <w:num w:numId="2" w16cid:durableId="1388072183">
    <w:abstractNumId w:val="9"/>
  </w:num>
  <w:num w:numId="3" w16cid:durableId="1879511531">
    <w:abstractNumId w:val="0"/>
  </w:num>
  <w:num w:numId="4" w16cid:durableId="2102406143">
    <w:abstractNumId w:val="8"/>
  </w:num>
  <w:num w:numId="5" w16cid:durableId="937059768">
    <w:abstractNumId w:val="4"/>
  </w:num>
  <w:num w:numId="6" w16cid:durableId="1544050237">
    <w:abstractNumId w:val="2"/>
  </w:num>
  <w:num w:numId="7" w16cid:durableId="59255507">
    <w:abstractNumId w:val="5"/>
  </w:num>
  <w:num w:numId="8" w16cid:durableId="2036034964">
    <w:abstractNumId w:val="7"/>
  </w:num>
  <w:num w:numId="9" w16cid:durableId="1718050009">
    <w:abstractNumId w:val="3"/>
  </w:num>
  <w:num w:numId="10" w16cid:durableId="451284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B1C"/>
    <w:rsid w:val="0000210F"/>
    <w:rsid w:val="00003065"/>
    <w:rsid w:val="000033E0"/>
    <w:rsid w:val="0002092D"/>
    <w:rsid w:val="00055F31"/>
    <w:rsid w:val="00063899"/>
    <w:rsid w:val="000652BC"/>
    <w:rsid w:val="0007457A"/>
    <w:rsid w:val="000845EC"/>
    <w:rsid w:val="00087BAE"/>
    <w:rsid w:val="000D7120"/>
    <w:rsid w:val="000E47A6"/>
    <w:rsid w:val="001068F0"/>
    <w:rsid w:val="00124C1A"/>
    <w:rsid w:val="00126C8E"/>
    <w:rsid w:val="00130828"/>
    <w:rsid w:val="00132A95"/>
    <w:rsid w:val="00134E4F"/>
    <w:rsid w:val="001505A2"/>
    <w:rsid w:val="001553FA"/>
    <w:rsid w:val="00157C03"/>
    <w:rsid w:val="00164019"/>
    <w:rsid w:val="00164FBE"/>
    <w:rsid w:val="0018627C"/>
    <w:rsid w:val="001B18EC"/>
    <w:rsid w:val="001E0525"/>
    <w:rsid w:val="002022CA"/>
    <w:rsid w:val="00203BF1"/>
    <w:rsid w:val="00214F64"/>
    <w:rsid w:val="0022273D"/>
    <w:rsid w:val="0024352B"/>
    <w:rsid w:val="00246D25"/>
    <w:rsid w:val="00254D3F"/>
    <w:rsid w:val="00262331"/>
    <w:rsid w:val="00274411"/>
    <w:rsid w:val="002875E9"/>
    <w:rsid w:val="0029540A"/>
    <w:rsid w:val="002A4832"/>
    <w:rsid w:val="002C15B8"/>
    <w:rsid w:val="002C6888"/>
    <w:rsid w:val="002D3245"/>
    <w:rsid w:val="002D62E9"/>
    <w:rsid w:val="002E3656"/>
    <w:rsid w:val="002E6742"/>
    <w:rsid w:val="00306852"/>
    <w:rsid w:val="003079ED"/>
    <w:rsid w:val="00314AFF"/>
    <w:rsid w:val="003335F0"/>
    <w:rsid w:val="0034589C"/>
    <w:rsid w:val="003729BD"/>
    <w:rsid w:val="003766F2"/>
    <w:rsid w:val="00391E98"/>
    <w:rsid w:val="003963E1"/>
    <w:rsid w:val="00397599"/>
    <w:rsid w:val="003A3076"/>
    <w:rsid w:val="003A63CF"/>
    <w:rsid w:val="003A6815"/>
    <w:rsid w:val="003B47C9"/>
    <w:rsid w:val="003C7F52"/>
    <w:rsid w:val="003D4BBF"/>
    <w:rsid w:val="003F2315"/>
    <w:rsid w:val="00405574"/>
    <w:rsid w:val="0044594A"/>
    <w:rsid w:val="004570CE"/>
    <w:rsid w:val="00461B48"/>
    <w:rsid w:val="004671A1"/>
    <w:rsid w:val="0048357B"/>
    <w:rsid w:val="004839FF"/>
    <w:rsid w:val="00486832"/>
    <w:rsid w:val="004A206A"/>
    <w:rsid w:val="004A245D"/>
    <w:rsid w:val="004A44E3"/>
    <w:rsid w:val="004B5DE9"/>
    <w:rsid w:val="00514ED0"/>
    <w:rsid w:val="0052349A"/>
    <w:rsid w:val="005424B3"/>
    <w:rsid w:val="0054393D"/>
    <w:rsid w:val="00544399"/>
    <w:rsid w:val="005523F3"/>
    <w:rsid w:val="00555943"/>
    <w:rsid w:val="00593FB5"/>
    <w:rsid w:val="00597D86"/>
    <w:rsid w:val="005A1BA1"/>
    <w:rsid w:val="005C36C7"/>
    <w:rsid w:val="005C36CF"/>
    <w:rsid w:val="005C6F80"/>
    <w:rsid w:val="005D5830"/>
    <w:rsid w:val="005F1DF9"/>
    <w:rsid w:val="006010AB"/>
    <w:rsid w:val="00605078"/>
    <w:rsid w:val="00630ED5"/>
    <w:rsid w:val="0064686F"/>
    <w:rsid w:val="006468B8"/>
    <w:rsid w:val="006474EF"/>
    <w:rsid w:val="006529BB"/>
    <w:rsid w:val="00662170"/>
    <w:rsid w:val="0066687B"/>
    <w:rsid w:val="006902C5"/>
    <w:rsid w:val="0069330E"/>
    <w:rsid w:val="00693396"/>
    <w:rsid w:val="006A20B4"/>
    <w:rsid w:val="006A6B06"/>
    <w:rsid w:val="006B4ADE"/>
    <w:rsid w:val="006C72F6"/>
    <w:rsid w:val="006D6061"/>
    <w:rsid w:val="006F796C"/>
    <w:rsid w:val="0070595C"/>
    <w:rsid w:val="00716238"/>
    <w:rsid w:val="00725E80"/>
    <w:rsid w:val="00763212"/>
    <w:rsid w:val="007903C0"/>
    <w:rsid w:val="00790D7C"/>
    <w:rsid w:val="007A1838"/>
    <w:rsid w:val="007C1D0E"/>
    <w:rsid w:val="007D0670"/>
    <w:rsid w:val="007D5097"/>
    <w:rsid w:val="00800141"/>
    <w:rsid w:val="008007A8"/>
    <w:rsid w:val="00803D97"/>
    <w:rsid w:val="00835E27"/>
    <w:rsid w:val="00841ED0"/>
    <w:rsid w:val="008A5FBE"/>
    <w:rsid w:val="008C77D3"/>
    <w:rsid w:val="008E3AA2"/>
    <w:rsid w:val="008F2049"/>
    <w:rsid w:val="008F5E45"/>
    <w:rsid w:val="0090152F"/>
    <w:rsid w:val="00924594"/>
    <w:rsid w:val="00935EF8"/>
    <w:rsid w:val="00964A31"/>
    <w:rsid w:val="0098291E"/>
    <w:rsid w:val="009A6859"/>
    <w:rsid w:val="009B692D"/>
    <w:rsid w:val="009B6F11"/>
    <w:rsid w:val="009C7A2E"/>
    <w:rsid w:val="009E7A49"/>
    <w:rsid w:val="00A02BFA"/>
    <w:rsid w:val="00A06DDC"/>
    <w:rsid w:val="00A240BA"/>
    <w:rsid w:val="00A24F11"/>
    <w:rsid w:val="00A66539"/>
    <w:rsid w:val="00A66DA4"/>
    <w:rsid w:val="00A736E0"/>
    <w:rsid w:val="00AA2666"/>
    <w:rsid w:val="00AF3410"/>
    <w:rsid w:val="00AF5548"/>
    <w:rsid w:val="00B058C8"/>
    <w:rsid w:val="00B151D1"/>
    <w:rsid w:val="00B40F90"/>
    <w:rsid w:val="00B41EC4"/>
    <w:rsid w:val="00B43E1C"/>
    <w:rsid w:val="00B67638"/>
    <w:rsid w:val="00B73B19"/>
    <w:rsid w:val="00B76680"/>
    <w:rsid w:val="00B850BF"/>
    <w:rsid w:val="00B933F8"/>
    <w:rsid w:val="00B93DBE"/>
    <w:rsid w:val="00BA37E9"/>
    <w:rsid w:val="00BB0543"/>
    <w:rsid w:val="00BC7ECF"/>
    <w:rsid w:val="00BF68A7"/>
    <w:rsid w:val="00BF7A95"/>
    <w:rsid w:val="00C03372"/>
    <w:rsid w:val="00C11C48"/>
    <w:rsid w:val="00C20228"/>
    <w:rsid w:val="00C42E7E"/>
    <w:rsid w:val="00C4771C"/>
    <w:rsid w:val="00C47754"/>
    <w:rsid w:val="00C54035"/>
    <w:rsid w:val="00C815D9"/>
    <w:rsid w:val="00C97471"/>
    <w:rsid w:val="00CA1BE6"/>
    <w:rsid w:val="00CA7041"/>
    <w:rsid w:val="00CC3FA9"/>
    <w:rsid w:val="00CC72F2"/>
    <w:rsid w:val="00CD3B0D"/>
    <w:rsid w:val="00CE3FC3"/>
    <w:rsid w:val="00CF4E63"/>
    <w:rsid w:val="00D04A20"/>
    <w:rsid w:val="00D109FF"/>
    <w:rsid w:val="00D21861"/>
    <w:rsid w:val="00D24074"/>
    <w:rsid w:val="00D42B23"/>
    <w:rsid w:val="00D45B9C"/>
    <w:rsid w:val="00D62367"/>
    <w:rsid w:val="00D763AA"/>
    <w:rsid w:val="00D81F33"/>
    <w:rsid w:val="00D8374E"/>
    <w:rsid w:val="00D942EC"/>
    <w:rsid w:val="00DA0FC1"/>
    <w:rsid w:val="00DA62A4"/>
    <w:rsid w:val="00DA6529"/>
    <w:rsid w:val="00DB24DE"/>
    <w:rsid w:val="00DD6117"/>
    <w:rsid w:val="00DD6802"/>
    <w:rsid w:val="00DE55F6"/>
    <w:rsid w:val="00DF3295"/>
    <w:rsid w:val="00DF4E8F"/>
    <w:rsid w:val="00E00FE3"/>
    <w:rsid w:val="00E018F8"/>
    <w:rsid w:val="00E0212E"/>
    <w:rsid w:val="00E1257F"/>
    <w:rsid w:val="00E133AE"/>
    <w:rsid w:val="00E2501A"/>
    <w:rsid w:val="00E27569"/>
    <w:rsid w:val="00E34B1C"/>
    <w:rsid w:val="00E50323"/>
    <w:rsid w:val="00E53587"/>
    <w:rsid w:val="00E607E4"/>
    <w:rsid w:val="00E61968"/>
    <w:rsid w:val="00E6269C"/>
    <w:rsid w:val="00E746F7"/>
    <w:rsid w:val="00E8682E"/>
    <w:rsid w:val="00EA17C9"/>
    <w:rsid w:val="00EA1FFB"/>
    <w:rsid w:val="00EA69F4"/>
    <w:rsid w:val="00ED3109"/>
    <w:rsid w:val="00EE7123"/>
    <w:rsid w:val="00F102CB"/>
    <w:rsid w:val="00F200EC"/>
    <w:rsid w:val="00F37DEF"/>
    <w:rsid w:val="00F47EFF"/>
    <w:rsid w:val="00F82A1D"/>
    <w:rsid w:val="00F867BB"/>
    <w:rsid w:val="00F9516E"/>
    <w:rsid w:val="00FD2D05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04011"/>
  <w15:chartTrackingRefBased/>
  <w15:docId w15:val="{46D70B29-7FB1-45C8-9B3F-B1A7B825D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4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4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4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4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4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4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4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4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4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4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4B1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4B1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4B1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4B1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4B1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4B1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4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4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4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4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4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4B1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4B1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4B1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4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4B1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34B1C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4A206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2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6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218</cp:revision>
  <dcterms:created xsi:type="dcterms:W3CDTF">2024-10-21T20:37:00Z</dcterms:created>
  <dcterms:modified xsi:type="dcterms:W3CDTF">2025-02-26T13:10:00Z</dcterms:modified>
</cp:coreProperties>
</file>