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5"/>
        <w:gridCol w:w="3340"/>
      </w:tblGrid>
      <w:tr w:rsidR="00EB76C3" w:rsidRPr="00EB76C3" w14:paraId="76A841C8" w14:textId="77777777" w:rsidTr="00EB76C3">
        <w:tc>
          <w:tcPr>
            <w:tcW w:w="6663" w:type="dxa"/>
            <w:vAlign w:val="center"/>
            <w:hideMark/>
          </w:tcPr>
          <w:p w14:paraId="29F524C4" w14:textId="77777777" w:rsidR="00DC682B" w:rsidRDefault="00EB76C3" w:rsidP="00DC682B">
            <w:pPr>
              <w:spacing w:after="160" w:line="259" w:lineRule="auto"/>
              <w:jc w:val="center"/>
              <w:rPr>
                <w:b/>
                <w:iCs/>
              </w:rPr>
            </w:pPr>
            <w:r w:rsidRPr="00EB76C3">
              <w:rPr>
                <w:b/>
                <w:iCs/>
              </w:rPr>
              <w:t>Университет ИТМО</w:t>
            </w:r>
          </w:p>
          <w:p w14:paraId="1E7E945E" w14:textId="2B670344" w:rsidR="00492F7B" w:rsidRDefault="00EB76C3" w:rsidP="00DC682B">
            <w:pPr>
              <w:spacing w:after="160" w:line="259" w:lineRule="auto"/>
              <w:jc w:val="center"/>
              <w:rPr>
                <w:b/>
                <w:iCs/>
              </w:rPr>
            </w:pPr>
            <w:r w:rsidRPr="00EB76C3">
              <w:rPr>
                <w:b/>
                <w:iCs/>
              </w:rPr>
              <w:t>Физико-технический мегафакультет</w:t>
            </w:r>
          </w:p>
          <w:p w14:paraId="522BEFAB" w14:textId="1D714C08" w:rsidR="00EB76C3" w:rsidRPr="00EB76C3" w:rsidRDefault="00EB76C3" w:rsidP="00DC682B">
            <w:pPr>
              <w:spacing w:after="160" w:line="259" w:lineRule="auto"/>
              <w:jc w:val="center"/>
              <w:rPr>
                <w:b/>
                <w:iCs/>
              </w:rPr>
            </w:pPr>
            <w:r w:rsidRPr="00EB76C3">
              <w:rPr>
                <w:b/>
                <w:iCs/>
              </w:rPr>
              <w:t>Физический факультет</w:t>
            </w:r>
          </w:p>
        </w:tc>
        <w:tc>
          <w:tcPr>
            <w:tcW w:w="3377" w:type="dxa"/>
            <w:vAlign w:val="center"/>
            <w:hideMark/>
          </w:tcPr>
          <w:p w14:paraId="7A9664DC" w14:textId="0D86D23A" w:rsidR="00EB76C3" w:rsidRPr="00EB76C3" w:rsidRDefault="00EB76C3" w:rsidP="00EB76C3">
            <w:pPr>
              <w:spacing w:after="160" w:line="259" w:lineRule="auto"/>
              <w:rPr>
                <w:b/>
                <w:iCs/>
              </w:rPr>
            </w:pPr>
            <w:r w:rsidRPr="00EB76C3">
              <w:rPr>
                <w:b/>
                <w:iCs/>
                <w:noProof/>
              </w:rPr>
              <w:drawing>
                <wp:inline distT="0" distB="0" distL="0" distR="0" wp14:anchorId="07BF55FF" wp14:editId="66B3CDEF">
                  <wp:extent cx="1821180" cy="502920"/>
                  <wp:effectExtent l="0" t="0" r="7620" b="0"/>
                  <wp:docPr id="170058986" name="Рисунок 2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Изображение выглядит как Шрифт, логотип, Графика,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08B38" w14:textId="77777777" w:rsidR="00EB76C3" w:rsidRPr="00EB76C3" w:rsidRDefault="00EB76C3" w:rsidP="00EB76C3">
      <w:pPr>
        <w:rPr>
          <w:iCs/>
        </w:rPr>
      </w:pPr>
    </w:p>
    <w:p w14:paraId="3A19BD09" w14:textId="77777777" w:rsidR="00EB76C3" w:rsidRPr="00EB76C3" w:rsidRDefault="00EB76C3" w:rsidP="00EB76C3">
      <w:pPr>
        <w:rPr>
          <w:iCs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EB76C3" w:rsidRPr="00EB76C3" w14:paraId="2F9F051D" w14:textId="77777777" w:rsidTr="00EB76C3">
        <w:tc>
          <w:tcPr>
            <w:tcW w:w="2500" w:type="pct"/>
            <w:vAlign w:val="center"/>
            <w:hideMark/>
          </w:tcPr>
          <w:p w14:paraId="0875C602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r w:rsidRPr="00EB76C3">
              <w:rPr>
                <w:iCs/>
                <w:sz w:val="24"/>
                <w:szCs w:val="24"/>
              </w:rPr>
              <w:t xml:space="preserve">Группа </w:t>
            </w:r>
            <w:r w:rsidRPr="00EB76C3">
              <w:rPr>
                <w:iCs/>
                <w:sz w:val="24"/>
                <w:szCs w:val="24"/>
                <w:u w:val="single"/>
              </w:rPr>
              <w:t>З220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2939F5FF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EB76C3">
              <w:rPr>
                <w:iCs/>
                <w:sz w:val="24"/>
                <w:szCs w:val="24"/>
              </w:rPr>
              <w:t>К работе допущен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</w:tr>
      <w:tr w:rsidR="00EB76C3" w:rsidRPr="00EB76C3" w14:paraId="094E3188" w14:textId="77777777" w:rsidTr="00EB76C3">
        <w:tc>
          <w:tcPr>
            <w:tcW w:w="2500" w:type="pct"/>
            <w:vAlign w:val="center"/>
            <w:hideMark/>
          </w:tcPr>
          <w:p w14:paraId="0293FC56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EB76C3">
              <w:rPr>
                <w:iCs/>
                <w:sz w:val="24"/>
                <w:szCs w:val="24"/>
              </w:rPr>
              <w:t xml:space="preserve">Студент </w:t>
            </w:r>
            <w:r w:rsidRPr="00EB76C3">
              <w:rPr>
                <w:iCs/>
                <w:sz w:val="24"/>
                <w:szCs w:val="24"/>
                <w:u w:val="single"/>
              </w:rPr>
              <w:t>Гафурова Ф. Ф.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024417B5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EB76C3">
              <w:rPr>
                <w:iCs/>
                <w:sz w:val="24"/>
                <w:szCs w:val="24"/>
              </w:rPr>
              <w:t>Работа выполнена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</w:tr>
      <w:tr w:rsidR="00EB76C3" w:rsidRPr="00EB76C3" w14:paraId="401DC77B" w14:textId="77777777" w:rsidTr="00EB76C3">
        <w:trPr>
          <w:trHeight w:val="529"/>
        </w:trPr>
        <w:tc>
          <w:tcPr>
            <w:tcW w:w="2500" w:type="pct"/>
            <w:vAlign w:val="center"/>
            <w:hideMark/>
          </w:tcPr>
          <w:p w14:paraId="17CEF06B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  <w:u w:val="single"/>
              </w:rPr>
            </w:pPr>
            <w:r w:rsidRPr="00EB76C3">
              <w:rPr>
                <w:iCs/>
                <w:sz w:val="24"/>
                <w:szCs w:val="24"/>
              </w:rPr>
              <w:t xml:space="preserve">Преподаватель </w:t>
            </w:r>
            <w:r w:rsidRPr="00EB76C3">
              <w:rPr>
                <w:iCs/>
                <w:sz w:val="24"/>
                <w:szCs w:val="24"/>
                <w:u w:val="single"/>
              </w:rPr>
              <w:t>Пулькин Н. С._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78E9E5B2" w14:textId="77777777" w:rsidR="00EB76C3" w:rsidRPr="00EB76C3" w:rsidRDefault="00EB76C3" w:rsidP="00EB76C3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EB76C3">
              <w:rPr>
                <w:iCs/>
                <w:sz w:val="24"/>
                <w:szCs w:val="24"/>
              </w:rPr>
              <w:t>Отчет принят</w:t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  <w:r w:rsidRPr="00EB76C3">
              <w:rPr>
                <w:iCs/>
                <w:sz w:val="24"/>
                <w:szCs w:val="24"/>
                <w:u w:val="single"/>
              </w:rPr>
              <w:tab/>
            </w:r>
          </w:p>
        </w:tc>
      </w:tr>
    </w:tbl>
    <w:p w14:paraId="0E2341A1" w14:textId="77777777" w:rsidR="00492F7B" w:rsidRDefault="00492F7B" w:rsidP="00EB76C3">
      <w:pPr>
        <w:jc w:val="center"/>
        <w:rPr>
          <w:b/>
          <w:iCs/>
          <w:sz w:val="32"/>
          <w:szCs w:val="32"/>
        </w:rPr>
      </w:pPr>
    </w:p>
    <w:p w14:paraId="517A9E03" w14:textId="124F7AB6" w:rsidR="00EB76C3" w:rsidRPr="00EB76C3" w:rsidRDefault="00EB76C3" w:rsidP="00EB76C3">
      <w:pPr>
        <w:jc w:val="center"/>
        <w:rPr>
          <w:b/>
          <w:iCs/>
          <w:sz w:val="32"/>
          <w:szCs w:val="32"/>
        </w:rPr>
      </w:pPr>
      <w:r w:rsidRPr="00EB76C3">
        <w:rPr>
          <w:b/>
          <w:iCs/>
          <w:sz w:val="32"/>
          <w:szCs w:val="32"/>
        </w:rPr>
        <w:t>Рабочий протокол и отчет по</w:t>
      </w:r>
      <w:r w:rsidRPr="00EB76C3">
        <w:rPr>
          <w:b/>
          <w:iCs/>
          <w:sz w:val="32"/>
          <w:szCs w:val="32"/>
        </w:rPr>
        <w:br/>
        <w:t>лабораторной работе №1.0</w:t>
      </w:r>
      <w:r w:rsidRPr="00492F7B">
        <w:rPr>
          <w:b/>
          <w:iCs/>
          <w:sz w:val="32"/>
          <w:szCs w:val="32"/>
        </w:rPr>
        <w:t>5</w:t>
      </w:r>
    </w:p>
    <w:p w14:paraId="680CBB3E" w14:textId="67152622" w:rsidR="00EB76C3" w:rsidRPr="00EB76C3" w:rsidRDefault="00EB76C3" w:rsidP="00EB76C3">
      <w:pPr>
        <w:jc w:val="center"/>
        <w:rPr>
          <w:b/>
          <w:bCs/>
          <w:iCs/>
          <w:sz w:val="32"/>
          <w:szCs w:val="32"/>
        </w:rPr>
      </w:pPr>
      <w:r w:rsidRPr="00EB76C3">
        <w:rPr>
          <w:b/>
          <w:iCs/>
          <w:sz w:val="32"/>
          <w:szCs w:val="32"/>
        </w:rPr>
        <w:t>«</w:t>
      </w:r>
      <w:r w:rsidR="00156002" w:rsidRPr="00492F7B">
        <w:rPr>
          <w:b/>
          <w:iCs/>
          <w:sz w:val="32"/>
          <w:szCs w:val="32"/>
        </w:rPr>
        <w:t>Исследования колебаний физического маятника</w:t>
      </w:r>
      <w:r w:rsidRPr="00EB76C3">
        <w:rPr>
          <w:b/>
          <w:bCs/>
          <w:iCs/>
          <w:sz w:val="32"/>
          <w:szCs w:val="32"/>
        </w:rPr>
        <w:t>»</w:t>
      </w:r>
    </w:p>
    <w:p w14:paraId="4B7837C7" w14:textId="77777777" w:rsidR="00EB76C3" w:rsidRPr="00EB76C3" w:rsidRDefault="00EB76C3" w:rsidP="00EB76C3">
      <w:pPr>
        <w:rPr>
          <w:b/>
          <w:bCs/>
          <w:iCs/>
        </w:rPr>
      </w:pPr>
    </w:p>
    <w:p w14:paraId="73C66F6E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Цели работы.</w:t>
      </w:r>
    </w:p>
    <w:p w14:paraId="1EADC3DA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ab/>
      </w:r>
      <w:r w:rsidRPr="008A7677">
        <w:rPr>
          <w:iCs/>
          <w:sz w:val="24"/>
          <w:szCs w:val="24"/>
        </w:rPr>
        <w:t>1. Изучение характеристик затухающих колебаний физического маятника.</w:t>
      </w:r>
    </w:p>
    <w:p w14:paraId="0B3F4376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Задачи, решаемые при выполнении работы.</w:t>
      </w:r>
    </w:p>
    <w:p w14:paraId="150BC15D" w14:textId="77777777" w:rsidR="008A7677" w:rsidRPr="008A7677" w:rsidRDefault="008A7677" w:rsidP="008A7677">
      <w:pPr>
        <w:numPr>
          <w:ilvl w:val="0"/>
          <w:numId w:val="5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Измерение периода затухающих колебаний.</w:t>
      </w:r>
    </w:p>
    <w:p w14:paraId="7F05C8CD" w14:textId="77777777" w:rsidR="008A7677" w:rsidRPr="008A7677" w:rsidRDefault="008A7677" w:rsidP="008A7677">
      <w:pPr>
        <w:numPr>
          <w:ilvl w:val="0"/>
          <w:numId w:val="5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Определение зависимости амплитуды затухающих колебаний физического маятника от времени.</w:t>
      </w:r>
    </w:p>
    <w:p w14:paraId="1BF54D45" w14:textId="77777777" w:rsidR="008A7677" w:rsidRPr="008A7677" w:rsidRDefault="008A7677" w:rsidP="008A7677">
      <w:pPr>
        <w:numPr>
          <w:ilvl w:val="0"/>
          <w:numId w:val="5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2CA22004" w14:textId="77777777" w:rsidR="008A7677" w:rsidRPr="008A7677" w:rsidRDefault="008A7677" w:rsidP="008A7677">
      <w:pPr>
        <w:numPr>
          <w:ilvl w:val="0"/>
          <w:numId w:val="5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Определение преобладающего типа трения.</w:t>
      </w:r>
    </w:p>
    <w:p w14:paraId="62B30C06" w14:textId="77777777" w:rsidR="008A7677" w:rsidRPr="008A7677" w:rsidRDefault="008A7677" w:rsidP="008A7677">
      <w:pPr>
        <w:numPr>
          <w:ilvl w:val="0"/>
          <w:numId w:val="5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09E12277" w14:textId="13E8635F" w:rsidR="008A7677" w:rsidRPr="008B682A" w:rsidRDefault="008A7677" w:rsidP="00F42C53">
      <w:pPr>
        <w:pStyle w:val="a7"/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B682A">
        <w:rPr>
          <w:b/>
          <w:bCs/>
          <w:iCs/>
          <w:sz w:val="24"/>
          <w:szCs w:val="24"/>
        </w:rPr>
        <w:t>Объект исследования.</w:t>
      </w:r>
      <w:r w:rsidRPr="008B682A">
        <w:rPr>
          <w:b/>
          <w:bCs/>
          <w:iCs/>
          <w:sz w:val="24"/>
          <w:szCs w:val="24"/>
        </w:rPr>
        <w:br/>
      </w:r>
      <w:r w:rsidRPr="008B682A">
        <w:rPr>
          <w:iCs/>
          <w:sz w:val="24"/>
          <w:szCs w:val="24"/>
        </w:rPr>
        <w:t>Физический маятник</w:t>
      </w:r>
    </w:p>
    <w:p w14:paraId="1CF3F25E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Метод экспериментального исследования.</w:t>
      </w:r>
    </w:p>
    <w:p w14:paraId="55A5D065" w14:textId="77777777" w:rsidR="008A7677" w:rsidRPr="008A7677" w:rsidRDefault="008A7677" w:rsidP="008A7677">
      <w:pPr>
        <w:numPr>
          <w:ilvl w:val="0"/>
          <w:numId w:val="6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 xml:space="preserve">Измерение периода </w:t>
      </w:r>
      <w:r w:rsidRPr="008A7677">
        <w:rPr>
          <w:iCs/>
          <w:sz w:val="24"/>
          <w:szCs w:val="24"/>
          <w:lang w:val="en-US"/>
        </w:rPr>
        <w:t>N</w:t>
      </w:r>
      <w:r w:rsidRPr="008A7677">
        <w:rPr>
          <w:iCs/>
          <w:sz w:val="24"/>
          <w:szCs w:val="24"/>
        </w:rPr>
        <w:t xml:space="preserve"> числа колебаний маятника с разными положениями груза, параллельно отмечая время, когда амплитуда отклонения маятника от равновесного положения будет равна 25, 20, 15, 10 и 5.</w:t>
      </w:r>
    </w:p>
    <w:p w14:paraId="5538A122" w14:textId="77777777" w:rsidR="008A7677" w:rsidRPr="008A7677" w:rsidRDefault="008A7677" w:rsidP="008A7677">
      <w:pPr>
        <w:numPr>
          <w:ilvl w:val="0"/>
          <w:numId w:val="6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Построение графиков зависимостей амплитуды колебаний от времени и квадрата периода от момента инерции.</w:t>
      </w:r>
    </w:p>
    <w:p w14:paraId="788A8B83" w14:textId="77777777" w:rsidR="008A7677" w:rsidRPr="008A7677" w:rsidRDefault="008A7677" w:rsidP="008A7677">
      <w:pPr>
        <w:numPr>
          <w:ilvl w:val="0"/>
          <w:numId w:val="6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lastRenderedPageBreak/>
        <w:t>Определение, какой тип трения играет главную роль в затухании колебаний: сухое трение или вязкое.</w:t>
      </w:r>
    </w:p>
    <w:p w14:paraId="76170B96" w14:textId="77777777" w:rsidR="008A7677" w:rsidRPr="008A7677" w:rsidRDefault="008A7677" w:rsidP="008A7677">
      <w:pPr>
        <w:numPr>
          <w:ilvl w:val="0"/>
          <w:numId w:val="6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Вычисление экспериментальной и теоретической приведенной длины маятника при разных его конфигурациях.</w:t>
      </w:r>
    </w:p>
    <w:p w14:paraId="6D246204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Рабочие формулы и исходные данные.</w:t>
      </w:r>
    </w:p>
    <w:p w14:paraId="27D11C48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Зависимость логарифма отношения амплитуд от времени</w:t>
      </w:r>
    </w:p>
    <w:p w14:paraId="1C36AE21" w14:textId="37B3E95C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405C19BB" wp14:editId="0441939F">
            <wp:extent cx="1005840" cy="449580"/>
            <wp:effectExtent l="0" t="0" r="3810" b="7620"/>
            <wp:docPr id="366822579" name="Рисунок 16" descr="Изображение выглядит как Шрифт, белый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2579" name="Рисунок 16" descr="Изображение выглядит как Шрифт, белый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F5C3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Зависимость амплитуды колебаний от ширины зоны застоя</w:t>
      </w:r>
    </w:p>
    <w:p w14:paraId="6A5B2882" w14:textId="3692562B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2853EFE7" wp14:editId="1FA7D275">
            <wp:extent cx="1973580" cy="281940"/>
            <wp:effectExtent l="0" t="0" r="7620" b="3810"/>
            <wp:docPr id="352459276" name="Рисунок 15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Изображение выглядит как Шрифт, белый, каллиграф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E801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Расстояния центров грузов от оси вращения</w:t>
      </w:r>
    </w:p>
    <w:p w14:paraId="6A2A53F7" w14:textId="2560DBC7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37274A02" wp14:editId="6F6F65F8">
            <wp:extent cx="1973580" cy="381000"/>
            <wp:effectExtent l="0" t="0" r="7620" b="0"/>
            <wp:docPr id="266878851" name="Рисунок 14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Изображение выглядит как Шрифт, типография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1041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Момент инерции грузов</w:t>
      </w:r>
    </w:p>
    <w:p w14:paraId="6C509289" w14:textId="1B9297BD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794F0770" wp14:editId="48B1FE23">
            <wp:extent cx="3055620" cy="403860"/>
            <wp:effectExtent l="0" t="0" r="0" b="0"/>
            <wp:docPr id="522699440" name="Рисунок 13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зображение выглядит как Шрифт, белый, текст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7499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Период колебаний маятника от момента инерции</w:t>
      </w:r>
    </w:p>
    <w:p w14:paraId="611001E6" w14:textId="418FFD0A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67DD5649" wp14:editId="5C411AE7">
            <wp:extent cx="1021080" cy="556260"/>
            <wp:effectExtent l="0" t="0" r="7620" b="0"/>
            <wp:docPr id="553210636" name="Рисунок 12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Изображение выглядит как Шрифт, белый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B91C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Приведенная длина маятника от момента инерции</w:t>
      </w:r>
    </w:p>
    <w:p w14:paraId="483B37DF" w14:textId="63138AE3" w:rsidR="008A7677" w:rsidRPr="008A7677" w:rsidRDefault="008A7677" w:rsidP="00F42C53">
      <w:pPr>
        <w:jc w:val="center"/>
        <w:rPr>
          <w:b/>
          <w:bCs/>
          <w:iCs/>
          <w:sz w:val="24"/>
          <w:szCs w:val="24"/>
          <w:lang w:val="en-US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31441F70" wp14:editId="37A8A7FB">
            <wp:extent cx="1402080" cy="495300"/>
            <wp:effectExtent l="0" t="0" r="7620" b="0"/>
            <wp:docPr id="741247421" name="Рисунок 1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Изображение выглядит как Шрифт, число, диаграмм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318B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Измерительные приборы.</w:t>
      </w:r>
    </w:p>
    <w:p w14:paraId="4E085891" w14:textId="77777777" w:rsidR="008A7677" w:rsidRPr="008A7677" w:rsidRDefault="008A7677" w:rsidP="008A7677">
      <w:pPr>
        <w:rPr>
          <w:i/>
          <w:iCs/>
          <w:sz w:val="24"/>
          <w:szCs w:val="24"/>
        </w:rPr>
      </w:pPr>
      <w:r w:rsidRPr="008A7677">
        <w:rPr>
          <w:i/>
          <w:iCs/>
          <w:sz w:val="24"/>
          <w:szCs w:val="24"/>
        </w:rPr>
        <w:t>Таблица 1. Характеристики средств измерения</w:t>
      </w:r>
    </w:p>
    <w:tbl>
      <w:tblPr>
        <w:tblpPr w:leftFromText="180" w:rightFromText="180" w:vertAnchor="text" w:tblpXSpec="center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8A7677" w:rsidRPr="008A7677" w14:paraId="4BF66351" w14:textId="77777777" w:rsidTr="008A7677">
        <w:trPr>
          <w:trHeight w:val="74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A9FEC" w14:textId="1A79535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37633" w14:textId="2ABFBBB6" w:rsidR="008A7677" w:rsidRPr="008A7677" w:rsidRDefault="00D365DD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40709" w14:textId="5089B1BD" w:rsidR="008A7677" w:rsidRPr="008A7677" w:rsidRDefault="00D365DD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Предел измерений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EABFA" w14:textId="438C7B6F" w:rsidR="008A7677" w:rsidRPr="008A7677" w:rsidRDefault="00C42B06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Цена деления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86924" w14:textId="579F6F2F" w:rsidR="008A7677" w:rsidRPr="008A7677" w:rsidRDefault="006167D9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П</w:t>
            </w:r>
            <w:r w:rsidR="00C42B06" w:rsidRPr="008B682A">
              <w:rPr>
                <w:iCs/>
                <w:sz w:val="24"/>
                <w:szCs w:val="24"/>
              </w:rPr>
              <w:t>огре</w:t>
            </w:r>
            <w:r w:rsidRPr="008B682A">
              <w:rPr>
                <w:iCs/>
                <w:sz w:val="24"/>
                <w:szCs w:val="24"/>
              </w:rPr>
              <w:t>шность прибора</w:t>
            </w:r>
          </w:p>
        </w:tc>
      </w:tr>
      <w:tr w:rsidR="008A7677" w:rsidRPr="008A7677" w14:paraId="1C82B8F6" w14:textId="77777777" w:rsidTr="008A7677">
        <w:trPr>
          <w:trHeight w:val="3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D0114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F3043" w14:textId="3B7EEE59" w:rsidR="008A7677" w:rsidRPr="008A7677" w:rsidRDefault="00D365DD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B4592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500с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8B39B" w14:textId="0F8A9996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0.01 с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EF24F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5 мс</w:t>
            </w:r>
          </w:p>
        </w:tc>
      </w:tr>
      <w:tr w:rsidR="008A7677" w:rsidRPr="008A7677" w14:paraId="4F2B0127" w14:textId="77777777" w:rsidTr="008A7677">
        <w:trPr>
          <w:trHeight w:val="40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E7D5F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C94B6" w14:textId="5332CD62" w:rsidR="008A7677" w:rsidRPr="008A7677" w:rsidRDefault="00D365DD" w:rsidP="006167D9">
            <w:pPr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Шкала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1AC82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60</w:t>
            </w:r>
            <w:r w:rsidRPr="008A7677">
              <w:rPr>
                <w:rFonts w:ascii="Cambria Math" w:hAnsi="Cambria Math" w:cs="Cambria Math"/>
                <w:iCs/>
                <w:sz w:val="24"/>
                <w:szCs w:val="24"/>
                <w:vertAlign w:val="superscript"/>
                <w:lang w:val="en-US"/>
              </w:rPr>
              <w:t>∘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3DF60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1</w:t>
            </w:r>
            <w:r w:rsidRPr="008A7677">
              <w:rPr>
                <w:rFonts w:ascii="Cambria Math" w:hAnsi="Cambria Math" w:cs="Cambria Math"/>
                <w:iCs/>
                <w:sz w:val="24"/>
                <w:szCs w:val="24"/>
                <w:vertAlign w:val="superscript"/>
                <w:lang w:val="en-US"/>
              </w:rPr>
              <w:t>∘</w:t>
            </w:r>
            <w:r w:rsidRPr="008A7677">
              <w:rPr>
                <w:iCs/>
                <w:sz w:val="24"/>
                <w:szCs w:val="24"/>
                <w:lang w:val="en-US"/>
              </w:rPr>
              <w:t>/дел.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D524D" w14:textId="77777777" w:rsidR="008A7677" w:rsidRPr="008A7677" w:rsidRDefault="008A7677" w:rsidP="006167D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1</w:t>
            </w:r>
            <w:r w:rsidRPr="008A7677">
              <w:rPr>
                <w:rFonts w:ascii="Cambria Math" w:hAnsi="Cambria Math" w:cs="Cambria Math"/>
                <w:iCs/>
                <w:sz w:val="24"/>
                <w:szCs w:val="24"/>
                <w:vertAlign w:val="superscript"/>
                <w:lang w:val="en-US"/>
              </w:rPr>
              <w:t>∘</w:t>
            </w:r>
          </w:p>
        </w:tc>
      </w:tr>
    </w:tbl>
    <w:p w14:paraId="3FD82350" w14:textId="77777777" w:rsidR="008A7677" w:rsidRPr="008A7677" w:rsidRDefault="008A7677" w:rsidP="008A7677">
      <w:pPr>
        <w:rPr>
          <w:b/>
          <w:bCs/>
          <w:iCs/>
          <w:sz w:val="24"/>
          <w:szCs w:val="24"/>
        </w:rPr>
      </w:pPr>
    </w:p>
    <w:p w14:paraId="6BD3BEDD" w14:textId="77777777" w:rsidR="00AE0895" w:rsidRDefault="00AE0895" w:rsidP="008A7677">
      <w:pPr>
        <w:rPr>
          <w:i/>
          <w:iCs/>
          <w:sz w:val="24"/>
          <w:szCs w:val="24"/>
        </w:rPr>
      </w:pPr>
    </w:p>
    <w:p w14:paraId="1006162A" w14:textId="77777777" w:rsidR="00AE0895" w:rsidRDefault="00AE0895" w:rsidP="008A7677">
      <w:pPr>
        <w:rPr>
          <w:i/>
          <w:iCs/>
          <w:sz w:val="24"/>
          <w:szCs w:val="24"/>
        </w:rPr>
      </w:pPr>
    </w:p>
    <w:p w14:paraId="61CF8E59" w14:textId="354E1846" w:rsidR="008A7677" w:rsidRPr="008A7677" w:rsidRDefault="008A7677" w:rsidP="008A7677">
      <w:pPr>
        <w:rPr>
          <w:i/>
          <w:iCs/>
          <w:sz w:val="24"/>
          <w:szCs w:val="24"/>
        </w:rPr>
      </w:pPr>
      <w:r w:rsidRPr="008A7677">
        <w:rPr>
          <w:i/>
          <w:iCs/>
          <w:sz w:val="24"/>
          <w:szCs w:val="24"/>
        </w:rPr>
        <w:lastRenderedPageBreak/>
        <w:t>Таблица 5. Параметры установки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5"/>
        <w:gridCol w:w="5694"/>
        <w:gridCol w:w="3106"/>
      </w:tblGrid>
      <w:tr w:rsidR="008A7677" w:rsidRPr="008A7677" w14:paraId="558DFD97" w14:textId="77777777" w:rsidTr="008A7677">
        <w:tc>
          <w:tcPr>
            <w:tcW w:w="10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E7D0" w14:textId="11DDA011" w:rsidR="008A7677" w:rsidRPr="008A7677" w:rsidRDefault="00627C93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Параметры установки</w:t>
            </w:r>
          </w:p>
        </w:tc>
      </w:tr>
      <w:tr w:rsidR="008A7677" w:rsidRPr="008A7677" w14:paraId="0F2F6503" w14:textId="77777777" w:rsidTr="008A7677">
        <w:trPr>
          <w:trHeight w:val="12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5A67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1.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055E" w14:textId="3EE8ED63" w:rsidR="008A7677" w:rsidRPr="008A7677" w:rsidRDefault="00627C93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Масса каретки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F331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(47,0 ± 0,5) г</w:t>
            </w:r>
          </w:p>
        </w:tc>
      </w:tr>
      <w:tr w:rsidR="008A7677" w:rsidRPr="008A7677" w14:paraId="1D835DEA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F23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2.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FA4A" w14:textId="05027070" w:rsidR="008A7677" w:rsidRPr="008A7677" w:rsidRDefault="00627C93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Масса шайбы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1AD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(220,0 ± 0,5) г</w:t>
            </w:r>
          </w:p>
        </w:tc>
      </w:tr>
      <w:tr w:rsidR="008A7677" w:rsidRPr="008A7677" w14:paraId="69ED24BC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9B6B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3.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47AB" w14:textId="64A2B8A9" w:rsidR="008A7677" w:rsidRPr="008A7677" w:rsidRDefault="00E75879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Масса грузов на крестовине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1EE5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(408,0 ± 0,5) г</w:t>
            </w:r>
          </w:p>
        </w:tc>
      </w:tr>
      <w:tr w:rsidR="008A7677" w:rsidRPr="008A7677" w14:paraId="378F50AE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2FB7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4.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5D24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A7677">
              <w:rPr>
                <w:iCs/>
                <w:sz w:val="24"/>
                <w:szCs w:val="24"/>
              </w:rPr>
              <w:t>Расстояние от оси до первой риски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09DD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(57,0 ± 0,5) мм</w:t>
            </w:r>
          </w:p>
        </w:tc>
      </w:tr>
      <w:tr w:rsidR="008A7677" w:rsidRPr="008A7677" w14:paraId="13D8A922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048C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5.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2076" w14:textId="17C3763A" w:rsidR="008A7677" w:rsidRPr="008A7677" w:rsidRDefault="00E75879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 xml:space="preserve">Расстояние </w:t>
            </w:r>
            <w:r w:rsidR="008A7677" w:rsidRPr="008A7677">
              <w:rPr>
                <w:iCs/>
                <w:sz w:val="24"/>
                <w:szCs w:val="24"/>
                <w:lang w:val="en-US"/>
              </w:rPr>
              <w:t xml:space="preserve">между </w:t>
            </w:r>
            <w:r w:rsidRPr="008B682A">
              <w:rPr>
                <w:iCs/>
                <w:sz w:val="24"/>
                <w:szCs w:val="24"/>
              </w:rPr>
              <w:t>рисками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226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(25,0 ± 0,2) мм</w:t>
            </w:r>
          </w:p>
        </w:tc>
      </w:tr>
      <w:tr w:rsidR="008A7677" w:rsidRPr="008A7677" w14:paraId="318F3E86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4235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6.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E8AF" w14:textId="45C81983" w:rsidR="008A7677" w:rsidRPr="008A7677" w:rsidRDefault="00E75879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 xml:space="preserve">Диаметр </w:t>
            </w:r>
            <w:r w:rsidR="009B41CD" w:rsidRPr="008B682A">
              <w:rPr>
                <w:iCs/>
                <w:sz w:val="24"/>
                <w:szCs w:val="24"/>
              </w:rPr>
              <w:t>ступицы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1C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(46,0 ± 0,5) мм</w:t>
            </w:r>
          </w:p>
        </w:tc>
      </w:tr>
      <w:tr w:rsidR="008A7677" w:rsidRPr="008A7677" w14:paraId="1027D6C6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792A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7.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1BF8" w14:textId="15153DD4" w:rsidR="008A7677" w:rsidRPr="008A7677" w:rsidRDefault="009B41CD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Диаметр груза на крестовине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DF86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(40,0 ± 0,5) мм</w:t>
            </w:r>
          </w:p>
        </w:tc>
      </w:tr>
      <w:tr w:rsidR="008A7677" w:rsidRPr="008A7677" w14:paraId="0FF0A88D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1B28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8.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B456" w14:textId="6921F05D" w:rsidR="008A7677" w:rsidRPr="008A7677" w:rsidRDefault="009B41CD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</w:rPr>
            </w:pPr>
            <w:r w:rsidRPr="008B682A">
              <w:rPr>
                <w:iCs/>
                <w:sz w:val="24"/>
                <w:szCs w:val="24"/>
              </w:rPr>
              <w:t>Высота груза на крестовине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02D0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(40,0 ± 0,5) мм</w:t>
            </w:r>
          </w:p>
        </w:tc>
      </w:tr>
      <w:tr w:rsidR="008A7677" w:rsidRPr="008A7677" w14:paraId="63A26B3E" w14:textId="77777777" w:rsidTr="008A767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EB89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9.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B719" w14:textId="7120C976" w:rsidR="008A7677" w:rsidRPr="008A7677" w:rsidRDefault="009B41CD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B682A">
              <w:rPr>
                <w:iCs/>
                <w:sz w:val="24"/>
                <w:szCs w:val="24"/>
              </w:rPr>
              <w:t>Расстояние, проходимое грузом</w:t>
            </w:r>
            <w:r w:rsidR="008A7677" w:rsidRPr="008A7677">
              <w:rPr>
                <w:iCs/>
                <w:sz w:val="24"/>
                <w:szCs w:val="24"/>
                <w:lang w:val="en-US"/>
              </w:rPr>
              <w:t xml:space="preserve"> (h)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E2C4" w14:textId="77777777" w:rsidR="008A7677" w:rsidRPr="008A7677" w:rsidRDefault="008A7677" w:rsidP="009B41CD">
            <w:pPr>
              <w:spacing w:after="160" w:line="259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8A7677">
              <w:rPr>
                <w:iCs/>
                <w:sz w:val="24"/>
                <w:szCs w:val="24"/>
                <w:lang w:val="en-US"/>
              </w:rPr>
              <w:t>(700,0 ± 0,1) мм</w:t>
            </w:r>
          </w:p>
        </w:tc>
      </w:tr>
    </w:tbl>
    <w:p w14:paraId="68F914E5" w14:textId="77777777" w:rsidR="008A7677" w:rsidRPr="008A7677" w:rsidRDefault="008A7677" w:rsidP="008A7677">
      <w:pPr>
        <w:rPr>
          <w:b/>
          <w:bCs/>
          <w:iCs/>
          <w:sz w:val="24"/>
          <w:szCs w:val="24"/>
        </w:rPr>
      </w:pPr>
    </w:p>
    <w:p w14:paraId="36A37A32" w14:textId="77777777" w:rsidR="008A7677" w:rsidRPr="008A7677" w:rsidRDefault="008A7677" w:rsidP="008A7677">
      <w:pPr>
        <w:rPr>
          <w:b/>
          <w:bCs/>
          <w:iCs/>
          <w:sz w:val="24"/>
          <w:szCs w:val="24"/>
        </w:rPr>
      </w:pPr>
    </w:p>
    <w:p w14:paraId="3893A44F" w14:textId="77777777" w:rsidR="008A7677" w:rsidRP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Схема установки (перечень схем, которые составляют Приложение 1).</w:t>
      </w:r>
    </w:p>
    <w:p w14:paraId="131343DE" w14:textId="77777777" w:rsidR="008A7677" w:rsidRPr="008A7677" w:rsidRDefault="008A7677" w:rsidP="008A7677">
      <w:pPr>
        <w:rPr>
          <w:b/>
          <w:bCs/>
          <w:iCs/>
          <w:sz w:val="24"/>
          <w:szCs w:val="24"/>
        </w:rPr>
      </w:pPr>
    </w:p>
    <w:p w14:paraId="651F54F7" w14:textId="15FBB625" w:rsidR="008A7677" w:rsidRPr="008A7677" w:rsidRDefault="008A7677" w:rsidP="008B682A">
      <w:pPr>
        <w:jc w:val="center"/>
        <w:rPr>
          <w:b/>
          <w:bCs/>
          <w:iCs/>
          <w:sz w:val="24"/>
          <w:szCs w:val="24"/>
        </w:rPr>
      </w:pPr>
      <w:r w:rsidRPr="008B682A">
        <w:rPr>
          <w:b/>
          <w:bCs/>
          <w:iCs/>
          <w:noProof/>
          <w:sz w:val="24"/>
          <w:szCs w:val="24"/>
        </w:rPr>
        <w:drawing>
          <wp:inline distT="0" distB="0" distL="0" distR="0" wp14:anchorId="1D76DB44" wp14:editId="7B60C2B4">
            <wp:extent cx="3108960" cy="2758440"/>
            <wp:effectExtent l="0" t="0" r="0" b="3810"/>
            <wp:docPr id="248546698" name="Рисунок 10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8" t="19014" r="27835" b="1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8635" w14:textId="77777777" w:rsidR="008A7677" w:rsidRPr="008A7677" w:rsidRDefault="008A7677" w:rsidP="008B682A">
      <w:pPr>
        <w:jc w:val="center"/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Рис. 1. Стенд лаборатории механики (общий вид)</w:t>
      </w:r>
    </w:p>
    <w:p w14:paraId="1B289079" w14:textId="77777777" w:rsidR="008A7677" w:rsidRPr="008A7677" w:rsidRDefault="008A7677" w:rsidP="008A7677">
      <w:p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Общий вид экспериментальной установки изображен на Рис. 1. В состав установки входят:</w:t>
      </w:r>
    </w:p>
    <w:p w14:paraId="7E3B371D" w14:textId="77777777" w:rsidR="008A7677" w:rsidRPr="008A7677" w:rsidRDefault="008A7677" w:rsidP="008A7677">
      <w:pPr>
        <w:numPr>
          <w:ilvl w:val="0"/>
          <w:numId w:val="7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Шкала</w:t>
      </w:r>
    </w:p>
    <w:p w14:paraId="40BE467A" w14:textId="77777777" w:rsidR="008A7677" w:rsidRPr="008A7677" w:rsidRDefault="008A7677" w:rsidP="008A7677">
      <w:pPr>
        <w:numPr>
          <w:ilvl w:val="0"/>
          <w:numId w:val="7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Груз</w:t>
      </w:r>
    </w:p>
    <w:p w14:paraId="5EA2825F" w14:textId="77777777" w:rsidR="008A7677" w:rsidRPr="008A7677" w:rsidRDefault="008A7677" w:rsidP="008A7677">
      <w:pPr>
        <w:numPr>
          <w:ilvl w:val="0"/>
          <w:numId w:val="7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t>Рукоятка сцепления</w:t>
      </w:r>
    </w:p>
    <w:p w14:paraId="1B705E5D" w14:textId="77777777" w:rsidR="008A7677" w:rsidRPr="008A7677" w:rsidRDefault="008A7677" w:rsidP="008A7677">
      <w:pPr>
        <w:numPr>
          <w:ilvl w:val="0"/>
          <w:numId w:val="7"/>
        </w:numPr>
        <w:rPr>
          <w:iCs/>
          <w:sz w:val="24"/>
          <w:szCs w:val="24"/>
        </w:rPr>
      </w:pPr>
      <w:r w:rsidRPr="008A7677">
        <w:rPr>
          <w:iCs/>
          <w:sz w:val="24"/>
          <w:szCs w:val="24"/>
        </w:rPr>
        <w:lastRenderedPageBreak/>
        <w:t>Передняя крестовина</w:t>
      </w:r>
    </w:p>
    <w:p w14:paraId="40E0E62F" w14:textId="77777777" w:rsidR="008A7677" w:rsidRDefault="008A7677" w:rsidP="008A7677">
      <w:pPr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8A7677">
        <w:rPr>
          <w:b/>
          <w:bCs/>
          <w:iCs/>
          <w:sz w:val="24"/>
          <w:szCs w:val="24"/>
        </w:rPr>
        <w:t>Результаты прямых измерений и их обработки (</w:t>
      </w:r>
      <w:r w:rsidRPr="008A7677">
        <w:rPr>
          <w:b/>
          <w:bCs/>
          <w:i/>
          <w:iCs/>
          <w:sz w:val="24"/>
          <w:szCs w:val="24"/>
        </w:rPr>
        <w:t>таблицы, примеры расчетов</w:t>
      </w:r>
      <w:r w:rsidRPr="008A7677">
        <w:rPr>
          <w:b/>
          <w:bCs/>
          <w:iCs/>
          <w:sz w:val="24"/>
          <w:szCs w:val="24"/>
        </w:rPr>
        <w:t>).</w:t>
      </w:r>
    </w:p>
    <w:p w14:paraId="57366A5E" w14:textId="77777777" w:rsidR="00204BA8" w:rsidRDefault="00204BA8" w:rsidP="00204BA8">
      <w:pPr>
        <w:tabs>
          <w:tab w:val="left" w:pos="416"/>
        </w:tabs>
        <w:spacing w:before="92" w:after="120" w:line="360" w:lineRule="auto"/>
        <w:ind w:left="146"/>
        <w:jc w:val="both"/>
      </w:pPr>
      <w:r>
        <w:t>Замеры времени 10 колебаний маятника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60"/>
        <w:gridCol w:w="980"/>
      </w:tblGrid>
      <w:tr w:rsidR="00204BA8" w14:paraId="2A7250DD" w14:textId="77777777" w:rsidTr="00204BA8">
        <w:trPr>
          <w:trHeight w:val="38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B7270" w14:textId="77777777" w:rsidR="00204BA8" w:rsidRDefault="00204BA8">
            <w:pPr>
              <w:autoSpaceDE w:val="0"/>
              <w:autoSpaceDN w:val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207CF" w14:textId="77777777" w:rsidR="00204BA8" w:rsidRDefault="00204BA8">
            <w:pPr>
              <w:autoSpaceDE w:val="0"/>
              <w:autoSpaceDN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18,20</w:t>
            </w:r>
          </w:p>
        </w:tc>
      </w:tr>
      <w:tr w:rsidR="00204BA8" w14:paraId="1755D9BE" w14:textId="77777777" w:rsidTr="00204BA8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4FEC1" w14:textId="77777777" w:rsidR="00204BA8" w:rsidRDefault="00204BA8">
            <w:pPr>
              <w:autoSpaceDE w:val="0"/>
              <w:autoSpaceDN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3577" w14:textId="77777777" w:rsidR="00204BA8" w:rsidRDefault="00204BA8">
            <w:pPr>
              <w:autoSpaceDE w:val="0"/>
              <w:autoSpaceDN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18,01</w:t>
            </w:r>
          </w:p>
        </w:tc>
      </w:tr>
      <w:tr w:rsidR="00204BA8" w14:paraId="4E699F87" w14:textId="77777777" w:rsidTr="00204BA8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1AC0" w14:textId="77777777" w:rsidR="00204BA8" w:rsidRDefault="00204BA8">
            <w:pPr>
              <w:autoSpaceDE w:val="0"/>
              <w:autoSpaceDN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21197" w14:textId="77777777" w:rsidR="00204BA8" w:rsidRDefault="00204BA8">
            <w:pPr>
              <w:autoSpaceDE w:val="0"/>
              <w:autoSpaceDN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18,26</w:t>
            </w:r>
          </w:p>
        </w:tc>
      </w:tr>
    </w:tbl>
    <w:p w14:paraId="4519D76F" w14:textId="77777777" w:rsidR="00204BA8" w:rsidRDefault="00F75006" w:rsidP="00204BA8">
      <w:pPr>
        <w:pStyle w:val="ae"/>
        <w:spacing w:before="120" w:line="360" w:lineRule="auto"/>
        <w:ind w:left="415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18,20+18,01+18,26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=18,16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0B6A8B8E" w14:textId="77777777" w:rsidR="00204BA8" w:rsidRDefault="00204BA8" w:rsidP="00204BA8">
      <w:pPr>
        <w:pStyle w:val="ae"/>
        <w:spacing w:before="8" w:line="360" w:lineRule="auto"/>
        <w:ind w:left="41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1786BFA" w14:textId="77777777" w:rsidR="00204BA8" w:rsidRDefault="00204BA8" w:rsidP="00204BA8">
      <w:pPr>
        <w:pStyle w:val="ae"/>
        <w:spacing w:before="8" w:line="360" w:lineRule="auto"/>
        <w:ind w:left="415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18,16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 xml:space="preserve">=1,816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1CB71DE8" w14:textId="77777777" w:rsidR="009160D6" w:rsidRPr="008A7677" w:rsidRDefault="009160D6" w:rsidP="009160D6">
      <w:pPr>
        <w:ind w:left="146"/>
        <w:rPr>
          <w:b/>
          <w:bCs/>
          <w:iCs/>
          <w:sz w:val="24"/>
          <w:szCs w:val="24"/>
        </w:rPr>
      </w:pPr>
    </w:p>
    <w:p w14:paraId="3FA5A3F1" w14:textId="5E231096" w:rsidR="00185AF3" w:rsidRPr="00AE0895" w:rsidRDefault="00AE0895" w:rsidP="000C0C22">
      <w:pPr>
        <w:rPr>
          <w:i/>
          <w:iCs/>
          <w:sz w:val="24"/>
          <w:szCs w:val="24"/>
        </w:rPr>
      </w:pPr>
      <w:r w:rsidRPr="00AE0895">
        <w:rPr>
          <w:i/>
          <w:iCs/>
          <w:sz w:val="24"/>
          <w:szCs w:val="24"/>
        </w:rPr>
        <w:t>Таблица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134"/>
        <w:gridCol w:w="1134"/>
        <w:gridCol w:w="1134"/>
        <w:gridCol w:w="1128"/>
      </w:tblGrid>
      <w:tr w:rsidR="00F34EE9" w14:paraId="43E193B9" w14:textId="77777777" w:rsidTr="00F34EE9">
        <w:tc>
          <w:tcPr>
            <w:tcW w:w="3681" w:type="dxa"/>
          </w:tcPr>
          <w:p w14:paraId="41886C2D" w14:textId="77777777" w:rsidR="00F34EE9" w:rsidRDefault="0084775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F34EE9">
              <w:rPr>
                <w:sz w:val="24"/>
                <w:szCs w:val="24"/>
              </w:rPr>
              <w:t>мпли</w:t>
            </w:r>
            <w:r>
              <w:rPr>
                <w:sz w:val="24"/>
                <w:szCs w:val="24"/>
              </w:rPr>
              <w:t>туда отклонения</w:t>
            </w:r>
          </w:p>
          <w:p w14:paraId="2717AAF0" w14:textId="6A7A5A2B" w:rsidR="00847752" w:rsidRDefault="0084775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134" w:type="dxa"/>
          </w:tcPr>
          <w:p w14:paraId="52058ED4" w14:textId="5181C32E" w:rsidR="00F34EE9" w:rsidRDefault="00847752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47F02">
              <w:rPr>
                <w:sz w:val="24"/>
                <w:szCs w:val="24"/>
              </w:rPr>
              <w:t>°</w:t>
            </w:r>
          </w:p>
        </w:tc>
        <w:tc>
          <w:tcPr>
            <w:tcW w:w="1134" w:type="dxa"/>
          </w:tcPr>
          <w:p w14:paraId="3A454C75" w14:textId="5B15F6CE" w:rsidR="00F34EE9" w:rsidRDefault="00947F02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A7821">
              <w:rPr>
                <w:sz w:val="24"/>
                <w:szCs w:val="24"/>
              </w:rPr>
              <w:t>°</w:t>
            </w:r>
          </w:p>
        </w:tc>
        <w:tc>
          <w:tcPr>
            <w:tcW w:w="1134" w:type="dxa"/>
          </w:tcPr>
          <w:p w14:paraId="0F92FE7F" w14:textId="7AE87A2D" w:rsidR="00F34EE9" w:rsidRDefault="00CA7821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15°</w:t>
            </w:r>
          </w:p>
        </w:tc>
        <w:tc>
          <w:tcPr>
            <w:tcW w:w="1134" w:type="dxa"/>
          </w:tcPr>
          <w:p w14:paraId="153A0763" w14:textId="3FB6DE7F" w:rsidR="00F34EE9" w:rsidRDefault="00CA7821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10°</w:t>
            </w:r>
          </w:p>
        </w:tc>
        <w:tc>
          <w:tcPr>
            <w:tcW w:w="1128" w:type="dxa"/>
          </w:tcPr>
          <w:p w14:paraId="6E3A0BBF" w14:textId="5AA49F21" w:rsidR="00F34EE9" w:rsidRDefault="00CA7821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5°</w:t>
            </w:r>
          </w:p>
        </w:tc>
      </w:tr>
      <w:tr w:rsidR="00F34EE9" w14:paraId="782B5740" w14:textId="77777777" w:rsidTr="00F34EE9">
        <w:tc>
          <w:tcPr>
            <w:tcW w:w="3681" w:type="dxa"/>
          </w:tcPr>
          <w:p w14:paraId="3FED0B6E" w14:textId="0B77A943" w:rsidR="00F34EE9" w:rsidRPr="000847A2" w:rsidRDefault="00381A80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 w:rsidR="000847A2">
              <w:rPr>
                <w:sz w:val="24"/>
                <w:szCs w:val="24"/>
                <w:lang w:val="en-US"/>
              </w:rPr>
              <w:t>, c</w:t>
            </w:r>
          </w:p>
        </w:tc>
        <w:tc>
          <w:tcPr>
            <w:tcW w:w="1134" w:type="dxa"/>
          </w:tcPr>
          <w:p w14:paraId="03DC5208" w14:textId="62B88333" w:rsidR="00F34EE9" w:rsidRPr="000E46D5" w:rsidRDefault="003972C8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41754">
              <w:rPr>
                <w:sz w:val="24"/>
                <w:szCs w:val="24"/>
              </w:rPr>
              <w:t>5</w:t>
            </w:r>
            <w:r w:rsidR="000E46D5">
              <w:rPr>
                <w:sz w:val="24"/>
                <w:szCs w:val="24"/>
              </w:rPr>
              <w:t>,12</w:t>
            </w:r>
          </w:p>
        </w:tc>
        <w:tc>
          <w:tcPr>
            <w:tcW w:w="1134" w:type="dxa"/>
          </w:tcPr>
          <w:p w14:paraId="3643B2EE" w14:textId="475B0888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8F661E">
              <w:rPr>
                <w:sz w:val="24"/>
                <w:szCs w:val="24"/>
              </w:rPr>
              <w:t>,97</w:t>
            </w:r>
          </w:p>
        </w:tc>
        <w:tc>
          <w:tcPr>
            <w:tcW w:w="1134" w:type="dxa"/>
          </w:tcPr>
          <w:p w14:paraId="5E342CE0" w14:textId="3CE68D11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97105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1134" w:type="dxa"/>
          </w:tcPr>
          <w:p w14:paraId="12AA741B" w14:textId="475BE943" w:rsidR="00F34EE9" w:rsidRDefault="0097105C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21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,8</w:t>
            </w:r>
          </w:p>
        </w:tc>
        <w:tc>
          <w:tcPr>
            <w:tcW w:w="1128" w:type="dxa"/>
          </w:tcPr>
          <w:p w14:paraId="3034E469" w14:textId="2C108895" w:rsidR="00F34EE9" w:rsidRDefault="0097105C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1021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,47</w:t>
            </w:r>
          </w:p>
        </w:tc>
      </w:tr>
      <w:tr w:rsidR="00F34EE9" w14:paraId="27E5C44E" w14:textId="77777777" w:rsidTr="00F34EE9">
        <w:tc>
          <w:tcPr>
            <w:tcW w:w="3681" w:type="dxa"/>
          </w:tcPr>
          <w:p w14:paraId="31BF1A8D" w14:textId="6E4CDB56" w:rsidR="00F34EE9" w:rsidRPr="000847A2" w:rsidRDefault="000847A2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2,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</w:tcPr>
          <w:p w14:paraId="0B6A6712" w14:textId="78548099" w:rsidR="00F34EE9" w:rsidRDefault="003972C8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E46D5">
              <w:rPr>
                <w:sz w:val="24"/>
                <w:szCs w:val="24"/>
              </w:rPr>
              <w:t>5,91</w:t>
            </w:r>
          </w:p>
        </w:tc>
        <w:tc>
          <w:tcPr>
            <w:tcW w:w="1134" w:type="dxa"/>
          </w:tcPr>
          <w:p w14:paraId="0C00DAD5" w14:textId="15D48DEB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  <w:r w:rsidR="0097105C">
              <w:rPr>
                <w:sz w:val="24"/>
                <w:szCs w:val="24"/>
              </w:rPr>
              <w:t>,92</w:t>
            </w:r>
          </w:p>
        </w:tc>
        <w:tc>
          <w:tcPr>
            <w:tcW w:w="1134" w:type="dxa"/>
          </w:tcPr>
          <w:p w14:paraId="17D7E730" w14:textId="74E9B6F9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7105C">
              <w:rPr>
                <w:sz w:val="24"/>
                <w:szCs w:val="24"/>
              </w:rPr>
              <w:t>5,78</w:t>
            </w:r>
          </w:p>
        </w:tc>
        <w:tc>
          <w:tcPr>
            <w:tcW w:w="1134" w:type="dxa"/>
          </w:tcPr>
          <w:p w14:paraId="50CCCCB1" w14:textId="7449B2D2" w:rsidR="00F34EE9" w:rsidRDefault="0097105C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214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,65</w:t>
            </w:r>
          </w:p>
        </w:tc>
        <w:tc>
          <w:tcPr>
            <w:tcW w:w="1128" w:type="dxa"/>
          </w:tcPr>
          <w:p w14:paraId="5BD57B3D" w14:textId="3C3357E1" w:rsidR="00F34EE9" w:rsidRDefault="0097105C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214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,79</w:t>
            </w:r>
          </w:p>
        </w:tc>
      </w:tr>
      <w:tr w:rsidR="00F34EE9" w14:paraId="3035717F" w14:textId="77777777" w:rsidTr="00F34EE9">
        <w:tc>
          <w:tcPr>
            <w:tcW w:w="3681" w:type="dxa"/>
          </w:tcPr>
          <w:p w14:paraId="34A8A274" w14:textId="052AB49A" w:rsidR="00F34EE9" w:rsidRPr="000847A2" w:rsidRDefault="000847A2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134" w:type="dxa"/>
          </w:tcPr>
          <w:p w14:paraId="446D05DF" w14:textId="29E3F242" w:rsidR="00F34EE9" w:rsidRDefault="003972C8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41E5B">
              <w:rPr>
                <w:sz w:val="24"/>
                <w:szCs w:val="24"/>
              </w:rPr>
              <w:t>4</w:t>
            </w:r>
            <w:r w:rsidR="000E46D5">
              <w:rPr>
                <w:sz w:val="24"/>
                <w:szCs w:val="24"/>
              </w:rPr>
              <w:t>,11</w:t>
            </w:r>
          </w:p>
        </w:tc>
        <w:tc>
          <w:tcPr>
            <w:tcW w:w="1134" w:type="dxa"/>
          </w:tcPr>
          <w:p w14:paraId="25870BAA" w14:textId="65DA9589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97105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97105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8D72F75" w14:textId="13CC6AEC" w:rsidR="00F34EE9" w:rsidRDefault="00641E5B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7105C">
              <w:rPr>
                <w:sz w:val="24"/>
                <w:szCs w:val="24"/>
              </w:rPr>
              <w:t>1,86</w:t>
            </w:r>
          </w:p>
        </w:tc>
        <w:tc>
          <w:tcPr>
            <w:tcW w:w="1134" w:type="dxa"/>
          </w:tcPr>
          <w:p w14:paraId="024465E9" w14:textId="5DB897CE" w:rsidR="00F34EE9" w:rsidRDefault="009A34EF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214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,83</w:t>
            </w:r>
          </w:p>
        </w:tc>
        <w:tc>
          <w:tcPr>
            <w:tcW w:w="1128" w:type="dxa"/>
          </w:tcPr>
          <w:p w14:paraId="15065D49" w14:textId="7D25CC80" w:rsidR="00F34EE9" w:rsidRDefault="009A34EF" w:rsidP="00084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214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,78</w:t>
            </w:r>
          </w:p>
        </w:tc>
      </w:tr>
      <w:tr w:rsidR="00F34EE9" w14:paraId="5303C621" w14:textId="77777777" w:rsidTr="00F34EE9">
        <w:tc>
          <w:tcPr>
            <w:tcW w:w="3681" w:type="dxa"/>
          </w:tcPr>
          <w:p w14:paraId="0D4FD38E" w14:textId="1C020849" w:rsidR="00F34EE9" w:rsidRPr="000847A2" w:rsidRDefault="00F75006" w:rsidP="000C0C22">
            <w:pPr>
              <w:rPr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oMath>
            <w:r w:rsidR="000847A2">
              <w:rPr>
                <w:rFonts w:eastAsiaTheme="minorEastAsia"/>
                <w:sz w:val="24"/>
                <w:szCs w:val="24"/>
                <w:lang w:val="en-US"/>
              </w:rPr>
              <w:t>, c</w:t>
            </w:r>
          </w:p>
        </w:tc>
        <w:tc>
          <w:tcPr>
            <w:tcW w:w="1134" w:type="dxa"/>
          </w:tcPr>
          <w:p w14:paraId="4A73ADD3" w14:textId="72EE0202" w:rsidR="00F34EE9" w:rsidRPr="000A16CA" w:rsidRDefault="003972C8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0A16CA">
              <w:rPr>
                <w:sz w:val="24"/>
                <w:szCs w:val="24"/>
                <w:lang w:val="en-US"/>
              </w:rPr>
              <w:t>5</w:t>
            </w:r>
            <w:r w:rsidR="009A34EF">
              <w:rPr>
                <w:sz w:val="24"/>
                <w:szCs w:val="24"/>
              </w:rPr>
              <w:t>,</w:t>
            </w:r>
            <w:r w:rsidR="000A16C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</w:tcPr>
          <w:p w14:paraId="52E05D2E" w14:textId="722852C2" w:rsidR="00F34EE9" w:rsidRPr="000A16CA" w:rsidRDefault="00641E5B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0A16CA">
              <w:rPr>
                <w:sz w:val="24"/>
                <w:szCs w:val="24"/>
                <w:lang w:val="en-US"/>
              </w:rPr>
              <w:t>4</w:t>
            </w:r>
            <w:r w:rsidR="009A34EF">
              <w:rPr>
                <w:sz w:val="24"/>
                <w:szCs w:val="24"/>
              </w:rPr>
              <w:t>,</w:t>
            </w:r>
            <w:r w:rsidR="000A16CA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</w:tcPr>
          <w:p w14:paraId="04638C46" w14:textId="0D1B78F3" w:rsidR="00F34EE9" w:rsidRPr="00F9631E" w:rsidRDefault="00641E5B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  <w:r w:rsidR="00F9631E">
              <w:rPr>
                <w:sz w:val="24"/>
                <w:szCs w:val="24"/>
                <w:lang w:val="en-US"/>
              </w:rPr>
              <w:t>2</w:t>
            </w:r>
            <w:r w:rsidR="009A34EF">
              <w:rPr>
                <w:sz w:val="24"/>
                <w:szCs w:val="24"/>
              </w:rPr>
              <w:t>,</w:t>
            </w:r>
            <w:r w:rsidR="00F9631E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134" w:type="dxa"/>
          </w:tcPr>
          <w:p w14:paraId="7A0915BE" w14:textId="1469AA00" w:rsidR="00F34EE9" w:rsidRPr="00F9631E" w:rsidRDefault="009A34EF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41E5B">
              <w:rPr>
                <w:sz w:val="24"/>
                <w:szCs w:val="24"/>
              </w:rPr>
              <w:t>2</w:t>
            </w:r>
            <w:r w:rsidR="00F9631E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F9631E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128" w:type="dxa"/>
          </w:tcPr>
          <w:p w14:paraId="499422B1" w14:textId="51F8B71D" w:rsidR="00F34EE9" w:rsidRPr="00F9631E" w:rsidRDefault="009A34EF" w:rsidP="000847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 w:rsidR="00F9631E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 w:rsidR="00F9631E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733CF159" w14:textId="68308118" w:rsidR="00AE0895" w:rsidRDefault="00AE0895" w:rsidP="000C0C22">
      <w:pPr>
        <w:rPr>
          <w:sz w:val="24"/>
          <w:szCs w:val="24"/>
          <w:lang w:val="en-US"/>
        </w:rPr>
      </w:pPr>
    </w:p>
    <w:p w14:paraId="3E2049B3" w14:textId="5DA01087" w:rsidR="007C7C3A" w:rsidRPr="007C7C3A" w:rsidRDefault="007C7C3A" w:rsidP="000C0C22">
      <w:pPr>
        <w:rPr>
          <w:i/>
          <w:iCs/>
          <w:sz w:val="24"/>
          <w:szCs w:val="24"/>
        </w:rPr>
      </w:pPr>
      <w:r w:rsidRPr="007C7C3A">
        <w:rPr>
          <w:i/>
          <w:iCs/>
          <w:sz w:val="24"/>
          <w:szCs w:val="24"/>
        </w:rPr>
        <w:t>Таблица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0"/>
      </w:tblGrid>
      <w:tr w:rsidR="007C7C3A" w14:paraId="6CE71C13" w14:textId="77777777" w:rsidTr="009A552C">
        <w:tc>
          <w:tcPr>
            <w:tcW w:w="2972" w:type="dxa"/>
          </w:tcPr>
          <w:p w14:paraId="709151E1" w14:textId="52EDF179" w:rsidR="007C7C3A" w:rsidRDefault="00A13060" w:rsidP="002074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Положение боковых грузов</w:t>
            </w:r>
          </w:p>
        </w:tc>
        <w:tc>
          <w:tcPr>
            <w:tcW w:w="1276" w:type="dxa"/>
          </w:tcPr>
          <w:p w14:paraId="11FF0A7E" w14:textId="59C72AA6" w:rsidR="007C7C3A" w:rsidRPr="009A552C" w:rsidRDefault="009A552C" w:rsidP="009A552C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14:paraId="00425107" w14:textId="1EFD5091" w:rsidR="007C7C3A" w:rsidRPr="009A552C" w:rsidRDefault="009A552C" w:rsidP="009A552C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</w:tcPr>
          <w:p w14:paraId="0B2B3770" w14:textId="31A5C609" w:rsidR="007C7C3A" w:rsidRPr="009A552C" w:rsidRDefault="009A552C" w:rsidP="009A552C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</w:tcPr>
          <w:p w14:paraId="13FA7884" w14:textId="2CEF6EF5" w:rsidR="007C7C3A" w:rsidRDefault="00F75006" w:rsidP="009A552C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270" w:type="dxa"/>
          </w:tcPr>
          <w:p w14:paraId="0AEE23FB" w14:textId="775974DF" w:rsidR="007C7C3A" w:rsidRPr="009A552C" w:rsidRDefault="009A552C" w:rsidP="009A55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541EB6" w14:paraId="6FB79652" w14:textId="77777777" w:rsidTr="00BB3AEC">
        <w:tc>
          <w:tcPr>
            <w:tcW w:w="2972" w:type="dxa"/>
          </w:tcPr>
          <w:p w14:paraId="792CFCD2" w14:textId="1B2B4472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риска</w:t>
            </w:r>
          </w:p>
        </w:tc>
        <w:tc>
          <w:tcPr>
            <w:tcW w:w="1276" w:type="dxa"/>
            <w:vAlign w:val="bottom"/>
          </w:tcPr>
          <w:p w14:paraId="4DEC0CE2" w14:textId="3D7085E6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15,23</w:t>
            </w:r>
          </w:p>
        </w:tc>
        <w:tc>
          <w:tcPr>
            <w:tcW w:w="1276" w:type="dxa"/>
            <w:vAlign w:val="bottom"/>
          </w:tcPr>
          <w:p w14:paraId="73B71908" w14:textId="20CD9A9A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15,36</w:t>
            </w:r>
          </w:p>
        </w:tc>
        <w:tc>
          <w:tcPr>
            <w:tcW w:w="1275" w:type="dxa"/>
            <w:vAlign w:val="bottom"/>
          </w:tcPr>
          <w:p w14:paraId="52484D6D" w14:textId="0AB0DBD1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15,35</w:t>
            </w:r>
          </w:p>
        </w:tc>
        <w:tc>
          <w:tcPr>
            <w:tcW w:w="1276" w:type="dxa"/>
            <w:vAlign w:val="bottom"/>
          </w:tcPr>
          <w:p w14:paraId="3ACF42D0" w14:textId="62B5B30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15,31</w:t>
            </w:r>
          </w:p>
        </w:tc>
        <w:tc>
          <w:tcPr>
            <w:tcW w:w="1270" w:type="dxa"/>
            <w:vAlign w:val="bottom"/>
          </w:tcPr>
          <w:p w14:paraId="3C42F4D6" w14:textId="284678B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1,531</w:t>
            </w:r>
          </w:p>
        </w:tc>
      </w:tr>
      <w:tr w:rsidR="00541EB6" w14:paraId="3AF19214" w14:textId="77777777" w:rsidTr="00BB3AEC">
        <w:tc>
          <w:tcPr>
            <w:tcW w:w="2972" w:type="dxa"/>
          </w:tcPr>
          <w:p w14:paraId="710ECD29" w14:textId="55416FC2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риски</w:t>
            </w:r>
          </w:p>
        </w:tc>
        <w:tc>
          <w:tcPr>
            <w:tcW w:w="1276" w:type="dxa"/>
            <w:vAlign w:val="bottom"/>
          </w:tcPr>
          <w:p w14:paraId="5FE18405" w14:textId="6A5507C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16,27</w:t>
            </w:r>
          </w:p>
        </w:tc>
        <w:tc>
          <w:tcPr>
            <w:tcW w:w="1276" w:type="dxa"/>
            <w:vAlign w:val="bottom"/>
          </w:tcPr>
          <w:p w14:paraId="6992A3D5" w14:textId="5B184A3D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16,15</w:t>
            </w:r>
          </w:p>
        </w:tc>
        <w:tc>
          <w:tcPr>
            <w:tcW w:w="1275" w:type="dxa"/>
            <w:vAlign w:val="bottom"/>
          </w:tcPr>
          <w:p w14:paraId="39A4116C" w14:textId="4DE4E40B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16,25</w:t>
            </w:r>
          </w:p>
        </w:tc>
        <w:tc>
          <w:tcPr>
            <w:tcW w:w="1276" w:type="dxa"/>
            <w:vAlign w:val="bottom"/>
          </w:tcPr>
          <w:p w14:paraId="663D3D6A" w14:textId="505C4324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16,22</w:t>
            </w:r>
          </w:p>
        </w:tc>
        <w:tc>
          <w:tcPr>
            <w:tcW w:w="1270" w:type="dxa"/>
            <w:vAlign w:val="bottom"/>
          </w:tcPr>
          <w:p w14:paraId="5669FBE6" w14:textId="608D1E96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1,622</w:t>
            </w:r>
          </w:p>
        </w:tc>
      </w:tr>
      <w:tr w:rsidR="00541EB6" w14:paraId="48524A9E" w14:textId="77777777" w:rsidTr="00BB3AEC">
        <w:tc>
          <w:tcPr>
            <w:tcW w:w="2972" w:type="dxa"/>
          </w:tcPr>
          <w:p w14:paraId="607DD5D7" w14:textId="64C92242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риски</w:t>
            </w:r>
          </w:p>
        </w:tc>
        <w:tc>
          <w:tcPr>
            <w:tcW w:w="1276" w:type="dxa"/>
            <w:vAlign w:val="bottom"/>
          </w:tcPr>
          <w:p w14:paraId="56818B5F" w14:textId="7CBE868C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17,35</w:t>
            </w:r>
          </w:p>
        </w:tc>
        <w:tc>
          <w:tcPr>
            <w:tcW w:w="1276" w:type="dxa"/>
            <w:vAlign w:val="bottom"/>
          </w:tcPr>
          <w:p w14:paraId="42CC956D" w14:textId="343C9CA0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17,25</w:t>
            </w:r>
          </w:p>
        </w:tc>
        <w:tc>
          <w:tcPr>
            <w:tcW w:w="1275" w:type="dxa"/>
            <w:vAlign w:val="bottom"/>
          </w:tcPr>
          <w:p w14:paraId="3D8D4F3D" w14:textId="14517208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17,44</w:t>
            </w:r>
          </w:p>
        </w:tc>
        <w:tc>
          <w:tcPr>
            <w:tcW w:w="1276" w:type="dxa"/>
            <w:vAlign w:val="bottom"/>
          </w:tcPr>
          <w:p w14:paraId="7125AC6D" w14:textId="3BAF535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17,35</w:t>
            </w:r>
          </w:p>
        </w:tc>
        <w:tc>
          <w:tcPr>
            <w:tcW w:w="1270" w:type="dxa"/>
            <w:vAlign w:val="bottom"/>
          </w:tcPr>
          <w:p w14:paraId="4D54C68F" w14:textId="487F0F1A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1,73</w:t>
            </w:r>
            <w:r w:rsidR="00EE666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41EB6" w14:paraId="694DC362" w14:textId="77777777" w:rsidTr="00BB3AEC">
        <w:tc>
          <w:tcPr>
            <w:tcW w:w="2972" w:type="dxa"/>
          </w:tcPr>
          <w:p w14:paraId="1805741B" w14:textId="30E2A8E6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риски</w:t>
            </w:r>
          </w:p>
        </w:tc>
        <w:tc>
          <w:tcPr>
            <w:tcW w:w="1276" w:type="dxa"/>
            <w:vAlign w:val="bottom"/>
          </w:tcPr>
          <w:p w14:paraId="2443E815" w14:textId="0EE06DB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1276" w:type="dxa"/>
            <w:vAlign w:val="bottom"/>
          </w:tcPr>
          <w:p w14:paraId="5C2B30EA" w14:textId="52DDADB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18,63</w:t>
            </w:r>
          </w:p>
        </w:tc>
        <w:tc>
          <w:tcPr>
            <w:tcW w:w="1275" w:type="dxa"/>
            <w:vAlign w:val="bottom"/>
          </w:tcPr>
          <w:p w14:paraId="00005F32" w14:textId="1D5E3414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1276" w:type="dxa"/>
            <w:vAlign w:val="bottom"/>
          </w:tcPr>
          <w:p w14:paraId="2950C101" w14:textId="10D9C9D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18,68</w:t>
            </w:r>
          </w:p>
        </w:tc>
        <w:tc>
          <w:tcPr>
            <w:tcW w:w="1270" w:type="dxa"/>
            <w:vAlign w:val="bottom"/>
          </w:tcPr>
          <w:p w14:paraId="1A0913EA" w14:textId="5A8FCAE8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1,86</w:t>
            </w:r>
            <w:r w:rsidR="00EE6661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41EB6" w14:paraId="17C2FD0D" w14:textId="77777777" w:rsidTr="00BB3AEC">
        <w:tc>
          <w:tcPr>
            <w:tcW w:w="2972" w:type="dxa"/>
          </w:tcPr>
          <w:p w14:paraId="674D7C76" w14:textId="4A694443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рисков</w:t>
            </w:r>
          </w:p>
        </w:tc>
        <w:tc>
          <w:tcPr>
            <w:tcW w:w="1276" w:type="dxa"/>
            <w:vAlign w:val="bottom"/>
          </w:tcPr>
          <w:p w14:paraId="22ACB05B" w14:textId="2BA4B05F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19,93</w:t>
            </w:r>
          </w:p>
        </w:tc>
        <w:tc>
          <w:tcPr>
            <w:tcW w:w="1276" w:type="dxa"/>
            <w:vAlign w:val="bottom"/>
          </w:tcPr>
          <w:p w14:paraId="55F665B4" w14:textId="680EE7DA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20,14</w:t>
            </w:r>
          </w:p>
        </w:tc>
        <w:tc>
          <w:tcPr>
            <w:tcW w:w="1275" w:type="dxa"/>
            <w:vAlign w:val="bottom"/>
          </w:tcPr>
          <w:p w14:paraId="68A891A4" w14:textId="1EE19101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20,09</w:t>
            </w:r>
          </w:p>
        </w:tc>
        <w:tc>
          <w:tcPr>
            <w:tcW w:w="1276" w:type="dxa"/>
            <w:vAlign w:val="bottom"/>
          </w:tcPr>
          <w:p w14:paraId="25E825F5" w14:textId="6DED7AB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20,05</w:t>
            </w:r>
          </w:p>
        </w:tc>
        <w:tc>
          <w:tcPr>
            <w:tcW w:w="1270" w:type="dxa"/>
            <w:vAlign w:val="bottom"/>
          </w:tcPr>
          <w:p w14:paraId="5604F8A0" w14:textId="6B28E423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  <w:r w:rsidR="00EE666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41EB6" w14:paraId="583A83E0" w14:textId="77777777" w:rsidTr="00BB3AEC">
        <w:tc>
          <w:tcPr>
            <w:tcW w:w="2972" w:type="dxa"/>
          </w:tcPr>
          <w:p w14:paraId="2E7296EB" w14:textId="774A053F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рисков</w:t>
            </w:r>
          </w:p>
        </w:tc>
        <w:tc>
          <w:tcPr>
            <w:tcW w:w="1276" w:type="dxa"/>
            <w:vAlign w:val="bottom"/>
          </w:tcPr>
          <w:p w14:paraId="7D147BE0" w14:textId="7EB04CFD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21,32</w:t>
            </w:r>
          </w:p>
        </w:tc>
        <w:tc>
          <w:tcPr>
            <w:tcW w:w="1276" w:type="dxa"/>
            <w:vAlign w:val="bottom"/>
          </w:tcPr>
          <w:p w14:paraId="15E13DA8" w14:textId="4C868F67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21,07</w:t>
            </w:r>
          </w:p>
        </w:tc>
        <w:tc>
          <w:tcPr>
            <w:tcW w:w="1275" w:type="dxa"/>
            <w:vAlign w:val="bottom"/>
          </w:tcPr>
          <w:p w14:paraId="7D07247A" w14:textId="6138483E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21,35</w:t>
            </w:r>
          </w:p>
        </w:tc>
        <w:tc>
          <w:tcPr>
            <w:tcW w:w="1276" w:type="dxa"/>
            <w:vAlign w:val="bottom"/>
          </w:tcPr>
          <w:p w14:paraId="160F6358" w14:textId="73F7755E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21,25</w:t>
            </w:r>
          </w:p>
        </w:tc>
        <w:tc>
          <w:tcPr>
            <w:tcW w:w="1270" w:type="dxa"/>
            <w:vAlign w:val="bottom"/>
          </w:tcPr>
          <w:p w14:paraId="6762E6BB" w14:textId="07C5EB7A" w:rsidR="00541EB6" w:rsidRDefault="00541EB6" w:rsidP="00541EB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  <w:r w:rsidR="00EE6661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7369D759" w14:textId="3E776998" w:rsidR="002F2E2A" w:rsidRDefault="00805521" w:rsidP="000C0C22">
      <w:pPr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1 </m:t>
            </m:r>
            <m:r>
              <w:rPr>
                <w:rFonts w:ascii="Cambria Math" w:hAnsi="Cambria Math"/>
                <w:sz w:val="24"/>
                <w:szCs w:val="24"/>
              </w:rPr>
              <m:t>риска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15,31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=1,531</m:t>
        </m:r>
      </m:oMath>
      <w:r w:rsidR="002F2E2A">
        <w:rPr>
          <w:rFonts w:eastAsiaTheme="minorEastAsia"/>
          <w:i/>
          <w:sz w:val="24"/>
          <w:szCs w:val="24"/>
          <w:lang w:val="en-US"/>
        </w:rPr>
        <w:t xml:space="preserve"> </w:t>
      </w:r>
    </w:p>
    <w:p w14:paraId="565A0468" w14:textId="0A79882D" w:rsidR="00CE36F8" w:rsidRDefault="00CE36F8" w:rsidP="000C0C22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 </w:t>
      </w:r>
    </w:p>
    <w:p w14:paraId="5A6CB3DF" w14:textId="6C59CD53" w:rsidR="002F2E2A" w:rsidRPr="006003AF" w:rsidRDefault="002F2E2A" w:rsidP="006003AF">
      <w:pPr>
        <w:pStyle w:val="a7"/>
        <w:numPr>
          <w:ilvl w:val="0"/>
          <w:numId w:val="4"/>
        </w:numPr>
        <w:rPr>
          <w:b/>
          <w:bCs/>
          <w:iCs/>
          <w:sz w:val="24"/>
          <w:szCs w:val="24"/>
        </w:rPr>
      </w:pPr>
      <w:r w:rsidRPr="006003AF">
        <w:rPr>
          <w:b/>
          <w:bCs/>
          <w:iCs/>
          <w:sz w:val="24"/>
          <w:szCs w:val="24"/>
        </w:rPr>
        <w:t>Расчет результатов косвенных измерений (таблицы, примеры расчетов).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418"/>
      </w:tblGrid>
      <w:tr w:rsidR="002F2E2A" w14:paraId="77560F01" w14:textId="77777777" w:rsidTr="006003AF">
        <w:trPr>
          <w:trHeight w:val="497"/>
        </w:trPr>
        <w:tc>
          <w:tcPr>
            <w:tcW w:w="1696" w:type="dxa"/>
          </w:tcPr>
          <w:p w14:paraId="173D5AB0" w14:textId="77777777" w:rsidR="002F2E2A" w:rsidRPr="006003AF" w:rsidRDefault="002F2E2A" w:rsidP="00907D8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03AF">
              <w:rPr>
                <w:b/>
                <w:bCs/>
                <w:sz w:val="24"/>
                <w:szCs w:val="24"/>
                <w:lang w:val="en-US"/>
              </w:rPr>
              <w:t>t, c</w:t>
            </w:r>
          </w:p>
        </w:tc>
        <w:tc>
          <w:tcPr>
            <w:tcW w:w="1701" w:type="dxa"/>
          </w:tcPr>
          <w:p w14:paraId="27CCE243" w14:textId="38B9BE6E" w:rsidR="002F2E2A" w:rsidRPr="006003AF" w:rsidRDefault="002F2E2A" w:rsidP="006003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03AF">
              <w:rPr>
                <w:b/>
                <w:bCs/>
                <w:sz w:val="24"/>
                <w:szCs w:val="24"/>
                <w:lang w:val="en-US"/>
              </w:rPr>
              <w:t>A, °</w:t>
            </w:r>
          </w:p>
        </w:tc>
        <w:tc>
          <w:tcPr>
            <w:tcW w:w="1418" w:type="dxa"/>
          </w:tcPr>
          <w:p w14:paraId="7A10F363" w14:textId="77777777" w:rsidR="002F2E2A" w:rsidRPr="006003AF" w:rsidRDefault="002F2E2A" w:rsidP="00907D8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03AF">
              <w:rPr>
                <w:b/>
                <w:bCs/>
                <w:sz w:val="24"/>
                <w:szCs w:val="24"/>
                <w:lang w:val="en-US"/>
              </w:rPr>
              <w:t>ln(A/A</w:t>
            </w:r>
            <w:r w:rsidRPr="006003AF">
              <w:rPr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Pr="006003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2F2E2A" w14:paraId="065E755D" w14:textId="77777777" w:rsidTr="00907D86">
        <w:tc>
          <w:tcPr>
            <w:tcW w:w="1696" w:type="dxa"/>
          </w:tcPr>
          <w:p w14:paraId="3B8A84E3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4C18C51E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418" w:type="dxa"/>
          </w:tcPr>
          <w:p w14:paraId="6D4EE2C4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0,000</w:t>
            </w:r>
          </w:p>
        </w:tc>
      </w:tr>
      <w:tr w:rsidR="002F2E2A" w14:paraId="14AD26F5" w14:textId="77777777" w:rsidTr="00907D86">
        <w:tc>
          <w:tcPr>
            <w:tcW w:w="1696" w:type="dxa"/>
          </w:tcPr>
          <w:p w14:paraId="70C92382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01" w:type="dxa"/>
          </w:tcPr>
          <w:p w14:paraId="6F64314D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418" w:type="dxa"/>
          </w:tcPr>
          <w:p w14:paraId="71C45992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-0,092</w:t>
            </w:r>
          </w:p>
        </w:tc>
      </w:tr>
      <w:tr w:rsidR="002F2E2A" w14:paraId="24713A3F" w14:textId="77777777" w:rsidTr="00907D86">
        <w:tc>
          <w:tcPr>
            <w:tcW w:w="1696" w:type="dxa"/>
          </w:tcPr>
          <w:p w14:paraId="51BC54A7" w14:textId="77777777" w:rsidR="002F2E2A" w:rsidRPr="009C4963" w:rsidRDefault="002F2E2A" w:rsidP="00907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64,32</w:t>
            </w:r>
          </w:p>
        </w:tc>
        <w:tc>
          <w:tcPr>
            <w:tcW w:w="1701" w:type="dxa"/>
          </w:tcPr>
          <w:p w14:paraId="410867BB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7A803B56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-0,198</w:t>
            </w:r>
          </w:p>
        </w:tc>
      </w:tr>
      <w:tr w:rsidR="002F2E2A" w14:paraId="5354BF95" w14:textId="77777777" w:rsidTr="00907D86">
        <w:tc>
          <w:tcPr>
            <w:tcW w:w="1696" w:type="dxa"/>
          </w:tcPr>
          <w:p w14:paraId="26D43ADC" w14:textId="77777777" w:rsidR="002F2E2A" w:rsidRPr="009C4963" w:rsidRDefault="002F2E2A" w:rsidP="00907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92,24</w:t>
            </w:r>
          </w:p>
        </w:tc>
        <w:tc>
          <w:tcPr>
            <w:tcW w:w="1701" w:type="dxa"/>
          </w:tcPr>
          <w:p w14:paraId="36E2D7B3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18" w:type="dxa"/>
          </w:tcPr>
          <w:p w14:paraId="3779B656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-0,320</w:t>
            </w:r>
          </w:p>
        </w:tc>
      </w:tr>
      <w:tr w:rsidR="002F2E2A" w14:paraId="31519D2A" w14:textId="77777777" w:rsidTr="00907D86">
        <w:tc>
          <w:tcPr>
            <w:tcW w:w="1696" w:type="dxa"/>
          </w:tcPr>
          <w:p w14:paraId="754695C3" w14:textId="77777777" w:rsidR="002F2E2A" w:rsidRPr="009C4963" w:rsidRDefault="002F2E2A" w:rsidP="00907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123,43</w:t>
            </w:r>
          </w:p>
        </w:tc>
        <w:tc>
          <w:tcPr>
            <w:tcW w:w="1701" w:type="dxa"/>
          </w:tcPr>
          <w:p w14:paraId="2FEC437D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15E5F0BF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-0,463</w:t>
            </w:r>
          </w:p>
        </w:tc>
      </w:tr>
      <w:tr w:rsidR="002F2E2A" w14:paraId="482E5AA4" w14:textId="77777777" w:rsidTr="00907D86">
        <w:tc>
          <w:tcPr>
            <w:tcW w:w="1696" w:type="dxa"/>
          </w:tcPr>
          <w:p w14:paraId="23071C91" w14:textId="77777777" w:rsidR="002F2E2A" w:rsidRPr="009C4963" w:rsidRDefault="002F2E2A" w:rsidP="00907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158,35</w:t>
            </w:r>
          </w:p>
        </w:tc>
        <w:tc>
          <w:tcPr>
            <w:tcW w:w="1701" w:type="dxa"/>
          </w:tcPr>
          <w:p w14:paraId="62DFA504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38CA6917" w14:textId="77777777" w:rsidR="002F2E2A" w:rsidRDefault="002F2E2A" w:rsidP="00907D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-0,633</w:t>
            </w:r>
          </w:p>
        </w:tc>
      </w:tr>
    </w:tbl>
    <w:p w14:paraId="4A48803E" w14:textId="77777777" w:rsidR="002F2E2A" w:rsidRDefault="002F2E2A" w:rsidP="002F2E2A">
      <w:pPr>
        <w:pStyle w:val="a7"/>
        <w:ind w:left="415"/>
        <w:rPr>
          <w:iCs/>
          <w:sz w:val="24"/>
          <w:szCs w:val="24"/>
        </w:rPr>
      </w:pPr>
    </w:p>
    <w:p w14:paraId="1CAEC303" w14:textId="0FAE7690" w:rsidR="006F2B33" w:rsidRPr="00F75006" w:rsidRDefault="006F2B33" w:rsidP="002F2E2A">
      <w:pPr>
        <w:pStyle w:val="a7"/>
        <w:ind w:left="415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Ширина зоны застоя равна:</w:t>
      </w:r>
      <w:r>
        <w:rPr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nT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25°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25°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=0.06°</m:t>
          </m:r>
        </m:oMath>
      </m:oMathPara>
    </w:p>
    <w:p w14:paraId="279F98FE" w14:textId="77777777" w:rsidR="00CC164E" w:rsidRPr="00F75006" w:rsidRDefault="00CC164E" w:rsidP="002F2E2A">
      <w:pPr>
        <w:pStyle w:val="a7"/>
        <w:ind w:left="415"/>
        <w:rPr>
          <w:rFonts w:eastAsiaTheme="minorEastAsia"/>
          <w:iCs/>
          <w:sz w:val="24"/>
          <w:szCs w:val="24"/>
        </w:rPr>
      </w:pPr>
    </w:p>
    <w:p w14:paraId="5DA83FB2" w14:textId="7A848B1A" w:rsidR="00CC164E" w:rsidRDefault="00CC164E" w:rsidP="002F2E2A">
      <w:pPr>
        <w:pStyle w:val="a7"/>
        <w:ind w:left="415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Колебания прекратятся через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Pr="00CC164E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периодов колебаний:</w:t>
      </w:r>
    </w:p>
    <w:p w14:paraId="4DE9C6A8" w14:textId="74AD8075" w:rsidR="008155C1" w:rsidRPr="004B38FC" w:rsidRDefault="00F75006" w:rsidP="008155C1">
      <w:pPr>
        <w:pStyle w:val="a7"/>
        <w:ind w:left="415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≈125</m:t>
          </m:r>
        </m:oMath>
      </m:oMathPara>
    </w:p>
    <w:p w14:paraId="157F868D" w14:textId="0CDBC04F" w:rsidR="004B38FC" w:rsidRDefault="004B38FC" w:rsidP="008155C1">
      <w:pPr>
        <w:pStyle w:val="a7"/>
        <w:ind w:left="415"/>
        <w:rPr>
          <w:rFonts w:eastAsiaTheme="minorEastAsia"/>
          <w:i/>
          <w:iCs/>
          <w:sz w:val="24"/>
          <w:szCs w:val="24"/>
          <w:lang w:val="en-US"/>
        </w:rPr>
      </w:pPr>
    </w:p>
    <w:p w14:paraId="2AE6477D" w14:textId="4DC30E58" w:rsidR="003B55EE" w:rsidRPr="00E002FE" w:rsidRDefault="003B55EE" w:rsidP="008155C1">
      <w:pPr>
        <w:pStyle w:val="a7"/>
        <w:ind w:left="415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=0,041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4C87862D" w14:textId="77777777" w:rsidR="00E002FE" w:rsidRPr="00E002FE" w:rsidRDefault="00E002FE" w:rsidP="008155C1">
      <w:pPr>
        <w:pStyle w:val="a7"/>
        <w:ind w:left="415"/>
        <w:rPr>
          <w:rFonts w:eastAsiaTheme="minorEastAsia"/>
          <w:i/>
          <w:iCs/>
          <w:sz w:val="24"/>
          <w:szCs w:val="24"/>
          <w:lang w:val="en-US"/>
        </w:rPr>
      </w:pPr>
    </w:p>
    <w:p w14:paraId="535D7CB2" w14:textId="5EA0D82E" w:rsidR="00C01FFB" w:rsidRPr="00C01FFB" w:rsidRDefault="00E002FE" w:rsidP="00C01FFB">
      <w:pPr>
        <w:pStyle w:val="a7"/>
        <w:ind w:left="415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θ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=245 c</m:t>
          </m:r>
        </m:oMath>
      </m:oMathPara>
    </w:p>
    <w:p w14:paraId="3C353616" w14:textId="0EAEDDCB" w:rsidR="00C01FFB" w:rsidRDefault="00C01FFB" w:rsidP="00C01FFB">
      <w:pPr>
        <w:pStyle w:val="a7"/>
        <w:ind w:left="415"/>
        <w:rPr>
          <w:rFonts w:eastAsiaTheme="minorEastAsia"/>
          <w:i/>
          <w:iCs/>
          <w:sz w:val="24"/>
          <w:szCs w:val="24"/>
        </w:rPr>
      </w:pPr>
    </w:p>
    <w:p w14:paraId="64411F34" w14:textId="7E306A3F" w:rsidR="00C01FFB" w:rsidRPr="00F75006" w:rsidRDefault="00C01FFB" w:rsidP="00C01FFB">
      <w:pPr>
        <w:pStyle w:val="a7"/>
        <w:ind w:left="415"/>
        <w:rPr>
          <w:rFonts w:eastAsiaTheme="minorEastAsia"/>
          <w:sz w:val="24"/>
          <w:szCs w:val="24"/>
        </w:rPr>
      </w:pPr>
      <w:r w:rsidRPr="004D320C">
        <w:rPr>
          <w:rFonts w:eastAsiaTheme="minorEastAsia"/>
          <w:sz w:val="24"/>
          <w:szCs w:val="24"/>
        </w:rPr>
        <w:t xml:space="preserve">Среднее </w:t>
      </w:r>
      <w:r w:rsidR="004D320C" w:rsidRPr="004D320C">
        <w:rPr>
          <w:rFonts w:eastAsiaTheme="minorEastAsia"/>
          <w:sz w:val="24"/>
          <w:szCs w:val="24"/>
        </w:rPr>
        <w:t xml:space="preserve">значение всех экспериментальных значений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4D320C" w:rsidRPr="004D320C">
        <w:rPr>
          <w:rFonts w:eastAsiaTheme="minorEastAsia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D320C" w:rsidRPr="004D320C">
        <w:rPr>
          <w:rFonts w:eastAsiaTheme="minorEastAsia"/>
          <w:sz w:val="24"/>
          <w:szCs w:val="24"/>
        </w:rPr>
        <w:t>:</w:t>
      </w:r>
    </w:p>
    <w:p w14:paraId="6EEE6C95" w14:textId="1011CE08" w:rsidR="004D320C" w:rsidRPr="004E64F7" w:rsidRDefault="00F75006" w:rsidP="00C01FFB">
      <w:pPr>
        <w:pStyle w:val="a7"/>
        <w:ind w:left="415"/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=3,34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8176659" w14:textId="730A7CA4" w:rsidR="004E64F7" w:rsidRDefault="004E64F7" w:rsidP="00C01FFB">
      <w:pPr>
        <w:pStyle w:val="a7"/>
        <w:ind w:left="415"/>
        <w:rPr>
          <w:rFonts w:eastAsiaTheme="minorEastAsia"/>
          <w:iCs/>
          <w:sz w:val="24"/>
          <w:szCs w:val="24"/>
          <w:lang w:val="en-US"/>
        </w:rPr>
      </w:pPr>
    </w:p>
    <w:p w14:paraId="32AE36F1" w14:textId="38FDD67B" w:rsidR="004E64F7" w:rsidRPr="00287F4F" w:rsidRDefault="00F75006" w:rsidP="00C01FFB">
      <w:pPr>
        <w:pStyle w:val="a7"/>
        <w:ind w:left="415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=4,4 </m:t>
          </m:r>
          <m:r>
            <w:rPr>
              <w:rFonts w:ascii="Cambria Math" w:eastAsiaTheme="minorEastAsia" w:hAnsi="Cambria Math"/>
              <w:sz w:val="24"/>
              <w:szCs w:val="24"/>
            </w:rPr>
            <m:t>кг*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6CC5D42" w14:textId="5BDA0761" w:rsidR="002074CB" w:rsidRPr="002074CB" w:rsidRDefault="002074CB" w:rsidP="000C0C22">
      <w:pPr>
        <w:rPr>
          <w:i/>
          <w:iCs/>
          <w:sz w:val="24"/>
          <w:szCs w:val="24"/>
        </w:rPr>
      </w:pPr>
      <w:r w:rsidRPr="002074CB">
        <w:rPr>
          <w:i/>
          <w:iCs/>
          <w:sz w:val="24"/>
          <w:szCs w:val="24"/>
        </w:rPr>
        <w:t>Таблица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074CB" w14:paraId="152D1993" w14:textId="77777777" w:rsidTr="00FA14BB">
        <w:tc>
          <w:tcPr>
            <w:tcW w:w="1335" w:type="dxa"/>
          </w:tcPr>
          <w:p w14:paraId="5FEA926E" w14:textId="2E08CB7C" w:rsidR="002074CB" w:rsidRDefault="002074CB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Риски 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50081F8" w14:textId="227317EF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3F86D22C" w14:textId="3469F508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3239BBF9" w14:textId="5FE9F923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6BED1F10" w14:textId="2E07ADA0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02CDA054" w14:textId="779C9AE7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258C5F34" w14:textId="4DEF9092" w:rsidR="002074CB" w:rsidRDefault="002074CB" w:rsidP="006A5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074CB" w14:paraId="21089FDB" w14:textId="77777777" w:rsidTr="00FA14BB">
        <w:tc>
          <w:tcPr>
            <w:tcW w:w="1335" w:type="dxa"/>
          </w:tcPr>
          <w:p w14:paraId="7E3AD20C" w14:textId="5C311964" w:rsidR="002074CB" w:rsidRPr="000D02BC" w:rsidRDefault="00F75006" w:rsidP="000C0C22">
            <w:pPr>
              <w:rPr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верх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bottom w:val="single" w:sz="4" w:space="0" w:color="auto"/>
              <w:right w:val="nil"/>
            </w:tcBorders>
          </w:tcPr>
          <w:p w14:paraId="319918A9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5953E070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01D608C0" w14:textId="7225CB6E" w:rsidR="002074CB" w:rsidRDefault="00870677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0,077</w:t>
            </w: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0B1A5BFC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0D4788CD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</w:tcBorders>
          </w:tcPr>
          <w:p w14:paraId="0C57D810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</w:tr>
      <w:tr w:rsidR="002074CB" w14:paraId="176A1C2C" w14:textId="77777777" w:rsidTr="00FA14BB">
        <w:tc>
          <w:tcPr>
            <w:tcW w:w="1335" w:type="dxa"/>
          </w:tcPr>
          <w:p w14:paraId="62E9506A" w14:textId="566EC09C" w:rsidR="002074CB" w:rsidRPr="000D02BC" w:rsidRDefault="00F75006" w:rsidP="000C0C22">
            <w:pPr>
              <w:rPr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ниж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right w:val="nil"/>
            </w:tcBorders>
          </w:tcPr>
          <w:p w14:paraId="2BBEE87C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55E9A37A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7F3175A1" w14:textId="65DBF345" w:rsidR="002074CB" w:rsidRDefault="00152CC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0,202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277A9A6D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258301AB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nil"/>
            </w:tcBorders>
          </w:tcPr>
          <w:p w14:paraId="2DE3CE32" w14:textId="77777777" w:rsidR="002074CB" w:rsidRDefault="002074CB" w:rsidP="000C0C22">
            <w:pPr>
              <w:rPr>
                <w:sz w:val="24"/>
                <w:szCs w:val="24"/>
              </w:rPr>
            </w:pPr>
          </w:p>
        </w:tc>
      </w:tr>
      <w:tr w:rsidR="002074CB" w14:paraId="42DF95E8" w14:textId="77777777" w:rsidTr="002074CB">
        <w:tc>
          <w:tcPr>
            <w:tcW w:w="1335" w:type="dxa"/>
          </w:tcPr>
          <w:p w14:paraId="5CC78CD0" w14:textId="02B3E266" w:rsidR="002074CB" w:rsidRPr="000D02BC" w:rsidRDefault="00F75006" w:rsidP="000C0C22">
            <w:pPr>
              <w:rPr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бок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6E71F6AE" w14:textId="058B2626" w:rsidR="002074CB" w:rsidRDefault="00152CC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0,077</w:t>
            </w:r>
          </w:p>
        </w:tc>
        <w:tc>
          <w:tcPr>
            <w:tcW w:w="1335" w:type="dxa"/>
          </w:tcPr>
          <w:p w14:paraId="2511595D" w14:textId="1F83C0E6" w:rsidR="002074CB" w:rsidRDefault="002873B5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0,102</w:t>
            </w:r>
          </w:p>
        </w:tc>
        <w:tc>
          <w:tcPr>
            <w:tcW w:w="1335" w:type="dxa"/>
          </w:tcPr>
          <w:p w14:paraId="259E0AD8" w14:textId="1587E1C8" w:rsidR="002074CB" w:rsidRDefault="000B628F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0,127</w:t>
            </w:r>
          </w:p>
        </w:tc>
        <w:tc>
          <w:tcPr>
            <w:tcW w:w="1335" w:type="dxa"/>
          </w:tcPr>
          <w:p w14:paraId="3B12D3F1" w14:textId="2123970E" w:rsidR="002074CB" w:rsidRDefault="0073361E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0,152</w:t>
            </w:r>
          </w:p>
        </w:tc>
        <w:tc>
          <w:tcPr>
            <w:tcW w:w="1335" w:type="dxa"/>
          </w:tcPr>
          <w:p w14:paraId="5C59855D" w14:textId="64CF7A2C" w:rsidR="002074CB" w:rsidRDefault="0073361E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0,177</w:t>
            </w:r>
          </w:p>
        </w:tc>
        <w:tc>
          <w:tcPr>
            <w:tcW w:w="1335" w:type="dxa"/>
          </w:tcPr>
          <w:p w14:paraId="715E1F31" w14:textId="2189FADB" w:rsidR="002074CB" w:rsidRDefault="006F572D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0,202</w:t>
            </w:r>
          </w:p>
        </w:tc>
      </w:tr>
      <w:tr w:rsidR="002074CB" w14:paraId="7C2FBAB8" w14:textId="77777777" w:rsidTr="002074CB">
        <w:tc>
          <w:tcPr>
            <w:tcW w:w="1335" w:type="dxa"/>
          </w:tcPr>
          <w:p w14:paraId="1686CFE8" w14:textId="160E54D8" w:rsidR="002074CB" w:rsidRPr="000D02BC" w:rsidRDefault="00F75006" w:rsidP="000C0C22">
            <w:pPr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CE2BCF7" w14:textId="5DB26D05" w:rsidR="002074CB" w:rsidRDefault="00152CC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0,024</w:t>
            </w:r>
          </w:p>
        </w:tc>
        <w:tc>
          <w:tcPr>
            <w:tcW w:w="1335" w:type="dxa"/>
          </w:tcPr>
          <w:p w14:paraId="317826B9" w14:textId="7FB10AB9" w:rsidR="002074CB" w:rsidRDefault="002873B5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0,028</w:t>
            </w:r>
          </w:p>
        </w:tc>
        <w:tc>
          <w:tcPr>
            <w:tcW w:w="1335" w:type="dxa"/>
          </w:tcPr>
          <w:p w14:paraId="69725CA0" w14:textId="6DFF2CF9" w:rsidR="002074CB" w:rsidRDefault="000B628F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0,032</w:t>
            </w:r>
          </w:p>
        </w:tc>
        <w:tc>
          <w:tcPr>
            <w:tcW w:w="1335" w:type="dxa"/>
          </w:tcPr>
          <w:p w14:paraId="635842A9" w14:textId="7F732271" w:rsidR="002074CB" w:rsidRDefault="006F572D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0,037</w:t>
            </w:r>
          </w:p>
        </w:tc>
        <w:tc>
          <w:tcPr>
            <w:tcW w:w="1335" w:type="dxa"/>
          </w:tcPr>
          <w:p w14:paraId="4C0233BF" w14:textId="7D9B8A1C" w:rsidR="002074CB" w:rsidRDefault="006F572D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0,045</w:t>
            </w:r>
          </w:p>
        </w:tc>
        <w:tc>
          <w:tcPr>
            <w:tcW w:w="1335" w:type="dxa"/>
          </w:tcPr>
          <w:p w14:paraId="0B8804E0" w14:textId="7BD8936F" w:rsidR="002074CB" w:rsidRDefault="006F572D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0,052</w:t>
            </w:r>
          </w:p>
        </w:tc>
      </w:tr>
      <w:tr w:rsidR="002074CB" w14:paraId="554376D4" w14:textId="77777777" w:rsidTr="002074CB">
        <w:tc>
          <w:tcPr>
            <w:tcW w:w="1335" w:type="dxa"/>
          </w:tcPr>
          <w:p w14:paraId="4E1B31A2" w14:textId="3ED9926C" w:rsidR="002074CB" w:rsidRPr="000D02BC" w:rsidRDefault="004B2A85" w:rsidP="000C0C22">
            <w:pPr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335" w:type="dxa"/>
          </w:tcPr>
          <w:p w14:paraId="044BF962" w14:textId="271BEA19" w:rsidR="002074CB" w:rsidRDefault="00152CC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0,032</w:t>
            </w:r>
          </w:p>
        </w:tc>
        <w:tc>
          <w:tcPr>
            <w:tcW w:w="1335" w:type="dxa"/>
          </w:tcPr>
          <w:p w14:paraId="71AADCCC" w14:textId="47C4CCA3" w:rsidR="002074CB" w:rsidRDefault="002873B5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0,035</w:t>
            </w:r>
          </w:p>
        </w:tc>
        <w:tc>
          <w:tcPr>
            <w:tcW w:w="1335" w:type="dxa"/>
          </w:tcPr>
          <w:p w14:paraId="42E560CA" w14:textId="4C9BA9D3" w:rsidR="002074CB" w:rsidRDefault="000B628F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335" w:type="dxa"/>
          </w:tcPr>
          <w:p w14:paraId="74BF07C3" w14:textId="5B1B2701" w:rsidR="002074CB" w:rsidRDefault="006F572D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A843F2">
              <w:rPr>
                <w:sz w:val="24"/>
                <w:szCs w:val="24"/>
              </w:rPr>
              <w:t>46</w:t>
            </w:r>
          </w:p>
        </w:tc>
        <w:tc>
          <w:tcPr>
            <w:tcW w:w="1335" w:type="dxa"/>
          </w:tcPr>
          <w:p w14:paraId="5F99B0A2" w14:textId="7C8951D5" w:rsidR="002074CB" w:rsidRDefault="00A843F2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335" w:type="dxa"/>
          </w:tcPr>
          <w:p w14:paraId="261A2D2A" w14:textId="51A98155" w:rsidR="002074CB" w:rsidRDefault="000E0CAC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</w:t>
            </w:r>
          </w:p>
        </w:tc>
      </w:tr>
      <w:tr w:rsidR="002074CB" w14:paraId="226017C2" w14:textId="77777777" w:rsidTr="002074CB">
        <w:tc>
          <w:tcPr>
            <w:tcW w:w="1335" w:type="dxa"/>
          </w:tcPr>
          <w:p w14:paraId="1832834D" w14:textId="41A06A6F" w:rsidR="002074CB" w:rsidRPr="00334DB8" w:rsidRDefault="00F75006" w:rsidP="000D02BC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 эксп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64E3E41B" w14:textId="63E61515" w:rsidR="002074CB" w:rsidRPr="008224ED" w:rsidRDefault="00152CC2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1335" w:type="dxa"/>
          </w:tcPr>
          <w:p w14:paraId="15B2D66C" w14:textId="7C1A0B00" w:rsidR="002074CB" w:rsidRPr="00EE3A5D" w:rsidRDefault="002873B5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EE3A5D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335" w:type="dxa"/>
          </w:tcPr>
          <w:p w14:paraId="08D8B552" w14:textId="6E1D7851" w:rsidR="002074CB" w:rsidRPr="00EE3A5D" w:rsidRDefault="000E0CAC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EE3A5D"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1335" w:type="dxa"/>
          </w:tcPr>
          <w:p w14:paraId="7CB0B439" w14:textId="184EAD28" w:rsidR="002074CB" w:rsidRPr="00EE3A5D" w:rsidRDefault="000E0CAC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EE3A5D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1335" w:type="dxa"/>
          </w:tcPr>
          <w:p w14:paraId="21FED9B5" w14:textId="786EBE9E" w:rsidR="002074CB" w:rsidRPr="00EE3A5D" w:rsidRDefault="000E0CAC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</w:t>
            </w:r>
            <w:r w:rsidR="00EE3A5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48F2B6EA" w14:textId="1257BBA2" w:rsidR="002074CB" w:rsidRPr="00EE3A5D" w:rsidRDefault="000E0CAC" w:rsidP="000C0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EE3A5D">
              <w:rPr>
                <w:sz w:val="24"/>
                <w:szCs w:val="24"/>
                <w:lang w:val="en-US"/>
              </w:rPr>
              <w:t>14</w:t>
            </w:r>
          </w:p>
        </w:tc>
      </w:tr>
      <w:tr w:rsidR="002074CB" w14:paraId="5E8F0EAA" w14:textId="77777777" w:rsidTr="002074CB">
        <w:tc>
          <w:tcPr>
            <w:tcW w:w="1335" w:type="dxa"/>
          </w:tcPr>
          <w:p w14:paraId="5B7C44C4" w14:textId="2CFF8106" w:rsidR="002074CB" w:rsidRPr="00334DB8" w:rsidRDefault="00F75006" w:rsidP="000D02B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 теор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967047F" w14:textId="3F2690D6" w:rsidR="002074CB" w:rsidRDefault="002873B5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335" w:type="dxa"/>
          </w:tcPr>
          <w:p w14:paraId="10244831" w14:textId="52507CA2" w:rsidR="002074CB" w:rsidRDefault="002873B5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1335" w:type="dxa"/>
          </w:tcPr>
          <w:p w14:paraId="5AF24149" w14:textId="5B4ADD05" w:rsidR="002074CB" w:rsidRDefault="009836E3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</w:t>
            </w:r>
          </w:p>
        </w:tc>
        <w:tc>
          <w:tcPr>
            <w:tcW w:w="1335" w:type="dxa"/>
          </w:tcPr>
          <w:p w14:paraId="1ABF8449" w14:textId="64DCF068" w:rsidR="002074CB" w:rsidRDefault="009836E3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1335" w:type="dxa"/>
          </w:tcPr>
          <w:p w14:paraId="4042942D" w14:textId="3FD4A434" w:rsidR="002074CB" w:rsidRDefault="000B628F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0,84</w:t>
            </w:r>
          </w:p>
        </w:tc>
        <w:tc>
          <w:tcPr>
            <w:tcW w:w="1335" w:type="dxa"/>
          </w:tcPr>
          <w:p w14:paraId="553B49E7" w14:textId="5C3A8084" w:rsidR="002074CB" w:rsidRDefault="000B628F" w:rsidP="000C0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</w:tbl>
    <w:p w14:paraId="1B1DA9A2" w14:textId="232B5837" w:rsidR="00FC2D91" w:rsidRPr="00FC2D91" w:rsidRDefault="00F75006" w:rsidP="000C0C22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верх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ниж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бок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0,408*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0,077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0,202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0,077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≈0,024</m:t>
          </m:r>
          <m:r>
            <w:rPr>
              <w:rFonts w:ascii="Cambria Math" w:eastAsiaTheme="minorEastAsia" w:hAnsi="Cambria Math"/>
              <w:sz w:val="24"/>
              <w:szCs w:val="24"/>
            </w:rPr>
            <m:t>кг*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A3E54B1" w14:textId="578C8EEA" w:rsidR="00FC2D91" w:rsidRDefault="00F75006" w:rsidP="000C0C22">
      <w:pPr>
        <w:rPr>
          <w:rFonts w:eastAsiaTheme="minorEastAsia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гр1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=0,024+0,008=0,032</m:t>
        </m:r>
        <m:r>
          <w:rPr>
            <w:rFonts w:ascii="Cambria Math" w:eastAsiaTheme="minorEastAsia" w:hAnsi="Cambria Math"/>
            <w:sz w:val="24"/>
            <w:szCs w:val="24"/>
          </w:rPr>
          <m:t>кг*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AE4C2D">
        <w:rPr>
          <w:rFonts w:eastAsiaTheme="minorEastAsia"/>
          <w:i/>
          <w:sz w:val="24"/>
          <w:szCs w:val="24"/>
          <w:lang w:val="en-US"/>
        </w:rPr>
        <w:t xml:space="preserve"> </w:t>
      </w:r>
    </w:p>
    <w:p w14:paraId="093D3830" w14:textId="41447FE2" w:rsidR="003A2E30" w:rsidRPr="0049395E" w:rsidRDefault="00F75006" w:rsidP="003A2E30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 xml:space="preserve"> =&gt; ml=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g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>=0,0</m:t>
          </m:r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57</m:t>
          </m:r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кг</m:t>
          </m:r>
          <m:r>
            <w:rPr>
              <w:rFonts w:ascii="Cambria Math" w:eastAsiaTheme="minorEastAsia" w:hAnsi="Cambria Math"/>
              <w:sz w:val="24"/>
              <w:szCs w:val="24"/>
            </w:rPr>
            <m:t>⋅м</m:t>
          </m:r>
        </m:oMath>
      </m:oMathPara>
    </w:p>
    <w:p w14:paraId="08C6B71E" w14:textId="53229E33" w:rsidR="0049395E" w:rsidRPr="00047661" w:rsidRDefault="00F75006" w:rsidP="003A2E30">
      <w:pPr>
        <w:rPr>
          <w:rFonts w:eastAsiaTheme="minorEastAsia"/>
          <w:i/>
          <w:sz w:val="24"/>
          <w:szCs w:val="24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ml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гр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0,057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4*0,408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=0,035 м</m:t>
          </m:r>
        </m:oMath>
      </m:oMathPara>
    </w:p>
    <w:p w14:paraId="0E1604B4" w14:textId="174AE900" w:rsidR="00883906" w:rsidRPr="00E3798A" w:rsidRDefault="00F75006" w:rsidP="003A2E30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пр эксп 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 xml:space="preserve">≈0,6 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14:paraId="4215671F" w14:textId="6777DFB5" w:rsidR="00E3798A" w:rsidRPr="008929AC" w:rsidRDefault="00F75006" w:rsidP="003A2E30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пр теор 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,5 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14:paraId="099E6731" w14:textId="77777777" w:rsidR="008929AC" w:rsidRPr="008929AC" w:rsidRDefault="008929AC" w:rsidP="003A2E30">
      <w:pPr>
        <w:rPr>
          <w:rFonts w:eastAsiaTheme="minorEastAsia"/>
          <w:b/>
          <w:bCs/>
          <w:iCs/>
          <w:sz w:val="24"/>
          <w:szCs w:val="24"/>
        </w:rPr>
      </w:pPr>
    </w:p>
    <w:p w14:paraId="10262C9B" w14:textId="6348BE5A" w:rsidR="00AE4C2D" w:rsidRPr="008929AC" w:rsidRDefault="00317D24" w:rsidP="000C0C22">
      <w:pPr>
        <w:pStyle w:val="a7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 w:rsidRPr="008929AC">
        <w:rPr>
          <w:rFonts w:eastAsiaTheme="minorEastAsia"/>
          <w:b/>
          <w:bCs/>
          <w:iCs/>
          <w:sz w:val="24"/>
          <w:szCs w:val="24"/>
        </w:rPr>
        <w:t xml:space="preserve">Графики </w:t>
      </w:r>
      <w:r w:rsidR="00D3122E" w:rsidRPr="008929AC">
        <w:rPr>
          <w:rFonts w:eastAsiaTheme="minorEastAsia"/>
          <w:b/>
          <w:bCs/>
          <w:iCs/>
          <w:sz w:val="24"/>
          <w:szCs w:val="24"/>
        </w:rPr>
        <w:t>(перечень графиков, которые составляют Приложение 2)</w:t>
      </w:r>
    </w:p>
    <w:p w14:paraId="321D1936" w14:textId="77777777" w:rsidR="00920232" w:rsidRDefault="00920232" w:rsidP="00920232">
      <w:pPr>
        <w:keepNext/>
      </w:pPr>
      <w:r w:rsidRPr="00920232">
        <w:rPr>
          <w:noProof/>
          <w:sz w:val="24"/>
          <w:szCs w:val="24"/>
        </w:rPr>
        <w:drawing>
          <wp:inline distT="0" distB="0" distL="0" distR="0" wp14:anchorId="28A866AC" wp14:editId="270CA2DF">
            <wp:extent cx="5940425" cy="3211830"/>
            <wp:effectExtent l="0" t="0" r="3175" b="7620"/>
            <wp:docPr id="1222547577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7577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C722" w14:textId="4B21EA25" w:rsidR="00E950C9" w:rsidRPr="000C75AD" w:rsidRDefault="00920232" w:rsidP="000C75AD">
      <w:pPr>
        <w:pStyle w:val="af0"/>
        <w:jc w:val="center"/>
      </w:pPr>
      <w:r>
        <w:t xml:space="preserve">Рисунок </w:t>
      </w:r>
      <w:fldSimple w:instr=" SEQ Рисунок \* ARABIC ">
        <w:r w:rsidR="000C75AD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 График зависимости амплитуды от времени</w:t>
      </w:r>
    </w:p>
    <w:p w14:paraId="39885585" w14:textId="77777777" w:rsidR="00920232" w:rsidRDefault="00920232" w:rsidP="000C0C22">
      <w:pPr>
        <w:rPr>
          <w:noProof/>
          <w:sz w:val="24"/>
          <w:szCs w:val="24"/>
        </w:rPr>
      </w:pPr>
    </w:p>
    <w:p w14:paraId="65F202BA" w14:textId="77777777" w:rsidR="009160D6" w:rsidRDefault="009160D6" w:rsidP="000C0C22">
      <w:pPr>
        <w:rPr>
          <w:sz w:val="24"/>
          <w:szCs w:val="24"/>
        </w:rPr>
      </w:pPr>
    </w:p>
    <w:p w14:paraId="787933F6" w14:textId="77777777" w:rsidR="000C75AD" w:rsidRDefault="000C75AD" w:rsidP="000C75AD">
      <w:pPr>
        <w:keepNext/>
      </w:pPr>
      <w:r w:rsidRPr="000C75AD">
        <w:rPr>
          <w:noProof/>
          <w:sz w:val="24"/>
          <w:szCs w:val="24"/>
        </w:rPr>
        <w:drawing>
          <wp:inline distT="0" distB="0" distL="0" distR="0" wp14:anchorId="25409C2A" wp14:editId="1F300058">
            <wp:extent cx="5849166" cy="3267531"/>
            <wp:effectExtent l="0" t="0" r="0" b="9525"/>
            <wp:docPr id="87201804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804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D5B" w14:textId="34989DC7" w:rsidR="009160D6" w:rsidRPr="00F75006" w:rsidRDefault="000C75AD" w:rsidP="000C75AD">
      <w:pPr>
        <w:pStyle w:val="af0"/>
        <w:jc w:val="center"/>
      </w:pPr>
      <w:r w:rsidRPr="000C75AD">
        <w:t xml:space="preserve">Рисунок </w:t>
      </w:r>
      <w:fldSimple w:instr=" SEQ Рисунок \* ARABIC ">
        <w:r w:rsidRPr="000C75AD">
          <w:rPr>
            <w:noProof/>
          </w:rPr>
          <w:t>2</w:t>
        </w:r>
      </w:fldSimple>
      <w:r w:rsidRPr="000C75AD">
        <w:t xml:space="preserve"> - График зависимости квадрата периода от момента инерции</w:t>
      </w:r>
    </w:p>
    <w:p w14:paraId="1395717B" w14:textId="77777777" w:rsidR="00A9789B" w:rsidRPr="00F75006" w:rsidRDefault="00A9789B" w:rsidP="00A9789B">
      <w:pPr>
        <w:pStyle w:val="a7"/>
        <w:ind w:left="415"/>
        <w:rPr>
          <w:b/>
          <w:bCs/>
        </w:rPr>
      </w:pPr>
    </w:p>
    <w:p w14:paraId="26CE39A2" w14:textId="30D26C67" w:rsidR="00725BF9" w:rsidRPr="00A9789B" w:rsidRDefault="00936A5A" w:rsidP="00725BF9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A9789B">
        <w:rPr>
          <w:b/>
          <w:bCs/>
        </w:rPr>
        <w:lastRenderedPageBreak/>
        <w:t>Окончательные результаты</w:t>
      </w:r>
    </w:p>
    <w:p w14:paraId="620C5279" w14:textId="77777777" w:rsidR="00936A5A" w:rsidRDefault="00936A5A" w:rsidP="00936A5A">
      <w:pPr>
        <w:pStyle w:val="a7"/>
        <w:ind w:left="415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9789B" w:rsidRPr="00EE3A5D" w14:paraId="6C0BE618" w14:textId="77777777" w:rsidTr="00907D86">
        <w:tc>
          <w:tcPr>
            <w:tcW w:w="1335" w:type="dxa"/>
          </w:tcPr>
          <w:p w14:paraId="04DD7B95" w14:textId="317FD863" w:rsidR="00A9789B" w:rsidRPr="00A9789B" w:rsidRDefault="00A9789B" w:rsidP="00907D86">
            <w:pPr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w:r>
              <w:rPr>
                <w:rFonts w:ascii="Aptos" w:eastAsia="Aptos" w:hAnsi="Aptos" w:cs="Times New Roman"/>
                <w:sz w:val="24"/>
                <w:szCs w:val="24"/>
              </w:rPr>
              <w:t xml:space="preserve">Риски </w:t>
            </w:r>
          </w:p>
        </w:tc>
        <w:tc>
          <w:tcPr>
            <w:tcW w:w="1335" w:type="dxa"/>
          </w:tcPr>
          <w:p w14:paraId="3FDAC298" w14:textId="7B85BD16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4668154A" w14:textId="654EF0EF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22058A15" w14:textId="54C97175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498F0512" w14:textId="54B3FBF0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0EC25B49" w14:textId="559B0D3F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5134A788" w14:textId="00BA0606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9789B" w:rsidRPr="00EE3A5D" w14:paraId="24438962" w14:textId="77777777" w:rsidTr="00907D86">
        <w:tc>
          <w:tcPr>
            <w:tcW w:w="1335" w:type="dxa"/>
          </w:tcPr>
          <w:p w14:paraId="0EE7B05D" w14:textId="77777777" w:rsidR="00A9789B" w:rsidRPr="00334DB8" w:rsidRDefault="00F75006" w:rsidP="00907D86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 эксп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69658E2A" w14:textId="77777777" w:rsidR="00A9789B" w:rsidRPr="008224E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1335" w:type="dxa"/>
          </w:tcPr>
          <w:p w14:paraId="780BCBCE" w14:textId="77777777" w:rsidR="00A9789B" w:rsidRPr="00EE3A5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335" w:type="dxa"/>
          </w:tcPr>
          <w:p w14:paraId="779682E9" w14:textId="77777777" w:rsidR="00A9789B" w:rsidRPr="00EE3A5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1335" w:type="dxa"/>
          </w:tcPr>
          <w:p w14:paraId="64292632" w14:textId="77777777" w:rsidR="00A9789B" w:rsidRPr="00EE3A5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1335" w:type="dxa"/>
          </w:tcPr>
          <w:p w14:paraId="19AB2841" w14:textId="77777777" w:rsidR="00A9789B" w:rsidRPr="00EE3A5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56340228" w14:textId="77777777" w:rsidR="00A9789B" w:rsidRPr="00EE3A5D" w:rsidRDefault="00A9789B" w:rsidP="00A978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A9789B" w14:paraId="3885426F" w14:textId="77777777" w:rsidTr="00907D86">
        <w:tc>
          <w:tcPr>
            <w:tcW w:w="1335" w:type="dxa"/>
          </w:tcPr>
          <w:p w14:paraId="4DFA27B4" w14:textId="77777777" w:rsidR="00A9789B" w:rsidRPr="00334DB8" w:rsidRDefault="00F75006" w:rsidP="00907D86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 теор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0D1F996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335" w:type="dxa"/>
          </w:tcPr>
          <w:p w14:paraId="6260B71F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1335" w:type="dxa"/>
          </w:tcPr>
          <w:p w14:paraId="335E12FA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</w:t>
            </w:r>
          </w:p>
        </w:tc>
        <w:tc>
          <w:tcPr>
            <w:tcW w:w="1335" w:type="dxa"/>
          </w:tcPr>
          <w:p w14:paraId="3B0ADE2E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1335" w:type="dxa"/>
          </w:tcPr>
          <w:p w14:paraId="2AFA70FD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0,84</w:t>
            </w:r>
          </w:p>
        </w:tc>
        <w:tc>
          <w:tcPr>
            <w:tcW w:w="1335" w:type="dxa"/>
          </w:tcPr>
          <w:p w14:paraId="64CD716D" w14:textId="77777777" w:rsidR="00A9789B" w:rsidRDefault="00A9789B" w:rsidP="00A97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</w:tbl>
    <w:p w14:paraId="63F2C13E" w14:textId="77777777" w:rsidR="00A9789B" w:rsidRDefault="00A9789B" w:rsidP="00A9789B"/>
    <w:p w14:paraId="09577F54" w14:textId="2C2F95F1" w:rsidR="00A9789B" w:rsidRDefault="00A9789B" w:rsidP="00A9789B">
      <w:r>
        <w:t xml:space="preserve">Ширина зоны застоя равна: </w:t>
      </w:r>
    </w:p>
    <w:p w14:paraId="66B3B0D6" w14:textId="5CBE297A" w:rsidR="00A9789B" w:rsidRPr="00626291" w:rsidRDefault="00F75006" w:rsidP="00A9789B">
      <w:pPr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=0,06</m:t>
          </m:r>
          <m:r>
            <w:rPr>
              <w:rFonts w:ascii="Cambria Math" w:hAnsi="Cambria Math"/>
              <w:sz w:val="24"/>
              <w:szCs w:val="24"/>
              <w:lang w:val="en-US"/>
            </w:rPr>
            <m:t>°</m:t>
          </m:r>
        </m:oMath>
      </m:oMathPara>
    </w:p>
    <w:p w14:paraId="350C807C" w14:textId="53E8D08E" w:rsidR="00C06F93" w:rsidRDefault="00626291" w:rsidP="00C06F93">
      <w:pPr>
        <w:rPr>
          <w:rFonts w:eastAsiaTheme="minorEastAsia"/>
        </w:rPr>
      </w:pPr>
      <w:r>
        <w:rPr>
          <w:rFonts w:eastAsiaTheme="minorEastAsia"/>
        </w:rPr>
        <w:t xml:space="preserve">Колебания маятника с грузами, установленными на третьей риске, прекратятся через 125 периодов колебаний. </w:t>
      </w:r>
    </w:p>
    <w:p w14:paraId="04EE48CE" w14:textId="77777777" w:rsidR="00C06F93" w:rsidRDefault="00C06F93" w:rsidP="00C06F93">
      <w:pPr>
        <w:rPr>
          <w:rFonts w:eastAsiaTheme="minorEastAsia"/>
        </w:rPr>
      </w:pPr>
    </w:p>
    <w:p w14:paraId="4E0B4E1F" w14:textId="76FC7B25" w:rsidR="00E81EDB" w:rsidRPr="00E81EDB" w:rsidRDefault="00335C39" w:rsidP="00E81EDB">
      <w:pPr>
        <w:pStyle w:val="a7"/>
        <w:numPr>
          <w:ilvl w:val="0"/>
          <w:numId w:val="4"/>
        </w:numPr>
        <w:rPr>
          <w:rFonts w:eastAsiaTheme="minorEastAsia"/>
          <w:b/>
          <w:bCs/>
        </w:rPr>
      </w:pPr>
      <w:r w:rsidRPr="00335C39">
        <w:rPr>
          <w:rFonts w:eastAsiaTheme="minorEastAsia"/>
          <w:b/>
          <w:bCs/>
        </w:rPr>
        <w:t>Выводы и анализ результатов работы</w:t>
      </w:r>
    </w:p>
    <w:p w14:paraId="680178BC" w14:textId="77777777" w:rsidR="00AC7E1B" w:rsidRDefault="00E81EDB" w:rsidP="00AC7E1B">
      <w:pPr>
        <w:ind w:left="146"/>
        <w:rPr>
          <w:rFonts w:eastAsiaTheme="minorEastAsia"/>
          <w:sz w:val="24"/>
          <w:szCs w:val="24"/>
        </w:rPr>
      </w:pPr>
      <w:r w:rsidRPr="00AC7E1B">
        <w:rPr>
          <w:rFonts w:eastAsiaTheme="minorEastAsia"/>
          <w:sz w:val="24"/>
          <w:szCs w:val="24"/>
        </w:rPr>
        <w:t xml:space="preserve">При выполнении лабораторной работы </w:t>
      </w:r>
      <w:r w:rsidR="00AC7E1B">
        <w:rPr>
          <w:rFonts w:eastAsiaTheme="minorEastAsia"/>
          <w:sz w:val="24"/>
          <w:szCs w:val="24"/>
        </w:rPr>
        <w:t>мной</w:t>
      </w:r>
      <w:r w:rsidRPr="00AC7E1B">
        <w:rPr>
          <w:rFonts w:eastAsiaTheme="minorEastAsia"/>
          <w:sz w:val="24"/>
          <w:szCs w:val="24"/>
        </w:rPr>
        <w:t xml:space="preserve"> были изучены затухающие колебания физического маятника и измерены периоды колебаний при разных положениях грузов на боковых спицах. При расчётах </w:t>
      </w:r>
      <w:r w:rsidR="00AC7E1B">
        <w:rPr>
          <w:rFonts w:eastAsiaTheme="minorEastAsia"/>
          <w:sz w:val="24"/>
          <w:szCs w:val="24"/>
        </w:rPr>
        <w:t>я</w:t>
      </w:r>
      <w:r w:rsidRPr="00AC7E1B">
        <w:rPr>
          <w:rFonts w:eastAsiaTheme="minorEastAsia"/>
          <w:sz w:val="24"/>
          <w:szCs w:val="24"/>
        </w:rPr>
        <w:t xml:space="preserve"> выявил</w:t>
      </w:r>
      <w:r w:rsidR="00AC7E1B">
        <w:rPr>
          <w:rFonts w:eastAsiaTheme="minorEastAsia"/>
          <w:sz w:val="24"/>
          <w:szCs w:val="24"/>
        </w:rPr>
        <w:t>а</w:t>
      </w:r>
      <w:r w:rsidRPr="00AC7E1B">
        <w:rPr>
          <w:rFonts w:eastAsiaTheme="minorEastAsia"/>
          <w:sz w:val="24"/>
          <w:szCs w:val="24"/>
        </w:rPr>
        <w:t xml:space="preserve"> экспоненциальную зависимость амплитуды затухающих колебаний от времени, из чего можно сделать вывод, что влияние вязкого трения является очень сильным (график</w:t>
      </w:r>
      <w:r w:rsidR="00AC7E1B">
        <w:rPr>
          <w:rFonts w:eastAsiaTheme="minorEastAsia"/>
          <w:sz w:val="24"/>
          <w:szCs w:val="24"/>
        </w:rPr>
        <w:t xml:space="preserve"> </w:t>
      </w:r>
      <w:r w:rsidRPr="00AC7E1B">
        <w:rPr>
          <w:rFonts w:eastAsiaTheme="minorEastAsia"/>
          <w:sz w:val="24"/>
          <w:szCs w:val="24"/>
        </w:rPr>
        <w:t xml:space="preserve">1). </w:t>
      </w:r>
    </w:p>
    <w:p w14:paraId="6F6DCC6F" w14:textId="5D395438" w:rsidR="00335C39" w:rsidRPr="00AC7E1B" w:rsidRDefault="00E81EDB" w:rsidP="00AC7E1B">
      <w:pPr>
        <w:ind w:left="146"/>
        <w:rPr>
          <w:rFonts w:eastAsiaTheme="minorEastAsia"/>
          <w:sz w:val="24"/>
          <w:szCs w:val="24"/>
        </w:rPr>
      </w:pPr>
      <w:r w:rsidRPr="00AC7E1B">
        <w:rPr>
          <w:rFonts w:eastAsiaTheme="minorEastAsia"/>
          <w:sz w:val="24"/>
          <w:szCs w:val="24"/>
        </w:rPr>
        <w:t xml:space="preserve">Экспериментальные и теоретические значения длины маятника всех положений грузов (кроме груза на первой риске) оказались схожими, с погрешностью </w:t>
      </w:r>
      <w:r w:rsidR="00F75006">
        <w:rPr>
          <w:rFonts w:eastAsiaTheme="minorEastAsia"/>
          <w:sz w:val="24"/>
          <w:szCs w:val="24"/>
        </w:rPr>
        <w:t>менее</w:t>
      </w:r>
      <w:r w:rsidRPr="00AC7E1B">
        <w:rPr>
          <w:rFonts w:eastAsiaTheme="minorEastAsia"/>
          <w:sz w:val="24"/>
          <w:szCs w:val="24"/>
        </w:rPr>
        <w:t xml:space="preserve"> 10</w:t>
      </w:r>
      <w:r w:rsidR="00F75006">
        <w:rPr>
          <w:rFonts w:eastAsiaTheme="minorEastAsia"/>
          <w:sz w:val="24"/>
          <w:szCs w:val="24"/>
        </w:rPr>
        <w:t>%</w:t>
      </w:r>
      <w:r w:rsidRPr="00AC7E1B">
        <w:rPr>
          <w:rFonts w:eastAsiaTheme="minorEastAsia"/>
          <w:sz w:val="24"/>
          <w:szCs w:val="24"/>
        </w:rPr>
        <w:t>, следовательно точность измерений достаточно высока.</w:t>
      </w:r>
    </w:p>
    <w:p w14:paraId="62653894" w14:textId="5723BA29" w:rsidR="00716F74" w:rsidRPr="00626291" w:rsidRDefault="00716F74" w:rsidP="00A9789B">
      <w:pPr>
        <w:rPr>
          <w:rFonts w:eastAsiaTheme="minorEastAsia"/>
        </w:rPr>
      </w:pPr>
    </w:p>
    <w:sectPr w:rsidR="00716F74" w:rsidRPr="00626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1103"/>
    <w:multiLevelType w:val="hybridMultilevel"/>
    <w:tmpl w:val="250CB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lang w:val="ru-RU" w:eastAsia="en-US" w:bidi="ar-SA"/>
      </w:rPr>
    </w:lvl>
  </w:abstractNum>
  <w:abstractNum w:abstractNumId="3" w15:restartNumberingAfterBreak="0">
    <w:nsid w:val="2D223C8B"/>
    <w:multiLevelType w:val="hybridMultilevel"/>
    <w:tmpl w:val="9CCCB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lang w:val="ru-RU" w:eastAsia="en-US" w:bidi="ar-SA"/>
      </w:rPr>
    </w:lvl>
  </w:abstractNum>
  <w:abstractNum w:abstractNumId="6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43249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0400091">
    <w:abstractNumId w:val="3"/>
  </w:num>
  <w:num w:numId="3" w16cid:durableId="932394811">
    <w:abstractNumId w:val="0"/>
  </w:num>
  <w:num w:numId="4" w16cid:durableId="187703788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55553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4740906">
    <w:abstractNumId w:val="1"/>
  </w:num>
  <w:num w:numId="7" w16cid:durableId="8881457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4"/>
    <w:rsid w:val="00006F70"/>
    <w:rsid w:val="00047661"/>
    <w:rsid w:val="000847A2"/>
    <w:rsid w:val="000A16CA"/>
    <w:rsid w:val="000B628F"/>
    <w:rsid w:val="000C0C22"/>
    <w:rsid w:val="000C75AD"/>
    <w:rsid w:val="000D02BC"/>
    <w:rsid w:val="000E0CAC"/>
    <w:rsid w:val="000E46D5"/>
    <w:rsid w:val="00147FD1"/>
    <w:rsid w:val="00152CC2"/>
    <w:rsid w:val="00156002"/>
    <w:rsid w:val="00185AF3"/>
    <w:rsid w:val="00193AB7"/>
    <w:rsid w:val="001972DE"/>
    <w:rsid w:val="001A303E"/>
    <w:rsid w:val="00204BA8"/>
    <w:rsid w:val="002074CB"/>
    <w:rsid w:val="002873B5"/>
    <w:rsid w:val="00287F4F"/>
    <w:rsid w:val="00293EC9"/>
    <w:rsid w:val="002B7CA6"/>
    <w:rsid w:val="002F2E2A"/>
    <w:rsid w:val="00317D24"/>
    <w:rsid w:val="00317EB8"/>
    <w:rsid w:val="00334DB8"/>
    <w:rsid w:val="00335C39"/>
    <w:rsid w:val="003625F0"/>
    <w:rsid w:val="00381A80"/>
    <w:rsid w:val="0038600E"/>
    <w:rsid w:val="003972C8"/>
    <w:rsid w:val="003A2E30"/>
    <w:rsid w:val="003A63CF"/>
    <w:rsid w:val="003B55EE"/>
    <w:rsid w:val="003D78D3"/>
    <w:rsid w:val="00404827"/>
    <w:rsid w:val="0043457E"/>
    <w:rsid w:val="00492F7B"/>
    <w:rsid w:val="0049395E"/>
    <w:rsid w:val="004A5E9F"/>
    <w:rsid w:val="004B2A85"/>
    <w:rsid w:val="004B38FC"/>
    <w:rsid w:val="004D320C"/>
    <w:rsid w:val="004E64F7"/>
    <w:rsid w:val="00541EB6"/>
    <w:rsid w:val="005623B7"/>
    <w:rsid w:val="00580D80"/>
    <w:rsid w:val="00585343"/>
    <w:rsid w:val="00593C47"/>
    <w:rsid w:val="005E3D09"/>
    <w:rsid w:val="006003AF"/>
    <w:rsid w:val="00605D03"/>
    <w:rsid w:val="006167D9"/>
    <w:rsid w:val="00626291"/>
    <w:rsid w:val="00627C93"/>
    <w:rsid w:val="00641E5B"/>
    <w:rsid w:val="0065694E"/>
    <w:rsid w:val="00664A5E"/>
    <w:rsid w:val="006A530C"/>
    <w:rsid w:val="006B04A6"/>
    <w:rsid w:val="006D5D38"/>
    <w:rsid w:val="006F2B33"/>
    <w:rsid w:val="006F572D"/>
    <w:rsid w:val="006F796C"/>
    <w:rsid w:val="007031F7"/>
    <w:rsid w:val="007128FB"/>
    <w:rsid w:val="00716F74"/>
    <w:rsid w:val="00725BF9"/>
    <w:rsid w:val="0073361E"/>
    <w:rsid w:val="007549A7"/>
    <w:rsid w:val="00766B0A"/>
    <w:rsid w:val="00775461"/>
    <w:rsid w:val="007C7C3A"/>
    <w:rsid w:val="00805521"/>
    <w:rsid w:val="008155C1"/>
    <w:rsid w:val="008224ED"/>
    <w:rsid w:val="00847752"/>
    <w:rsid w:val="00870677"/>
    <w:rsid w:val="00883906"/>
    <w:rsid w:val="008929AC"/>
    <w:rsid w:val="008A7677"/>
    <w:rsid w:val="008B682A"/>
    <w:rsid w:val="008F661E"/>
    <w:rsid w:val="009160D6"/>
    <w:rsid w:val="00920232"/>
    <w:rsid w:val="00936A5A"/>
    <w:rsid w:val="00947F02"/>
    <w:rsid w:val="00967548"/>
    <w:rsid w:val="0097105C"/>
    <w:rsid w:val="009836E3"/>
    <w:rsid w:val="009A34EF"/>
    <w:rsid w:val="009A552C"/>
    <w:rsid w:val="009B41CD"/>
    <w:rsid w:val="009C4963"/>
    <w:rsid w:val="009F7776"/>
    <w:rsid w:val="00A13060"/>
    <w:rsid w:val="00A843F2"/>
    <w:rsid w:val="00A9789B"/>
    <w:rsid w:val="00AB1DA1"/>
    <w:rsid w:val="00AC7E1B"/>
    <w:rsid w:val="00AE0895"/>
    <w:rsid w:val="00AE4C2D"/>
    <w:rsid w:val="00B35E10"/>
    <w:rsid w:val="00B43164"/>
    <w:rsid w:val="00B86081"/>
    <w:rsid w:val="00BD35B1"/>
    <w:rsid w:val="00BD60C8"/>
    <w:rsid w:val="00C01FFB"/>
    <w:rsid w:val="00C06F93"/>
    <w:rsid w:val="00C3434E"/>
    <w:rsid w:val="00C41754"/>
    <w:rsid w:val="00C42B06"/>
    <w:rsid w:val="00CA7821"/>
    <w:rsid w:val="00CB0075"/>
    <w:rsid w:val="00CC164E"/>
    <w:rsid w:val="00CD44F4"/>
    <w:rsid w:val="00CE36F8"/>
    <w:rsid w:val="00D3122E"/>
    <w:rsid w:val="00D365DD"/>
    <w:rsid w:val="00DC5918"/>
    <w:rsid w:val="00DC682B"/>
    <w:rsid w:val="00DE2646"/>
    <w:rsid w:val="00E002FE"/>
    <w:rsid w:val="00E37374"/>
    <w:rsid w:val="00E3798A"/>
    <w:rsid w:val="00E75879"/>
    <w:rsid w:val="00E81801"/>
    <w:rsid w:val="00E81EDB"/>
    <w:rsid w:val="00E950C9"/>
    <w:rsid w:val="00EB76C3"/>
    <w:rsid w:val="00EE3A5D"/>
    <w:rsid w:val="00EE6661"/>
    <w:rsid w:val="00F10214"/>
    <w:rsid w:val="00F2167C"/>
    <w:rsid w:val="00F25606"/>
    <w:rsid w:val="00F34EE9"/>
    <w:rsid w:val="00F42C53"/>
    <w:rsid w:val="00F75006"/>
    <w:rsid w:val="00F82F78"/>
    <w:rsid w:val="00F9631E"/>
    <w:rsid w:val="00FA14BB"/>
    <w:rsid w:val="00FA5090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3662"/>
  <w15:chartTrackingRefBased/>
  <w15:docId w15:val="{92CCC8D1-815D-4FEF-A70F-12CE6F15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89B"/>
  </w:style>
  <w:style w:type="paragraph" w:styleId="1">
    <w:name w:val="heading 1"/>
    <w:basedOn w:val="a"/>
    <w:next w:val="a"/>
    <w:link w:val="10"/>
    <w:uiPriority w:val="9"/>
    <w:qFormat/>
    <w:rsid w:val="00E3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73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73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73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73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73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7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73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73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73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73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73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B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B2A85"/>
    <w:rPr>
      <w:color w:val="666666"/>
    </w:rPr>
  </w:style>
  <w:style w:type="paragraph" w:styleId="ae">
    <w:name w:val="Body Text"/>
    <w:basedOn w:val="a"/>
    <w:link w:val="af"/>
    <w:uiPriority w:val="1"/>
    <w:semiHidden/>
    <w:unhideWhenUsed/>
    <w:qFormat/>
    <w:rsid w:val="00204BA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semiHidden/>
    <w:rsid w:val="00204BA8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f0">
    <w:name w:val="caption"/>
    <w:basedOn w:val="a"/>
    <w:next w:val="a"/>
    <w:uiPriority w:val="35"/>
    <w:unhideWhenUsed/>
    <w:qFormat/>
    <w:rsid w:val="009202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139</cp:revision>
  <dcterms:created xsi:type="dcterms:W3CDTF">2024-12-12T21:55:00Z</dcterms:created>
  <dcterms:modified xsi:type="dcterms:W3CDTF">2024-12-24T17:15:00Z</dcterms:modified>
</cp:coreProperties>
</file>