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09214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D0E57A" wp14:editId="5B003988">
            <wp:simplePos x="0" y="0"/>
            <wp:positionH relativeFrom="margin">
              <wp:posOffset>-996315</wp:posOffset>
            </wp:positionH>
            <wp:positionV relativeFrom="paragraph">
              <wp:posOffset>0</wp:posOffset>
            </wp:positionV>
            <wp:extent cx="1356360" cy="487680"/>
            <wp:effectExtent l="0" t="0" r="0" b="7620"/>
            <wp:wrapSquare wrapText="bothSides"/>
            <wp:docPr id="2" name="image2.png" descr="Изображение выглядит как Шрифт, логотип, Графика, белый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Изображение выглядит как Шрифт, логотип, Графика, белый&#10;&#10;Контент, сгенерированный ИИ, может содержать ошибки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D20E739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Факультет программной инженерии и компьютерной техники</w:t>
      </w:r>
    </w:p>
    <w:p w14:paraId="52536D5E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65978C0F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36"/>
          <w:szCs w:val="36"/>
        </w:rPr>
      </w:pPr>
    </w:p>
    <w:p w14:paraId="01E4FE49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Вычислительная математика</w:t>
      </w:r>
    </w:p>
    <w:p w14:paraId="48FBDA09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Лабораторная работа № 2</w:t>
      </w:r>
    </w:p>
    <w:p w14:paraId="00E868DD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Разложение Холецкого  </w:t>
      </w:r>
    </w:p>
    <w:p w14:paraId="6F0B8561" w14:textId="77777777" w:rsidR="003C56D4" w:rsidRDefault="003C56D4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08C2B1" w14:textId="77777777" w:rsidR="003C56D4" w:rsidRDefault="003C56D4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21C741" w14:textId="77777777" w:rsidR="003C56D4" w:rsidRDefault="003C56D4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E60956" w14:textId="77777777" w:rsidR="003C56D4" w:rsidRDefault="003C56D4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012AD8" w14:textId="77777777" w:rsidR="003C56D4" w:rsidRDefault="00000000">
      <w:pPr>
        <w:spacing w:after="160" w:line="259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14:paraId="44D56B06" w14:textId="77777777" w:rsidR="003C56D4" w:rsidRDefault="00000000">
      <w:pPr>
        <w:spacing w:after="160" w:line="259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Гафурова Фарангиз Фуркатовна</w:t>
      </w:r>
    </w:p>
    <w:p w14:paraId="4A7794C1" w14:textId="77777777" w:rsidR="003C56D4" w:rsidRDefault="00000000">
      <w:pPr>
        <w:spacing w:after="160" w:line="259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3220</w:t>
      </w:r>
    </w:p>
    <w:p w14:paraId="68928634" w14:textId="77777777" w:rsidR="003C56D4" w:rsidRDefault="00000000">
      <w:pPr>
        <w:spacing w:after="160" w:line="259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58336DC7" w14:textId="77777777" w:rsidR="003C56D4" w:rsidRDefault="00000000">
      <w:pPr>
        <w:spacing w:after="160" w:line="259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Перл Ольга Вячеславовна</w:t>
      </w:r>
    </w:p>
    <w:p w14:paraId="480752EB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5C04E33A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428E0A74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5E33CA92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03EF395B" w14:textId="77777777" w:rsidR="003C56D4" w:rsidRDefault="003C56D4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0B780445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Санкт-Петербург</w:t>
      </w:r>
    </w:p>
    <w:p w14:paraId="164884FD" w14:textId="77777777" w:rsidR="003C56D4" w:rsidRDefault="00000000">
      <w:pPr>
        <w:spacing w:after="160" w:line="259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7722A10B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br w:type="page"/>
      </w:r>
    </w:p>
    <w:sdt>
      <w:sdtPr>
        <w:rPr>
          <w:rFonts w:ascii="Arial" w:eastAsia="Arial" w:hAnsi="Arial" w:cs="Arial"/>
          <w:color w:val="auto"/>
          <w:sz w:val="24"/>
          <w:szCs w:val="24"/>
        </w:rPr>
        <w:id w:val="-7368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A83DD4" w14:textId="5FF2D5C8" w:rsidR="003C56D4" w:rsidRDefault="00000000" w:rsidP="00D647A4">
          <w:pPr>
            <w:pStyle w:val="14"/>
          </w:pPr>
          <w:r>
            <w:t>Оглавление</w:t>
          </w:r>
        </w:p>
        <w:p w14:paraId="5DF3F67B" w14:textId="1343E392" w:rsidR="003F503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41139" w:history="1">
            <w:r w:rsidR="003F503E" w:rsidRPr="00616786">
              <w:rPr>
                <w:rStyle w:val="a3"/>
                <w:rFonts w:ascii="Times New Roman" w:eastAsia="Times New Roman" w:hAnsi="Times New Roman" w:cs="Times New Roman"/>
                <w:noProof/>
              </w:rPr>
              <w:t>Описание метода</w:t>
            </w:r>
            <w:r w:rsidR="003F503E">
              <w:rPr>
                <w:noProof/>
                <w:webHidden/>
              </w:rPr>
              <w:tab/>
            </w:r>
            <w:r w:rsidR="003F503E">
              <w:rPr>
                <w:noProof/>
                <w:webHidden/>
              </w:rPr>
              <w:fldChar w:fldCharType="begin"/>
            </w:r>
            <w:r w:rsidR="003F503E">
              <w:rPr>
                <w:noProof/>
                <w:webHidden/>
              </w:rPr>
              <w:instrText xml:space="preserve"> PAGEREF _Toc193441139 \h </w:instrText>
            </w:r>
            <w:r w:rsidR="003F503E">
              <w:rPr>
                <w:noProof/>
                <w:webHidden/>
              </w:rPr>
            </w:r>
            <w:r w:rsidR="003F503E">
              <w:rPr>
                <w:noProof/>
                <w:webHidden/>
              </w:rPr>
              <w:fldChar w:fldCharType="separate"/>
            </w:r>
            <w:r w:rsidR="003F503E">
              <w:rPr>
                <w:noProof/>
                <w:webHidden/>
              </w:rPr>
              <w:t>3</w:t>
            </w:r>
            <w:r w:rsidR="003F503E">
              <w:rPr>
                <w:noProof/>
                <w:webHidden/>
              </w:rPr>
              <w:fldChar w:fldCharType="end"/>
            </w:r>
          </w:hyperlink>
        </w:p>
        <w:p w14:paraId="7343B881" w14:textId="36B47FCC" w:rsidR="003F503E" w:rsidRDefault="003F5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41140" w:history="1">
            <w:r w:rsidRPr="00616786">
              <w:rPr>
                <w:rStyle w:val="a3"/>
                <w:rFonts w:ascii="Times New Roman" w:eastAsia="Times New Roman" w:hAnsi="Times New Roman" w:cs="Times New Roman"/>
                <w:noProof/>
              </w:rPr>
              <w:t>Блок-схема: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1551" w14:textId="5EAABC1C" w:rsidR="003F503E" w:rsidRDefault="003F5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41141" w:history="1">
            <w:r w:rsidRPr="00616786">
              <w:rPr>
                <w:rStyle w:val="a3"/>
                <w:rFonts w:ascii="Times New Roman" w:eastAsia="Times New Roman" w:hAnsi="Times New Roman" w:cs="Times New Roman"/>
                <w:noProof/>
              </w:rPr>
              <w:t>Код численного метода (</w:t>
            </w:r>
            <w:r w:rsidRPr="00616786">
              <w:rPr>
                <w:rStyle w:val="a3"/>
                <w:rFonts w:ascii="Times New Roman" w:eastAsia="Times New Roman" w:hAnsi="Times New Roman" w:cs="Times New Roman"/>
                <w:noProof/>
                <w:lang w:val="en-US"/>
              </w:rPr>
              <w:t>Python</w:t>
            </w:r>
            <w:r w:rsidRPr="00616786">
              <w:rPr>
                <w:rStyle w:val="a3"/>
                <w:rFonts w:ascii="Times New Roman" w:eastAsia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7FFF" w14:textId="1CEBBC3F" w:rsidR="003F503E" w:rsidRDefault="003F5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41142" w:history="1">
            <w:r w:rsidRPr="00616786">
              <w:rPr>
                <w:rStyle w:val="a3"/>
                <w:rFonts w:ascii="Times New Roman" w:eastAsia="Times New Roman" w:hAnsi="Times New Roman" w:cs="Times New Roman"/>
                <w:noProof/>
              </w:rPr>
              <w:t>Тесты: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1CA0" w14:textId="41968C78" w:rsidR="003F503E" w:rsidRDefault="003F5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41143" w:history="1">
            <w:r w:rsidRPr="00616786">
              <w:rPr>
                <w:rStyle w:val="a3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B64D" w14:textId="29A5E870" w:rsidR="003C56D4" w:rsidRDefault="00000000">
          <w:r>
            <w:rPr>
              <w:b/>
              <w:bCs/>
            </w:rPr>
            <w:fldChar w:fldCharType="end"/>
          </w:r>
        </w:p>
      </w:sdtContent>
    </w:sdt>
    <w:p w14:paraId="3AE27586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OLE_LINK1"/>
    </w:p>
    <w:p w14:paraId="1CC36F72" w14:textId="77777777" w:rsidR="003C56D4" w:rsidRDefault="00000000">
      <w:pPr>
        <w:spacing w:after="160" w:line="259" w:lineRule="auto"/>
        <w:ind w:firstLine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93441139"/>
      <w:bookmarkEnd w:id="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метода</w:t>
      </w:r>
      <w:bookmarkEnd w:id="1"/>
    </w:p>
    <w:p w14:paraId="1097331F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Разложение Холецкого – это метод разложения квадратной симметричной положительно определенной матрицы на произведение верхней треугольной матрицы и ее сопряженной (транспонированной, если матрица вещественная). </w:t>
      </w:r>
    </w:p>
    <w:p w14:paraId="1390E369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387100FF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шаги метода:</w:t>
      </w:r>
    </w:p>
    <w:p w14:paraId="624005E9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дана квадратная симметричная положительно определенная матрица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Цель метода — найти верхнюю треугольную матрицу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L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такая, что,</w:t>
      </w:r>
    </w:p>
    <w:p w14:paraId="4D2F9C3A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=L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36893C15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транспонированная матрица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>.</m:t>
        </m:r>
      </m:oMath>
    </w:p>
    <w:p w14:paraId="49D2B165" w14:textId="77777777" w:rsidR="003C56D4" w:rsidRDefault="00000000">
      <w:pPr>
        <w:pStyle w:val="ad"/>
        <w:numPr>
          <w:ilvl w:val="0"/>
          <w:numId w:val="1"/>
        </w:num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Начнем с определения первого элемента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11</m:t>
            </m:r>
          </m:sub>
        </m:sSub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матрицы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L</m:t>
        </m:r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. Из условия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bSup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получаем: </w:t>
      </w:r>
    </w:p>
    <w:p w14:paraId="32EC3946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11</m:t>
                  </m:r>
                </m:sub>
              </m:sSub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B5DF425" w14:textId="77777777" w:rsidR="003C56D4" w:rsidRDefault="00000000">
      <w:pPr>
        <w:pStyle w:val="ad"/>
        <w:numPr>
          <w:ilvl w:val="0"/>
          <w:numId w:val="1"/>
        </w:numPr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Затем для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j=2, …,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находим элементы первой строки матрицы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L</m:t>
        </m:r>
      </m:oMath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по формуле </w:t>
      </w:r>
    </w:p>
    <w:p w14:paraId="4E6BEE61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 j∈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 n</m:t>
              </m:r>
            </m:e>
          </m:d>
        </m:oMath>
      </m:oMathPara>
    </w:p>
    <w:p w14:paraId="1DA4EF42" w14:textId="77777777" w:rsidR="003C56D4" w:rsidRDefault="00000000">
      <w:pPr>
        <w:pStyle w:val="ad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i=2, …,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 следующие действия:</w:t>
      </w:r>
    </w:p>
    <w:p w14:paraId="5B7B7FA8" w14:textId="77777777" w:rsidR="003C56D4" w:rsidRDefault="00000000">
      <w:pPr>
        <w:pStyle w:val="ad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Вычисляем:</w:t>
      </w:r>
    </w:p>
    <w:p w14:paraId="2BDD3137" w14:textId="77777777" w:rsidR="003C56D4" w:rsidRDefault="00000000">
      <w:pPr>
        <w:pStyle w:val="ad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 i∈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 n</m:t>
              </m:r>
            </m:e>
          </m:d>
        </m:oMath>
      </m:oMathPara>
    </w:p>
    <w:p w14:paraId="5FB5D502" w14:textId="77777777" w:rsidR="003C56D4" w:rsidRDefault="00000000">
      <w:pPr>
        <w:pStyle w:val="ad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+1, …,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находим </w:t>
      </w:r>
    </w:p>
    <w:p w14:paraId="5DB9993F" w14:textId="77777777" w:rsidR="003C56D4" w:rsidRDefault="00000000">
      <w:pPr>
        <w:pStyle w:val="ad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jk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,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2,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j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+1,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.</m:t>
          </m:r>
        </m:oMath>
      </m:oMathPara>
    </w:p>
    <w:p w14:paraId="3438F8D4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Ly=b</m:t>
          </m:r>
        </m:oMath>
      </m:oMathPara>
    </w:p>
    <w:p w14:paraId="08AEA8EC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x=y</m:t>
          </m:r>
        </m:oMath>
      </m:oMathPara>
    </w:p>
    <w:p w14:paraId="2F931949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393DDE29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0A02A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Основные особенности разложения Холецкого</w:t>
      </w:r>
    </w:p>
    <w:p w14:paraId="028D39DD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Уникальность</w:t>
      </w:r>
      <w:r>
        <w:rPr>
          <w:rFonts w:ascii="Times New Roman" w:eastAsia="Times New Roman" w:hAnsi="Times New Roman" w:cs="Times New Roman"/>
          <w:sz w:val="28"/>
          <w:szCs w:val="28"/>
        </w:rPr>
        <w:t>: Для каждой симметричной положительно определенной матрицы 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 разложение Холецкого существует и является уникальным, при условии, что все диагональные элементы матрицы 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 положительны.</w:t>
      </w:r>
    </w:p>
    <w:p w14:paraId="7EF17526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102836E9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Треугольная структура</w:t>
      </w:r>
      <w:r>
        <w:rPr>
          <w:rFonts w:ascii="Times New Roman" w:eastAsia="Times New Roman" w:hAnsi="Times New Roman" w:cs="Times New Roman"/>
          <w:sz w:val="28"/>
          <w:szCs w:val="28"/>
        </w:rPr>
        <w:t>: Результатом разложения является верхняя треугольная матрица 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такая что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A=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. Это позволяет упростить многие вычисления, поскольку работа с треугольными матрицами проще, чем с произвольными матрицами.</w:t>
      </w:r>
    </w:p>
    <w:p w14:paraId="71CF35AC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Применение для решения систем линейных уравнений</w:t>
      </w:r>
      <w:r>
        <w:rPr>
          <w:rFonts w:ascii="Times New Roman" w:eastAsia="Times New Roman" w:hAnsi="Times New Roman" w:cs="Times New Roman"/>
          <w:sz w:val="28"/>
          <w:szCs w:val="28"/>
        </w:rPr>
        <w:t>: Если матрица коэффициентов системы линейных уравнений симметрична и положительно определена, то разложение Холецкого может быть использовано для эффективного решения такой системы. Разложив матрицу коэффициентов на 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, можно решить систему в два этапа: сначала найти решение для </w:t>
      </w:r>
      <w:r>
        <w:rPr>
          <w:rFonts w:ascii="Cambria Math" w:eastAsia="Times New Roman" w:hAnsi="Cambria Math" w:cs="Times New Roman"/>
          <w:i/>
          <w:sz w:val="28"/>
          <w:szCs w:val="28"/>
        </w:rPr>
        <w:br/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Ly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b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методом прямой прогонки, а затем найти 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из уравнения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методом обратной прогонки.</w:t>
      </w:r>
    </w:p>
    <w:p w14:paraId="354B0E0E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Эффективность</w:t>
      </w:r>
      <w:r>
        <w:rPr>
          <w:rFonts w:ascii="Times New Roman" w:eastAsia="Times New Roman" w:hAnsi="Times New Roman" w:cs="Times New Roman"/>
          <w:sz w:val="28"/>
          <w:szCs w:val="28"/>
        </w:rPr>
        <w:t>: В плане вычислительной сложности разложение Холецкого имеет преимущество перед некоторыми другими методами. Например, для матрицы размерности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n×n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требуется порядка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 операций, что сравнимо с другими эффективными методами разложения матриц, но при этом метод обладает более простой структурой и может быть реализован более легко.</w:t>
      </w:r>
    </w:p>
    <w:p w14:paraId="1B67119F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1BAEC4" w14:textId="77777777" w:rsidR="003C56D4" w:rsidRDefault="00000000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9344114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Блок-схема:</w:t>
      </w:r>
      <w:bookmarkEnd w:id="2"/>
    </w:p>
    <w:p w14:paraId="2D0C8346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AC09CC" wp14:editId="0D00A676">
            <wp:extent cx="5940425" cy="6158230"/>
            <wp:effectExtent l="0" t="0" r="0" b="0"/>
            <wp:docPr id="1056557800" name="Рисунок 2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7800" name="Рисунок 2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E7C0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410B89FD" w14:textId="77777777" w:rsidR="003C56D4" w:rsidRDefault="003C56D4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72B9958F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AB894E" w14:textId="77777777" w:rsidR="003C56D4" w:rsidRDefault="00000000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19344114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 численного метода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bookmarkEnd w:id="3"/>
    </w:p>
    <w:p w14:paraId="53BF6700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FEBE0D" wp14:editId="03CDF9FA">
            <wp:extent cx="5053330" cy="3657600"/>
            <wp:effectExtent l="0" t="0" r="0" b="0"/>
            <wp:docPr id="14770658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58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897" cy="3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FFBAC0A" wp14:editId="4503A24C">
            <wp:extent cx="5042535" cy="3291840"/>
            <wp:effectExtent l="0" t="0" r="5715" b="3810"/>
            <wp:docPr id="166929394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394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41" cy="32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760CF6" wp14:editId="46DBFA8E">
            <wp:extent cx="5056505" cy="1562100"/>
            <wp:effectExtent l="0" t="0" r="0" b="0"/>
            <wp:docPr id="1548621451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1451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525" cy="15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59E4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br w:type="page"/>
      </w:r>
    </w:p>
    <w:p w14:paraId="43887970" w14:textId="77777777" w:rsidR="003C56D4" w:rsidRDefault="00000000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9344114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Тесты:</w:t>
      </w:r>
      <w:bookmarkEnd w:id="4"/>
    </w:p>
    <w:p w14:paraId="65A79008" w14:textId="77777777" w:rsidR="003C56D4" w:rsidRDefault="00000000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1: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3C56D4" w14:paraId="2F4A54F6" w14:textId="77777777">
        <w:tc>
          <w:tcPr>
            <w:tcW w:w="3539" w:type="dxa"/>
          </w:tcPr>
          <w:p w14:paraId="684D74A5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Ввод</w:t>
            </w:r>
          </w:p>
        </w:tc>
        <w:tc>
          <w:tcPr>
            <w:tcW w:w="5806" w:type="dxa"/>
          </w:tcPr>
          <w:p w14:paraId="7E80D3CD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Вывод</w:t>
            </w:r>
          </w:p>
        </w:tc>
      </w:tr>
      <w:tr w:rsidR="003C56D4" w14:paraId="081C9A22" w14:textId="77777777">
        <w:tc>
          <w:tcPr>
            <w:tcW w:w="3539" w:type="dxa"/>
          </w:tcPr>
          <w:p w14:paraId="51AA3403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3</w:t>
            </w:r>
          </w:p>
          <w:p w14:paraId="099A3E58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24 35 67</w:t>
            </w:r>
          </w:p>
          <w:p w14:paraId="7D5674FB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23 11 65</w:t>
            </w:r>
          </w:p>
          <w:p w14:paraId="78D2B82B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34 67 23</w:t>
            </w:r>
          </w:p>
        </w:tc>
        <w:tc>
          <w:tcPr>
            <w:tcW w:w="5806" w:type="dxa"/>
          </w:tcPr>
          <w:p w14:paraId="46F0348B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(</w:t>
            </w:r>
            <w:proofErr w:type="gramStart"/>
            <w:r>
              <w:rPr>
                <w14:ligatures w14:val="standardContextual"/>
              </w:rPr>
              <w:t>6.58513718461327-2</w:t>
            </w:r>
            <w:proofErr w:type="gramEnd"/>
            <w:r>
              <w:rPr>
                <w14:ligatures w14:val="standardContextual"/>
              </w:rPr>
              <w:t>.94345242196767e-16j)</w:t>
            </w:r>
            <w:r>
              <w:rPr>
                <w14:ligatures w14:val="standardContextual"/>
              </w:rPr>
              <w:br/>
              <w:t>(-2.7080748196148754+1.0164924316000427e-16j)</w:t>
            </w:r>
            <w:r>
              <w:rPr>
                <w14:ligatures w14:val="standardContextual"/>
              </w:rPr>
              <w:br/>
              <w:t>(-0.8458109288110687+1.3901038882477378e-16j)</w:t>
            </w:r>
            <w:r>
              <w:rPr>
                <w14:ligatures w14:val="standardContextual"/>
              </w:rPr>
              <w:br/>
              <w:t>13.676317730539413</w:t>
            </w:r>
            <w:r>
              <w:rPr>
                <w14:ligatures w14:val="standardContextual"/>
              </w:rPr>
              <w:br/>
              <w:t>(1.4588340760357148e-17-0.23824568472336868j)</w:t>
            </w:r>
            <w:r>
              <w:rPr>
                <w14:ligatures w14:val="standardContextual"/>
              </w:rPr>
              <w:br/>
              <w:t>(-7.664252805791983+6.464909568782445e-16j)</w:t>
            </w:r>
          </w:p>
        </w:tc>
      </w:tr>
    </w:tbl>
    <w:p w14:paraId="4C51B177" w14:textId="77777777" w:rsidR="003C56D4" w:rsidRDefault="003C56D4">
      <w:pPr>
        <w:spacing w:after="160" w:line="259" w:lineRule="auto"/>
        <w:ind w:firstLine="0"/>
        <w:jc w:val="left"/>
        <w:rPr>
          <w14:ligatures w14:val="standardContextual"/>
        </w:rPr>
      </w:pPr>
    </w:p>
    <w:p w14:paraId="7511F506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t>Тест 2: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3C56D4" w14:paraId="1145C4E5" w14:textId="77777777">
        <w:tc>
          <w:tcPr>
            <w:tcW w:w="3539" w:type="dxa"/>
          </w:tcPr>
          <w:p w14:paraId="4CF1DC5E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Ввод</w:t>
            </w:r>
          </w:p>
        </w:tc>
        <w:tc>
          <w:tcPr>
            <w:tcW w:w="5806" w:type="dxa"/>
          </w:tcPr>
          <w:p w14:paraId="759FDF48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Вывод</w:t>
            </w:r>
          </w:p>
        </w:tc>
      </w:tr>
      <w:tr w:rsidR="003C56D4" w14:paraId="0D4795F4" w14:textId="77777777">
        <w:tc>
          <w:tcPr>
            <w:tcW w:w="3539" w:type="dxa"/>
          </w:tcPr>
          <w:p w14:paraId="3C9F42DC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4</w:t>
            </w:r>
          </w:p>
          <w:p w14:paraId="44D4B834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4 8 13 25</w:t>
            </w:r>
          </w:p>
          <w:p w14:paraId="2FAB8B44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5 2 11 19</w:t>
            </w:r>
          </w:p>
          <w:p w14:paraId="630A8A84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7 13 5 25</w:t>
            </w:r>
          </w:p>
          <w:p w14:paraId="2670C97D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16 23 29 69</w:t>
            </w:r>
          </w:p>
        </w:tc>
        <w:tc>
          <w:tcPr>
            <w:tcW w:w="5806" w:type="dxa"/>
          </w:tcPr>
          <w:p w14:paraId="4FEE8A97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(29.417322834645663+8.466379895772644e-18j)</w:t>
            </w:r>
            <w:r>
              <w:rPr>
                <w14:ligatures w14:val="standardContextual"/>
              </w:rPr>
              <w:br/>
              <w:t>(-0.04724409448818714-3.500786015555017e-17j)</w:t>
            </w:r>
            <w:r>
              <w:rPr>
                <w14:ligatures w14:val="standardContextual"/>
              </w:rPr>
              <w:br/>
              <w:t>(</w:t>
            </w:r>
            <w:proofErr w:type="gramStart"/>
            <w:r>
              <w:rPr>
                <w14:ligatures w14:val="standardContextual"/>
              </w:rPr>
              <w:t>1.6614173228346465-5</w:t>
            </w:r>
            <w:proofErr w:type="gramEnd"/>
            <w:r>
              <w:rPr>
                <w14:ligatures w14:val="standardContextual"/>
              </w:rPr>
              <w:t>.128991481542748e-17j)</w:t>
            </w:r>
            <w:r>
              <w:rPr>
                <w14:ligatures w14:val="standardContextual"/>
              </w:rPr>
              <w:br/>
              <w:t>(-6.503937007874015+3.126269905641579e-17j)</w:t>
            </w:r>
            <w:r>
              <w:rPr>
                <w14:ligatures w14:val="standardContextual"/>
              </w:rPr>
              <w:br/>
              <w:t>12.5</w:t>
            </w:r>
            <w:r>
              <w:rPr>
                <w14:ligatures w14:val="standardContextual"/>
              </w:rPr>
              <w:br/>
              <w:t>(-3.638500841779361e-16+5.942122813390158j)</w:t>
            </w:r>
            <w:r>
              <w:rPr>
                <w14:ligatures w14:val="standardContextual"/>
              </w:rPr>
              <w:br/>
              <w:t>(-1.962064191641078e-15+17.8978583448784j)</w:t>
            </w:r>
            <w:r>
              <w:rPr>
                <w14:ligatures w14:val="standardContextual"/>
              </w:rPr>
              <w:br/>
              <w:t>(-22.949757503319514-1.633545936398167e-15j)</w:t>
            </w:r>
          </w:p>
        </w:tc>
      </w:tr>
    </w:tbl>
    <w:p w14:paraId="0E5075FB" w14:textId="77777777" w:rsidR="003C56D4" w:rsidRDefault="003C56D4">
      <w:pPr>
        <w:spacing w:after="160" w:line="259" w:lineRule="auto"/>
        <w:ind w:firstLine="0"/>
        <w:jc w:val="left"/>
        <w:rPr>
          <w14:ligatures w14:val="standardContextual"/>
        </w:rPr>
      </w:pPr>
    </w:p>
    <w:p w14:paraId="3FCAC479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t>Тест 3: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3C56D4" w14:paraId="7EC33836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028D3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Ввод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22D0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Вывод</w:t>
            </w:r>
          </w:p>
        </w:tc>
      </w:tr>
      <w:tr w:rsidR="003C56D4" w14:paraId="4BAE96FF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67BB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2</w:t>
            </w:r>
          </w:p>
          <w:p w14:paraId="01A82B02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109 32</w:t>
            </w:r>
          </w:p>
          <w:p w14:paraId="2B869670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653 266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0EB1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(0.41565114552797455+1.494965094032666e-17j)</w:t>
            </w:r>
            <w:r>
              <w:rPr>
                <w14:ligatures w14:val="standardContextual"/>
              </w:rPr>
              <w:br/>
              <w:t>(-0.02037668432243374-2.495424123270453e-18j)</w:t>
            </w:r>
            <w:r>
              <w:rPr>
                <w14:ligatures w14:val="standardContextual"/>
              </w:rPr>
              <w:br/>
              <w:t>3.0650441127076844</w:t>
            </w:r>
            <w:r>
              <w:rPr>
                <w14:ligatures w14:val="standardContextual"/>
              </w:rPr>
              <w:br/>
              <w:t>(7.533958992334214e-</w:t>
            </w:r>
            <w:proofErr w:type="gramStart"/>
            <w:r>
              <w:rPr>
                <w14:ligatures w14:val="standardContextual"/>
              </w:rPr>
              <w:t>17-1</w:t>
            </w:r>
            <w:proofErr w:type="gramEnd"/>
            <w:r>
              <w:rPr>
                <w14:ligatures w14:val="standardContextual"/>
              </w:rPr>
              <w:t>.2303888758096866j)</w:t>
            </w:r>
          </w:p>
        </w:tc>
      </w:tr>
    </w:tbl>
    <w:p w14:paraId="03E38C02" w14:textId="77777777" w:rsidR="003C56D4" w:rsidRDefault="003C56D4">
      <w:pPr>
        <w:spacing w:after="160" w:line="259" w:lineRule="auto"/>
        <w:ind w:firstLine="0"/>
        <w:jc w:val="left"/>
        <w:rPr>
          <w14:ligatures w14:val="standardContextual"/>
        </w:rPr>
      </w:pPr>
    </w:p>
    <w:p w14:paraId="4B7ED442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t>Тест 4: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3C56D4" w14:paraId="7CF2F31E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D645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Ввод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FD4A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Вывод</w:t>
            </w:r>
          </w:p>
        </w:tc>
      </w:tr>
      <w:tr w:rsidR="003C56D4" w14:paraId="24FDAA2F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5D40A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4</w:t>
            </w:r>
          </w:p>
          <w:p w14:paraId="50844D23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452 823 525 25</w:t>
            </w:r>
          </w:p>
          <w:p w14:paraId="7E9018D2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15 207 192 119</w:t>
            </w:r>
          </w:p>
          <w:p w14:paraId="791519B6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70 143 21 245</w:t>
            </w:r>
          </w:p>
          <w:p w14:paraId="39884AD6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162 243 22 659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C6FD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(0.26347621265171767+4.536950286386627e-17j)</w:t>
            </w:r>
            <w:r>
              <w:rPr>
                <w14:ligatures w14:val="standardContextual"/>
              </w:rPr>
              <w:br/>
              <w:t>(1.900557100991037+1.9486660056207687e-16j)</w:t>
            </w:r>
            <w:r>
              <w:rPr>
                <w14:ligatures w14:val="standardContextual"/>
              </w:rPr>
              <w:br/>
              <w:t>(-2.4860014774936188-1.5455019486736416e-16j)</w:t>
            </w:r>
            <w:r>
              <w:rPr>
                <w14:ligatures w14:val="standardContextual"/>
              </w:rPr>
              <w:br/>
              <w:t>(</w:t>
            </w:r>
            <w:proofErr w:type="gramStart"/>
            <w:r>
              <w:rPr>
                <w14:ligatures w14:val="standardContextual"/>
              </w:rPr>
              <w:t>0.3174104863648852-7</w:t>
            </w:r>
            <w:proofErr w:type="gramEnd"/>
            <w:r>
              <w:rPr>
                <w14:ligatures w14:val="standardContextual"/>
              </w:rPr>
              <w:t>.784876951964949e-17j)</w:t>
            </w:r>
            <w:r>
              <w:rPr>
                <w14:ligatures w14:val="standardContextual"/>
              </w:rPr>
              <w:br/>
              <w:t>1.1759010854794965</w:t>
            </w:r>
            <w:r>
              <w:rPr>
                <w14:ligatures w14:val="standardContextual"/>
              </w:rPr>
              <w:br/>
              <w:t>8.22330090271549</w:t>
            </w:r>
            <w:r>
              <w:rPr>
                <w14:ligatures w14:val="standardContextual"/>
              </w:rPr>
              <w:br/>
              <w:t>(1.0626007414329246e-15-17.353587045223957j)</w:t>
            </w:r>
            <w:r>
              <w:rPr>
                <w14:ligatures w14:val="standardContextual"/>
              </w:rPr>
              <w:br/>
              <w:t>(8.06212819914696-1.734275628293575e-15j)</w:t>
            </w:r>
          </w:p>
        </w:tc>
      </w:tr>
    </w:tbl>
    <w:p w14:paraId="3276917C" w14:textId="77777777" w:rsidR="003C56D4" w:rsidRDefault="003C56D4">
      <w:pPr>
        <w:spacing w:after="160" w:line="259" w:lineRule="auto"/>
        <w:ind w:firstLine="0"/>
        <w:jc w:val="left"/>
        <w:rPr>
          <w14:ligatures w14:val="standardContextual"/>
        </w:rPr>
      </w:pPr>
    </w:p>
    <w:p w14:paraId="09B815AC" w14:textId="77777777" w:rsidR="003C56D4" w:rsidRDefault="0000000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lastRenderedPageBreak/>
        <w:t>Тест 5: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3C56D4" w14:paraId="6AEA1E5A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0FDE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Ввод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1B42D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Вывод</w:t>
            </w:r>
          </w:p>
        </w:tc>
      </w:tr>
      <w:tr w:rsidR="003C56D4" w14:paraId="704DB2BA" w14:textId="7777777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B5423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5</w:t>
            </w:r>
          </w:p>
          <w:p w14:paraId="0BF79CDB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12 3 7 9 2</w:t>
            </w:r>
          </w:p>
          <w:p w14:paraId="354944BE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4 15 6 2 8</w:t>
            </w:r>
          </w:p>
          <w:p w14:paraId="56DEF5ED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 xml:space="preserve">73 7 18 5 1 </w:t>
            </w:r>
          </w:p>
          <w:p w14:paraId="428D7B2F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6 4 2 20 39</w:t>
            </w:r>
          </w:p>
          <w:p w14:paraId="48BB9E1A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9 1 50 4 11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3817" w14:textId="77777777" w:rsidR="003C56D4" w:rsidRDefault="0000000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14:ligatures w14:val="standardContextual"/>
              </w:rPr>
              <w:t>(-1.7159060417337202+1.6094162241690426e-16j)</w:t>
            </w:r>
            <w:r>
              <w:rPr>
                <w14:ligatures w14:val="standardContextual"/>
              </w:rPr>
              <w:br/>
              <w:t>(0.39785035217095227-2.2867185926739556e-17j)</w:t>
            </w:r>
            <w:r>
              <w:rPr>
                <w14:ligatures w14:val="standardContextual"/>
              </w:rPr>
              <w:br/>
              <w:t>(-0.17211268061922377-1.801838472237853e-17j)</w:t>
            </w:r>
            <w:r>
              <w:rPr>
                <w14:ligatures w14:val="standardContextual"/>
              </w:rPr>
              <w:br/>
              <w:t>(1.9114074020340768-3.490604762755356e-17j)</w:t>
            </w:r>
            <w:r>
              <w:rPr>
                <w14:ligatures w14:val="standardContextual"/>
              </w:rPr>
              <w:br/>
              <w:t>(2.455028040568856-3.5005817199659837e-17j)</w:t>
            </w:r>
            <w:r>
              <w:rPr>
                <w14:ligatures w14:val="standardContextual"/>
              </w:rPr>
              <w:br/>
              <w:t>0.5773502691896258</w:t>
            </w:r>
            <w:r>
              <w:rPr>
                <w14:ligatures w14:val="standardContextual"/>
              </w:rPr>
              <w:br/>
              <w:t>1.9836731962683511</w:t>
            </w:r>
            <w:r>
              <w:rPr>
                <w14:ligatures w14:val="standardContextual"/>
              </w:rPr>
              <w:br/>
              <w:t>(-5.397428765838509e-18+0.08814670106673057j)</w:t>
            </w:r>
            <w:r>
              <w:rPr>
                <w14:ligatures w14:val="standardContextual"/>
              </w:rPr>
              <w:br/>
              <w:t>(8.504937189304453-5.879780924689592e-17j)</w:t>
            </w:r>
            <w:r>
              <w:rPr>
                <w14:ligatures w14:val="standardContextual"/>
              </w:rPr>
              <w:br/>
              <w:t>(4.953240933251234-6.302717778927925e-17j)</w:t>
            </w:r>
          </w:p>
        </w:tc>
      </w:tr>
    </w:tbl>
    <w:p w14:paraId="6FCE8ABE" w14:textId="77777777" w:rsidR="003C56D4" w:rsidRDefault="003C56D4">
      <w:pPr>
        <w:spacing w:after="160" w:line="259" w:lineRule="auto"/>
        <w:ind w:firstLine="0"/>
        <w:jc w:val="left"/>
        <w:rPr>
          <w14:ligatures w14:val="standardContextual"/>
        </w:rPr>
      </w:pPr>
    </w:p>
    <w:p w14:paraId="6CA197DB" w14:textId="77777777" w:rsidR="007637E0" w:rsidRDefault="007637E0" w:rsidP="007637E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t>Тест 6: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55"/>
        <w:gridCol w:w="4590"/>
      </w:tblGrid>
      <w:tr w:rsidR="00FD7D4D" w:rsidRPr="007637E0" w14:paraId="05E09F4B" w14:textId="77777777" w:rsidTr="007637E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0DA5" w14:textId="77777777" w:rsidR="007637E0" w:rsidRPr="007637E0" w:rsidRDefault="007637E0" w:rsidP="007637E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 w:rsidRPr="007637E0">
              <w:rPr>
                <w14:ligatures w14:val="standardContextual"/>
              </w:rPr>
              <w:t>Ввод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13E52" w14:textId="77777777" w:rsidR="007637E0" w:rsidRPr="007637E0" w:rsidRDefault="007637E0" w:rsidP="007637E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 w:rsidRPr="007637E0">
              <w:rPr>
                <w14:ligatures w14:val="standardContextual"/>
              </w:rPr>
              <w:t>Вывод</w:t>
            </w:r>
          </w:p>
        </w:tc>
      </w:tr>
      <w:tr w:rsidR="00FD7D4D" w:rsidRPr="007637E0" w14:paraId="055D4A74" w14:textId="77777777" w:rsidTr="007637E0">
        <w:trPr>
          <w:trHeight w:val="373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BD3A7" w14:textId="7A441C7D" w:rsidR="007637E0" w:rsidRPr="007637E0" w:rsidRDefault="007637E0" w:rsidP="007637E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2205E691" wp14:editId="62FE4E6F">
                  <wp:extent cx="2882529" cy="2028092"/>
                  <wp:effectExtent l="0" t="0" r="0" b="0"/>
                  <wp:docPr id="17761491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1491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292" cy="204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38F4D" w14:textId="3F240012" w:rsidR="007637E0" w:rsidRPr="007637E0" w:rsidRDefault="00FD7D4D" w:rsidP="007637E0">
            <w:pPr>
              <w:spacing w:after="160" w:line="259" w:lineRule="auto"/>
              <w:ind w:firstLine="0"/>
              <w:jc w:val="left"/>
              <w:rPr>
                <w14:ligatures w14:val="standardContextual"/>
              </w:rPr>
            </w:pPr>
            <w:r w:rsidRPr="00FD7D4D">
              <w:rPr>
                <w14:ligatures w14:val="standardContextual"/>
              </w:rPr>
              <w:drawing>
                <wp:inline distT="0" distB="0" distL="0" distR="0" wp14:anchorId="632392AC" wp14:editId="7F53FD00">
                  <wp:extent cx="1907459" cy="3671047"/>
                  <wp:effectExtent l="0" t="0" r="0" b="5715"/>
                  <wp:docPr id="13349335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9335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842" cy="372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347FD" w14:textId="7F514A70" w:rsidR="003C56D4" w:rsidRDefault="00000000" w:rsidP="007637E0">
      <w:pPr>
        <w:spacing w:after="160" w:line="259" w:lineRule="auto"/>
        <w:ind w:firstLine="0"/>
        <w:jc w:val="left"/>
        <w:rPr>
          <w14:ligatures w14:val="standardContextual"/>
        </w:rPr>
      </w:pPr>
      <w:r>
        <w:rPr>
          <w14:ligatures w14:val="standardContextual"/>
        </w:rPr>
        <w:br w:type="page"/>
      </w:r>
    </w:p>
    <w:p w14:paraId="61ED8EF9" w14:textId="77777777" w:rsidR="003C56D4" w:rsidRDefault="00000000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5" w:name="_Toc193441143"/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  <w:bookmarkEnd w:id="5"/>
    </w:p>
    <w:p w14:paraId="7192CD08" w14:textId="77777777" w:rsidR="003C56D4" w:rsidRDefault="00000000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В рамках выполнения лабораторной работы мной был изучен и реализован метод разложения Холецкого для решения систем линейных алгебраических уравнений (СЛАУ). Метод Холецкого представляет собой эффективный подход для обработки СЛАУ с симметричными и положительно определенными матрицами коэффициентов.</w:t>
      </w:r>
    </w:p>
    <w:p w14:paraId="27D09F4C" w14:textId="77777777" w:rsidR="003C56D4" w:rsidRDefault="00000000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Алгоритм разложения Холецкого имеет асимптотическую сложность 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  <w14:ligatures w14:val="standardContextual"/>
        </w:rPr>
        <w:t>, где </w:t>
      </w:r>
      <w:r>
        <w:rPr>
          <w:rFonts w:ascii="Times New Roman" w:hAnsi="Times New Roman" w:cs="Times New Roman"/>
          <w:i/>
          <w:iCs/>
          <w:sz w:val="28"/>
          <w:szCs w:val="28"/>
          <w14:ligatures w14:val="standardContextual"/>
        </w:rPr>
        <w:t>n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 - размерность матрицы. Это означает, что с увеличением размерности системы уравнений количество необходимых операций растет кубически. Хотя такая сложность является типичной для многих методов решения СЛАУ, в рамках работы с матрицами, удовлетворяющими условиям симметричности и положительной определенности, метод Холецкого может быть более предпочтителен по сравнению с общими методами, благодаря своей структуре и особенностям вычислений.</w:t>
      </w:r>
    </w:p>
    <w:p w14:paraId="79A1E649" w14:textId="05142E88" w:rsidR="009B4EAE" w:rsidRDefault="009B4EAE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Сравнения с другими методами:</w:t>
      </w:r>
    </w:p>
    <w:p w14:paraId="13B414E1" w14:textId="21D72E13" w:rsidR="009B4EAE" w:rsidRPr="009B4EAE" w:rsidRDefault="009B4EAE" w:rsidP="009B4EAE">
      <w:pPr>
        <w:pStyle w:val="ad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B4EAE">
        <w:rPr>
          <w:rFonts w:ascii="Times New Roman" w:eastAsia="Times New Roman" w:hAnsi="Times New Roman" w:cs="Times New Roman"/>
          <w:sz w:val="28"/>
          <w:szCs w:val="28"/>
        </w:rPr>
        <w:t>LU - разложение является более универсальным методом, так как оно может быть применено к любой квадратной матрице, независимо от ее симметричности и положительной определенности. Однако, для симметричных положительно определенных матриц метод Холецкого имеет некоторые преимущества.</w:t>
      </w:r>
    </w:p>
    <w:p w14:paraId="5B24653C" w14:textId="28C6B12A" w:rsidR="009B4EAE" w:rsidRDefault="009B4EAE" w:rsidP="009B4EAE">
      <w:pPr>
        <w:spacing w:after="160" w:line="259" w:lineRule="auto"/>
        <w:ind w:left="708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9B4EAE">
        <w:rPr>
          <w:rFonts w:ascii="Times New Roman" w:eastAsia="Times New Roman" w:hAnsi="Times New Roman" w:cs="Times New Roman"/>
          <w:sz w:val="28"/>
          <w:szCs w:val="28"/>
        </w:rPr>
        <w:t>Время выполнения: на тестовых матрицах размерности </w:t>
      </w:r>
      <w:r w:rsidRPr="009B4EAE">
        <w:rPr>
          <w:rFonts w:ascii="Times New Roman" w:eastAsia="Times New Roman" w:hAnsi="Times New Roman" w:cs="Times New Roman"/>
          <w:i/>
          <w:iCs/>
          <w:sz w:val="28"/>
          <w:szCs w:val="28"/>
        </w:rPr>
        <w:t>n</w:t>
      </w:r>
      <w:r w:rsidRPr="009B4EAE">
        <w:rPr>
          <w:rFonts w:ascii="Times New Roman" w:eastAsia="Times New Roman" w:hAnsi="Times New Roman" w:cs="Times New Roman"/>
          <w:sz w:val="28"/>
          <w:szCs w:val="28"/>
        </w:rPr>
        <w:t>, проведенные эксперименты показали, что метод Холецкого работает быстрее, чем LU - разложение. </w:t>
      </w:r>
    </w:p>
    <w:p w14:paraId="2038E90B" w14:textId="4AA6D84E" w:rsidR="009B4EAE" w:rsidRPr="009B4EAE" w:rsidRDefault="009B4EAE" w:rsidP="009B4EAE">
      <w:pPr>
        <w:pStyle w:val="ad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 w:rsidRPr="009B4EAE">
        <w:rPr>
          <w:rFonts w:ascii="Times New Roman" w:eastAsia="Times New Roman" w:hAnsi="Times New Roman" w:cs="Times New Roman"/>
          <w:sz w:val="28"/>
          <w:szCs w:val="28"/>
        </w:rPr>
        <w:t xml:space="preserve">Метод Гаусса прост в реализации, но имеет асимптотическую сложность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9B4EAE">
        <w:rPr>
          <w:rFonts w:ascii="Times New Roman" w:eastAsia="Times New Roman" w:hAnsi="Times New Roman" w:cs="Times New Roman"/>
          <w:sz w:val="28"/>
          <w:szCs w:val="28"/>
        </w:rPr>
        <w:t>, аналогичную методу Холецкого. Однако, он менее эффективен для больших матриц, так как не использует особенностей структуры матрицы, как это делает метод Холецкого. Кроме того, метод Гаусса может быть менее точен в некоторых случаях, особенно при наличии близких к нулю элементов на диагонали.</w:t>
      </w:r>
    </w:p>
    <w:p w14:paraId="4A5AD7CC" w14:textId="0723C95E" w:rsidR="009B4EAE" w:rsidRDefault="009B4EAE" w:rsidP="009B4EAE">
      <w:pPr>
        <w:pStyle w:val="ad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 w:rsidRPr="009B4EAE">
        <w:rPr>
          <w:rFonts w:ascii="Times New Roman" w:eastAsia="Times New Roman" w:hAnsi="Times New Roman" w:cs="Times New Roman"/>
          <w:sz w:val="28"/>
          <w:szCs w:val="28"/>
          <w14:ligatures w14:val="none"/>
        </w:rPr>
        <w:t>Методы Якоби и Зейделя являются методами итерационного решения СЛАУ. Они могут быть более подходящими для разреженных матриц, в то время как метод Холецкого лучше подходит для плотных симметричных положительно определенных матриц. Методы Якоби и Зейделя имеют более низкую асимптотическую сложность в некоторых случаях, но могут расходиться при неудачных выборах параметров, в то время как метод Холецкого гарантированно сходится для симметричных положительно определенных матриц.</w:t>
      </w:r>
    </w:p>
    <w:p w14:paraId="391D8FCF" w14:textId="77777777" w:rsidR="009B4EAE" w:rsidRDefault="009B4EAE" w:rsidP="009B4EAE">
      <w:pPr>
        <w:ind w:left="360"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661D890D" w14:textId="2FDD8391" w:rsidR="009B4EAE" w:rsidRDefault="009B4EAE" w:rsidP="009B4EAE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w:t>Метод разложения Холецкого применим только для СЛАУ, у которых матрица коэффициентов </w:t>
      </w:r>
      <w:r>
        <w:rPr>
          <w:rFonts w:ascii="Times New Roman" w:hAnsi="Times New Roman" w:cs="Times New Roman"/>
          <w:i/>
          <w:iCs/>
          <w:sz w:val="28"/>
          <w:szCs w:val="28"/>
          <w14:ligatures w14:val="standardContextual"/>
        </w:rPr>
        <w:t>A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 является симметричной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14:ligatures w14:val="standardContextual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14:ligatures w14:val="standardContextual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  <w14:ligatures w14:val="standardContextual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14:ligatures w14:val="standardContextual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  <w14:ligatures w14:val="standardContextual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  <w14:ligatures w14:val="standardContextual"/>
              </w:rPr>
              <m:t>ji</m:t>
            </m:r>
          </m:sub>
        </m:sSub>
      </m:oMath>
      <w:r>
        <w:rPr>
          <w:rFonts w:ascii="Times New Roman" w:hAnsi="Times New Roman" w:cs="Times New Roman"/>
          <w:sz w:val="28"/>
          <w:szCs w:val="28"/>
          <w14:ligatures w14:val="standardContextual"/>
        </w:rPr>
        <w:t>​ для всех </w:t>
      </w:r>
      <m:oMath>
        <m:r>
          <w:rPr>
            <w:rFonts w:ascii="Cambria Math" w:hAnsi="Cambria Math" w:cs="Times New Roman"/>
            <w:sz w:val="28"/>
            <w:szCs w:val="28"/>
            <w14:ligatures w14:val="standardContextual"/>
          </w:rPr>
          <m:t>i</m:t>
        </m:r>
      </m:oMath>
      <w:r>
        <w:rPr>
          <w:rFonts w:ascii="Times New Roman" w:hAnsi="Times New Roman" w:cs="Times New Roman"/>
          <w:sz w:val="28"/>
          <w:szCs w:val="28"/>
          <w14:ligatures w14:val="standardContextual"/>
        </w:rPr>
        <w:t> и </w:t>
      </w:r>
      <m:oMath>
        <m:r>
          <w:rPr>
            <w:rFonts w:ascii="Cambria Math" w:hAnsi="Cambria Math" w:cs="Times New Roman"/>
            <w:sz w:val="28"/>
            <w:szCs w:val="28"/>
            <w14:ligatures w14:val="standardContextual"/>
          </w:rPr>
          <m:t>j</m:t>
        </m:r>
      </m:oMath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) и положительно определенной. В случае, если матрица не удовлетворяет этим условиям, алгоритм неприменим. </w:t>
      </w:r>
      <w:r w:rsidRPr="009B4EAE">
        <w:rPr>
          <w:rFonts w:ascii="Times New Roman" w:hAnsi="Times New Roman" w:cs="Times New Roman"/>
          <w:sz w:val="28"/>
          <w:szCs w:val="28"/>
          <w14:ligatures w14:val="standardContextual"/>
        </w:rPr>
        <w:t>Однако, в некоторых случаях можно преобразовать исходную матрицу. Например, если матрица несимметричная, но имеет положительные собственные значения, можно создать новую симметричную положительно определенную матрицу, которая будет эквивалентна исходной в смысле решения СЛАУ.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</w:p>
    <w:p w14:paraId="26470FE9" w14:textId="77777777" w:rsidR="009B4EAE" w:rsidRDefault="009B4EAE" w:rsidP="009B4EAE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42E33619" w14:textId="10532CA5" w:rsidR="009B4EAE" w:rsidRDefault="009B4EAE" w:rsidP="009B4EAE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Влияние размерности:</w:t>
      </w:r>
    </w:p>
    <w:p w14:paraId="110392B0" w14:textId="63A03BEF" w:rsidR="009B4EAE" w:rsidRPr="009B4EAE" w:rsidRDefault="009B4EAE" w:rsidP="009B4EAE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9B4EAE">
        <w:rPr>
          <w:rFonts w:ascii="Times New Roman" w:eastAsia="Times New Roman" w:hAnsi="Times New Roman" w:cs="Times New Roman"/>
          <w:sz w:val="28"/>
          <w:szCs w:val="28"/>
        </w:rPr>
        <w:t>При увеличении размерности матрицы численная ошибка может накапливаться. Это связано с тем, что количество операций, в которых могут возникать округления, увеличивается. Например, для матрицы размером 3×3 ошибка округления может быть незначительной и не влиять на результат. Однако, для матрицы 20×20 ошибка может накапливаться на каждом шаге вычислений, что может привести к более заметным отклонениям в результатах.</w:t>
      </w:r>
      <w:r w:rsidR="00A6232C">
        <w:rPr>
          <w:rFonts w:ascii="Times New Roman" w:eastAsia="Times New Roman" w:hAnsi="Times New Roman" w:cs="Times New Roman"/>
          <w:sz w:val="28"/>
          <w:szCs w:val="28"/>
        </w:rPr>
        <w:t xml:space="preserve"> Также при увеличении размерности матрицы увеличивается время выполнения метода, что согласуется с асимптотической сложностью алгоритма. </w:t>
      </w:r>
    </w:p>
    <w:sectPr w:rsidR="009B4EAE" w:rsidRPr="009B4EAE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D2F49" w14:textId="77777777" w:rsidR="00095877" w:rsidRDefault="00095877">
      <w:pPr>
        <w:spacing w:line="240" w:lineRule="auto"/>
      </w:pPr>
      <w:r>
        <w:separator/>
      </w:r>
    </w:p>
  </w:endnote>
  <w:endnote w:type="continuationSeparator" w:id="0">
    <w:p w14:paraId="79264372" w14:textId="77777777" w:rsidR="00095877" w:rsidRDefault="000958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6941141"/>
      <w:docPartObj>
        <w:docPartGallery w:val="AutoText"/>
      </w:docPartObj>
    </w:sdtPr>
    <w:sdtContent>
      <w:p w14:paraId="4CC344A3" w14:textId="77777777" w:rsidR="003C56D4" w:rsidRDefault="0000000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2CF37C" w14:textId="77777777" w:rsidR="003C56D4" w:rsidRDefault="003C56D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4ADD8" w14:textId="77777777" w:rsidR="00095877" w:rsidRDefault="00095877">
      <w:r>
        <w:separator/>
      </w:r>
    </w:p>
  </w:footnote>
  <w:footnote w:type="continuationSeparator" w:id="0">
    <w:p w14:paraId="5CAFF986" w14:textId="77777777" w:rsidR="00095877" w:rsidRDefault="00095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63F81"/>
    <w:multiLevelType w:val="multilevel"/>
    <w:tmpl w:val="2D363F8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656E3"/>
    <w:multiLevelType w:val="multilevel"/>
    <w:tmpl w:val="35A656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6C0F38"/>
    <w:multiLevelType w:val="hybridMultilevel"/>
    <w:tmpl w:val="59100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901551">
    <w:abstractNumId w:val="0"/>
  </w:num>
  <w:num w:numId="2" w16cid:durableId="734549516">
    <w:abstractNumId w:val="1"/>
  </w:num>
  <w:num w:numId="3" w16cid:durableId="767045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232"/>
    <w:rsid w:val="00095877"/>
    <w:rsid w:val="001D5A3D"/>
    <w:rsid w:val="0020505E"/>
    <w:rsid w:val="002424F4"/>
    <w:rsid w:val="002E0526"/>
    <w:rsid w:val="0032364F"/>
    <w:rsid w:val="00391FD0"/>
    <w:rsid w:val="003A63CF"/>
    <w:rsid w:val="003C56D4"/>
    <w:rsid w:val="003F503E"/>
    <w:rsid w:val="003F6584"/>
    <w:rsid w:val="00401811"/>
    <w:rsid w:val="00441147"/>
    <w:rsid w:val="004516CD"/>
    <w:rsid w:val="0050742D"/>
    <w:rsid w:val="005B5D69"/>
    <w:rsid w:val="005C1A6F"/>
    <w:rsid w:val="00656F26"/>
    <w:rsid w:val="006F2089"/>
    <w:rsid w:val="006F796C"/>
    <w:rsid w:val="00761420"/>
    <w:rsid w:val="007637E0"/>
    <w:rsid w:val="008378AE"/>
    <w:rsid w:val="00840AD5"/>
    <w:rsid w:val="00871B93"/>
    <w:rsid w:val="008C1C1E"/>
    <w:rsid w:val="0093701E"/>
    <w:rsid w:val="009A2D0E"/>
    <w:rsid w:val="009B4EAE"/>
    <w:rsid w:val="00A21675"/>
    <w:rsid w:val="00A6232C"/>
    <w:rsid w:val="00D1758A"/>
    <w:rsid w:val="00D24F74"/>
    <w:rsid w:val="00D647A4"/>
    <w:rsid w:val="00D954D2"/>
    <w:rsid w:val="00F06FB2"/>
    <w:rsid w:val="00F34984"/>
    <w:rsid w:val="00F71232"/>
    <w:rsid w:val="00FD7D4D"/>
    <w:rsid w:val="00FF67EF"/>
    <w:rsid w:val="40D5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1A158C1"/>
  <w15:docId w15:val="{3B87CA11-B18A-4849-848B-6CB87AC4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7E0"/>
    <w:pPr>
      <w:spacing w:line="480" w:lineRule="auto"/>
      <w:ind w:firstLine="720"/>
      <w:jc w:val="both"/>
    </w:pPr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62626" w:themeColor="text1" w:themeTint="D9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62626" w:themeColor="text1" w:themeTint="D9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4">
    <w:name w:val="header"/>
    <w:basedOn w:val="a"/>
    <w:link w:val="a5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a6">
    <w:name w:val="Title"/>
    <w:basedOn w:val="a"/>
    <w:next w:val="a"/>
    <w:link w:val="a7"/>
    <w:uiPriority w:val="10"/>
    <w:qFormat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a">
    <w:name w:val="Subtitle"/>
    <w:basedOn w:val="a"/>
    <w:next w:val="a"/>
    <w:link w:val="ab"/>
    <w:uiPriority w:val="11"/>
    <w:qFormat/>
    <w:p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7">
    <w:name w:val="Заголовок Знак"/>
    <w:basedOn w:val="a0"/>
    <w:link w:val="a6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Подзаголовок Знак"/>
    <w:basedOn w:val="a0"/>
    <w:link w:val="aa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12">
    <w:name w:val="Сильное выделение1"/>
    <w:basedOn w:val="a0"/>
    <w:uiPriority w:val="21"/>
    <w:qFormat/>
    <w:rPr>
      <w:i/>
      <w:iCs/>
      <w:color w:val="0F4761" w:themeColor="accent1" w:themeShade="BF"/>
    </w:rPr>
  </w:style>
  <w:style w:type="paragraph" w:styleId="ae">
    <w:name w:val="Intense Quote"/>
    <w:basedOn w:val="a"/>
    <w:next w:val="a"/>
    <w:link w:val="af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f">
    <w:name w:val="Выделенная цитата Знак"/>
    <w:basedOn w:val="a0"/>
    <w:link w:val="ae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5">
    <w:name w:val="Верхний колонтитул Знак"/>
    <w:basedOn w:val="a0"/>
    <w:link w:val="a4"/>
    <w:uiPriority w:val="99"/>
    <w:rPr>
      <w:rFonts w:ascii="Arial" w:eastAsia="Arial" w:hAnsi="Arial" w:cs="Arial"/>
      <w:kern w:val="0"/>
      <w:sz w:val="24"/>
      <w:szCs w:val="24"/>
      <w:lang w:eastAsia="ru-RU"/>
      <w14:ligatures w14:val="none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Arial" w:eastAsia="Arial" w:hAnsi="Arial" w:cs="Arial"/>
      <w:kern w:val="0"/>
      <w:sz w:val="24"/>
      <w:szCs w:val="24"/>
      <w:lang w:eastAsia="ru-RU"/>
      <w14:ligatures w14:val="none"/>
    </w:rPr>
  </w:style>
  <w:style w:type="character" w:styleId="af0">
    <w:name w:val="Placeholder Text"/>
    <w:basedOn w:val="a0"/>
    <w:uiPriority w:val="99"/>
    <w:semiHidden/>
    <w:rPr>
      <w:color w:val="666666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72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0CBAE-C3F3-4A6F-8C67-9C433D44F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Farangiz Gafurova</dc:creator>
  <cp:lastModifiedBy>Farangiz Gafurova</cp:lastModifiedBy>
  <cp:revision>16</cp:revision>
  <cp:lastPrinted>2025-03-21T06:18:00Z</cp:lastPrinted>
  <dcterms:created xsi:type="dcterms:W3CDTF">2025-03-12T08:49:00Z</dcterms:created>
  <dcterms:modified xsi:type="dcterms:W3CDTF">2025-03-21T06:20:00Z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C137768560BF41338835BCD0D6B9FA0E_12</vt:lpwstr>
  </property>
</Properties>
</file>