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Домашняя работа №1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Тема выступления: </w:t>
      </w:r>
      <w:r w:rsidDel="00000000" w:rsidR="00000000" w:rsidRPr="00000000">
        <w:rPr>
          <w:rtl w:val="0"/>
        </w:rPr>
        <w:t xml:space="preserve">Нейропластичность: Как наш мозг адаптируется к изменениям.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Цель выступления:</w:t>
      </w:r>
      <w:r w:rsidDel="00000000" w:rsidR="00000000" w:rsidRPr="00000000">
        <w:rPr>
          <w:rtl w:val="0"/>
        </w:rPr>
        <w:t xml:space="preserve"> Поделиться знаниями о нейропластичности и способность адаптироваться к изменениям в окружающем мире.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Целевая аудитория:</w:t>
      </w:r>
      <w:r w:rsidDel="00000000" w:rsidR="00000000" w:rsidRPr="00000000">
        <w:rPr>
          <w:rtl w:val="0"/>
        </w:rPr>
        <w:t xml:space="preserve"> Все желающие узнать больше о функционировании мозга и привыкание к изменениям.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Почему именно эта тема?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Потому что мне нравится изучать психологию и всё что с ней связано, особенно то как мы можем адаптироваться к изменениям.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