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Громкость речи: </w:t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>
          <w:rtl w:val="0"/>
        </w:rPr>
        <w:t xml:space="preserve">Мне показалось, что громкость была достаточна для прослушивания, в моментах эмоциональной привязки голос становился на тон выше. </w:t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Скорость речи: 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  <w:t xml:space="preserve">Была чуть быстрее чем следовало бы. Это связано с тем что я немного волновалась и быстрее хотела закончить запись, потому что выступления вызывают у меня стресс, какими бы короткими они не были.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Вокальная позиция: 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  <w:t xml:space="preserve">Мне кажется голос был свободным, но всё же в нём иногда чувствовалась зажатость, что показывает мой страх.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Резонаторы: 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  <w:t xml:space="preserve">Как будто бы резонаторы мной не были использованы.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Полетность звучания: 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  <w:t xml:space="preserve">Звук был направлен вперед, предполагая что аудитория небольшая и находится напротив)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Артикуляция: 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  <w:t xml:space="preserve">Артикуляция была достаточной, слова были ясными и простыми в понимании. В некоторых местах были чуть растянуты слова, когда слова заканчивались на гласные буквы. Также из минусов были пару раз произнесены слова паразиты на подобии “Ээ”, чтобы заполнить паузу.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Дикция: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  <w:t xml:space="preserve">Дикция была четкой, без неопределенности в звучании отдельных звуков.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Просодические компоненты: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  <w:t xml:space="preserve">Просодические компоненты присутствуют, интонация менялась с учетом подчеркивания важным моментов и выделения каких-то частей текста.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Четкость звуков: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  <w:t xml:space="preserve">Не заметила за собой проблем с произношением каких-либо звуков. По моему все звуки были произнесены понятно.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Звучание: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  <w:t xml:space="preserve">Мне кажется голос более “грудной”, нежели “на горле”. </w:t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Чистота голоса:</w:t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  <w:t xml:space="preserve">Голос был чистым, не было признаков сипотцы.</w:t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Голос для аудитории или для собеседника в курилке</w:t>
      </w: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  <w:t xml:space="preserve">Голос был предназначен для аудитории. Он был проектирован так, чтобы быть ясным и доступным для слушателей.</w:t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Положения тела в пространстве:</w:t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  <w:t xml:space="preserve">Тело было собрано, но не напряжено, плечи выпрямлены. Оно было запечатлено в одном положении, ноги расставлены на ширине плеч и не сгибались в коленях, а также не было позы на одной ноге.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  <w:t xml:space="preserve">В целом, выступление показывает как некоторые аспекты речи и телесной подачи были выполнены успешно, а некоторые другие аспекты нуждаются в доработке.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