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6"/>
        <w:gridCol w:w="3329"/>
      </w:tblGrid>
      <w:tr w:rsidR="008C155F" w:rsidRPr="00A135B8" w14:paraId="6B5DC35F" w14:textId="77777777" w:rsidTr="00D2605A">
        <w:tc>
          <w:tcPr>
            <w:tcW w:w="6663" w:type="dxa"/>
            <w:vAlign w:val="center"/>
          </w:tcPr>
          <w:p w14:paraId="3BB9D746" w14:textId="77777777" w:rsidR="008C155F" w:rsidRPr="00534FDF" w:rsidRDefault="008C155F" w:rsidP="00D2605A">
            <w:pPr>
              <w:pStyle w:val="af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Университет ИТМО</w:t>
            </w:r>
          </w:p>
          <w:p w14:paraId="63846814" w14:textId="77777777" w:rsidR="008C155F" w:rsidRPr="00534FDF" w:rsidRDefault="008C155F" w:rsidP="00D2605A">
            <w:pPr>
              <w:pStyle w:val="af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Физико-технический мегафакультет</w:t>
            </w:r>
          </w:p>
          <w:p w14:paraId="6999A453" w14:textId="77777777" w:rsidR="008C155F" w:rsidRPr="00A135B8" w:rsidRDefault="008C155F" w:rsidP="00D2605A">
            <w:pPr>
              <w:pStyle w:val="af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Физический факультет</w:t>
            </w:r>
          </w:p>
        </w:tc>
        <w:tc>
          <w:tcPr>
            <w:tcW w:w="3377" w:type="dxa"/>
            <w:vAlign w:val="center"/>
          </w:tcPr>
          <w:p w14:paraId="4641F4EB" w14:textId="77777777" w:rsidR="008C155F" w:rsidRPr="00A135B8" w:rsidRDefault="008C155F" w:rsidP="00D2605A">
            <w:pPr>
              <w:pStyle w:val="af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</w:rPr>
              <w:drawing>
                <wp:inline distT="0" distB="0" distL="0" distR="0" wp14:anchorId="262C03F2" wp14:editId="01A03415">
                  <wp:extent cx="1818338" cy="499396"/>
                  <wp:effectExtent l="0" t="0" r="0" b="0"/>
                  <wp:docPr id="3" name="Рисунок 3" descr="Изображение выглядит как Шрифт, логотип, График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Шрифт, логотип, Графика, текст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CF1DA" w14:textId="77777777" w:rsidR="008C155F" w:rsidRPr="00673A06" w:rsidRDefault="008C155F" w:rsidP="008C155F">
      <w:pPr>
        <w:pStyle w:val="ac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FAC2F2" wp14:editId="2415BC65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9DA62" id="Rectangle 4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76DFAE" w14:textId="77777777" w:rsidR="008C155F" w:rsidRPr="00673A06" w:rsidRDefault="008C155F" w:rsidP="008C155F">
      <w:pPr>
        <w:pStyle w:val="ac"/>
        <w:spacing w:before="11"/>
        <w:rPr>
          <w:rFonts w:ascii="Calibri"/>
          <w:b/>
          <w:sz w:val="28"/>
          <w:szCs w:val="28"/>
          <w:lang w:val="ru-RU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8C155F" w:rsidRPr="0017081E" w14:paraId="6BB5D555" w14:textId="77777777" w:rsidTr="00D2605A">
        <w:tc>
          <w:tcPr>
            <w:tcW w:w="2500" w:type="pct"/>
            <w:vAlign w:val="center"/>
          </w:tcPr>
          <w:p w14:paraId="77700BD8" w14:textId="77777777" w:rsidR="008C155F" w:rsidRPr="0045581C" w:rsidRDefault="008C155F" w:rsidP="00D2605A">
            <w:pPr>
              <w:spacing w:before="240"/>
            </w:pPr>
            <w:r>
              <w:t xml:space="preserve">     </w:t>
            </w:r>
            <w:r w:rsidRPr="0017081E">
              <w:t>Группа</w:t>
            </w:r>
            <w:r>
              <w:t xml:space="preserve"> </w:t>
            </w:r>
            <w:r>
              <w:rPr>
                <w:u w:val="single"/>
              </w:rPr>
              <w:t>З220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0836491" w14:textId="77777777" w:rsidR="008C155F" w:rsidRPr="0017081E" w:rsidRDefault="008C155F" w:rsidP="00D2605A">
            <w:pPr>
              <w:spacing w:before="240"/>
            </w:pPr>
            <w:r>
              <w:t xml:space="preserve">    </w:t>
            </w: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8C155F" w:rsidRPr="0017081E" w14:paraId="16E37204" w14:textId="77777777" w:rsidTr="00D2605A">
        <w:tc>
          <w:tcPr>
            <w:tcW w:w="2500" w:type="pct"/>
            <w:vAlign w:val="center"/>
          </w:tcPr>
          <w:p w14:paraId="39C602BC" w14:textId="77777777" w:rsidR="008C155F" w:rsidRPr="0017081E" w:rsidRDefault="008C155F" w:rsidP="00D2605A">
            <w:pPr>
              <w:spacing w:before="240"/>
            </w:pPr>
            <w:r>
              <w:t xml:space="preserve">     </w:t>
            </w:r>
            <w:r w:rsidRPr="0017081E">
              <w:t>Студент</w:t>
            </w:r>
            <w:r>
              <w:t xml:space="preserve"> </w:t>
            </w:r>
            <w:r>
              <w:rPr>
                <w:u w:val="single"/>
              </w:rPr>
              <w:t>Гафурова Ф. Ф.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C63ACA7" w14:textId="77777777" w:rsidR="008C155F" w:rsidRPr="0017081E" w:rsidRDefault="008C155F" w:rsidP="00D2605A">
            <w:pPr>
              <w:spacing w:before="240"/>
            </w:pPr>
            <w:r>
              <w:t xml:space="preserve">    </w:t>
            </w: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8C155F" w:rsidRPr="0017081E" w14:paraId="4F24581D" w14:textId="77777777" w:rsidTr="00D2605A">
        <w:trPr>
          <w:trHeight w:val="529"/>
        </w:trPr>
        <w:tc>
          <w:tcPr>
            <w:tcW w:w="2500" w:type="pct"/>
            <w:vAlign w:val="center"/>
          </w:tcPr>
          <w:p w14:paraId="2E99B3EF" w14:textId="32A519F1" w:rsidR="008C155F" w:rsidRPr="001B6314" w:rsidRDefault="008C155F" w:rsidP="00D2605A">
            <w:pPr>
              <w:spacing w:before="240"/>
              <w:rPr>
                <w:u w:val="single"/>
              </w:rPr>
            </w:pPr>
            <w:r>
              <w:t xml:space="preserve">     </w:t>
            </w:r>
            <w:r w:rsidRPr="0017081E">
              <w:t>Преподавател</w:t>
            </w:r>
            <w:r>
              <w:t xml:space="preserve">ь </w:t>
            </w:r>
            <w:r>
              <w:rPr>
                <w:u w:val="single"/>
              </w:rPr>
              <w:t>_</w:t>
            </w:r>
            <w:r w:rsidR="001008A7">
              <w:rPr>
                <w:u w:val="single"/>
                <w:lang w:val="ru-RU"/>
              </w:rPr>
              <w:t xml:space="preserve">Терещенко </w:t>
            </w:r>
            <w:r w:rsidR="00672E71">
              <w:rPr>
                <w:u w:val="single"/>
                <w:lang w:val="ru-RU"/>
              </w:rPr>
              <w:t>Г. В.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9989F4E" w14:textId="77777777" w:rsidR="008C155F" w:rsidRPr="0017081E" w:rsidRDefault="008C155F" w:rsidP="00D2605A">
            <w:pPr>
              <w:spacing w:before="240"/>
            </w:pPr>
            <w:r>
              <w:t xml:space="preserve">    </w:t>
            </w: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40553623" w14:textId="77777777" w:rsidR="008C155F" w:rsidRPr="00673A06" w:rsidRDefault="008C155F" w:rsidP="008C155F">
      <w:pPr>
        <w:pStyle w:val="a3"/>
        <w:rPr>
          <w:spacing w:val="25"/>
          <w:sz w:val="28"/>
          <w:szCs w:val="28"/>
        </w:rPr>
      </w:pPr>
    </w:p>
    <w:p w14:paraId="200AC23F" w14:textId="77777777" w:rsidR="008C155F" w:rsidRPr="00673A06" w:rsidRDefault="008C155F" w:rsidP="008C155F">
      <w:pPr>
        <w:pStyle w:val="a3"/>
        <w:rPr>
          <w:spacing w:val="25"/>
          <w:sz w:val="28"/>
          <w:szCs w:val="28"/>
        </w:rPr>
      </w:pPr>
    </w:p>
    <w:p w14:paraId="57CAA315" w14:textId="77777777" w:rsidR="008C155F" w:rsidRPr="00673A06" w:rsidRDefault="008C155F" w:rsidP="008C155F">
      <w:pPr>
        <w:pStyle w:val="a3"/>
        <w:rPr>
          <w:spacing w:val="25"/>
          <w:sz w:val="28"/>
          <w:szCs w:val="28"/>
        </w:rPr>
      </w:pPr>
    </w:p>
    <w:p w14:paraId="768C9C01" w14:textId="1AA64374" w:rsidR="008C155F" w:rsidRDefault="00A36612" w:rsidP="00A36612">
      <w:pPr>
        <w:pStyle w:val="ac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  <w:r>
        <w:rPr>
          <w:rFonts w:ascii="Cambria"/>
          <w:b/>
          <w:sz w:val="40"/>
          <w:szCs w:val="40"/>
          <w:lang w:val="ru-RU"/>
        </w:rPr>
        <w:t>Рабочий</w:t>
      </w:r>
      <w:r>
        <w:rPr>
          <w:rFonts w:ascii="Cambria"/>
          <w:b/>
          <w:sz w:val="40"/>
          <w:szCs w:val="40"/>
          <w:lang w:val="ru-RU"/>
        </w:rPr>
        <w:t xml:space="preserve"> </w:t>
      </w:r>
      <w:r>
        <w:rPr>
          <w:rFonts w:ascii="Cambria"/>
          <w:b/>
          <w:sz w:val="40"/>
          <w:szCs w:val="40"/>
          <w:lang w:val="ru-RU"/>
        </w:rPr>
        <w:t>протокол</w:t>
      </w:r>
      <w:r>
        <w:rPr>
          <w:rFonts w:ascii="Cambria"/>
          <w:b/>
          <w:sz w:val="40"/>
          <w:szCs w:val="40"/>
          <w:lang w:val="ru-RU"/>
        </w:rPr>
        <w:t xml:space="preserve"> </w:t>
      </w:r>
      <w:r>
        <w:rPr>
          <w:rFonts w:ascii="Cambria"/>
          <w:b/>
          <w:sz w:val="40"/>
          <w:szCs w:val="40"/>
          <w:lang w:val="ru-RU"/>
        </w:rPr>
        <w:t>и</w:t>
      </w:r>
      <w:r>
        <w:rPr>
          <w:rFonts w:ascii="Cambria"/>
          <w:b/>
          <w:sz w:val="40"/>
          <w:szCs w:val="40"/>
          <w:lang w:val="ru-RU"/>
        </w:rPr>
        <w:t xml:space="preserve"> </w:t>
      </w:r>
      <w:r>
        <w:rPr>
          <w:rFonts w:ascii="Cambria"/>
          <w:b/>
          <w:sz w:val="40"/>
          <w:szCs w:val="40"/>
          <w:lang w:val="ru-RU"/>
        </w:rPr>
        <w:t>отчет</w:t>
      </w:r>
      <w:r>
        <w:rPr>
          <w:rFonts w:ascii="Cambria"/>
          <w:b/>
          <w:sz w:val="40"/>
          <w:szCs w:val="40"/>
          <w:lang w:val="ru-RU"/>
        </w:rPr>
        <w:t xml:space="preserve"> </w:t>
      </w:r>
      <w:r>
        <w:rPr>
          <w:rFonts w:ascii="Cambria"/>
          <w:b/>
          <w:sz w:val="40"/>
          <w:szCs w:val="40"/>
          <w:lang w:val="ru-RU"/>
        </w:rPr>
        <w:t>по</w:t>
      </w:r>
      <w:r>
        <w:rPr>
          <w:rFonts w:ascii="Cambria"/>
          <w:b/>
          <w:sz w:val="40"/>
          <w:szCs w:val="40"/>
          <w:lang w:val="ru-RU"/>
        </w:rPr>
        <w:t xml:space="preserve"> </w:t>
      </w:r>
      <w:r>
        <w:rPr>
          <w:rFonts w:ascii="Cambria"/>
          <w:b/>
          <w:sz w:val="40"/>
          <w:szCs w:val="40"/>
          <w:lang w:val="ru-RU"/>
        </w:rPr>
        <w:t>лабораторной</w:t>
      </w:r>
      <w:r>
        <w:rPr>
          <w:rFonts w:ascii="Cambria"/>
          <w:b/>
          <w:sz w:val="40"/>
          <w:szCs w:val="40"/>
          <w:lang w:val="ru-RU"/>
        </w:rPr>
        <w:t xml:space="preserve"> </w:t>
      </w:r>
      <w:r>
        <w:rPr>
          <w:rFonts w:ascii="Cambria"/>
          <w:b/>
          <w:sz w:val="40"/>
          <w:szCs w:val="40"/>
          <w:lang w:val="ru-RU"/>
        </w:rPr>
        <w:t>работе</w:t>
      </w:r>
      <w:r>
        <w:rPr>
          <w:rFonts w:ascii="Cambria"/>
          <w:b/>
          <w:sz w:val="40"/>
          <w:szCs w:val="40"/>
          <w:lang w:val="ru-RU"/>
        </w:rPr>
        <w:t xml:space="preserve"> 3.08</w:t>
      </w:r>
    </w:p>
    <w:p w14:paraId="0367B85E" w14:textId="77777777" w:rsidR="00A36612" w:rsidRDefault="00A36612" w:rsidP="00A36612">
      <w:pPr>
        <w:pStyle w:val="ac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</w:p>
    <w:p w14:paraId="428B00D8" w14:textId="0E242F98" w:rsidR="003A63CF" w:rsidRDefault="004425D0" w:rsidP="004425D0">
      <w:pPr>
        <w:jc w:val="center"/>
        <w:rPr>
          <w:b/>
          <w:bCs/>
          <w:sz w:val="36"/>
          <w:szCs w:val="36"/>
          <w:lang w:val="ru-RU"/>
        </w:rPr>
      </w:pPr>
      <w:r w:rsidRPr="004425D0">
        <w:rPr>
          <w:b/>
          <w:bCs/>
          <w:sz w:val="36"/>
          <w:szCs w:val="36"/>
          <w:lang w:val="ru-RU"/>
        </w:rPr>
        <w:t>Эффект Холла в примесных полупроводниках</w:t>
      </w:r>
    </w:p>
    <w:p w14:paraId="28436DE1" w14:textId="52D75B1F" w:rsidR="006A261D" w:rsidRDefault="006A261D" w:rsidP="004425D0">
      <w:pPr>
        <w:jc w:val="center"/>
        <w:rPr>
          <w:b/>
          <w:bCs/>
          <w:sz w:val="36"/>
          <w:szCs w:val="36"/>
          <w:lang w:val="ru-RU"/>
        </w:rPr>
      </w:pPr>
    </w:p>
    <w:p w14:paraId="2ACF8FFA" w14:textId="1CC89F4E" w:rsidR="006A261D" w:rsidRPr="001502F7" w:rsidRDefault="006A261D" w:rsidP="001502F7">
      <w:pPr>
        <w:rPr>
          <w:b/>
          <w:bCs/>
          <w:sz w:val="36"/>
          <w:szCs w:val="36"/>
        </w:rPr>
      </w:pPr>
      <w:r w:rsidRPr="001502F7">
        <w:rPr>
          <w:b/>
          <w:bCs/>
          <w:sz w:val="36"/>
          <w:szCs w:val="36"/>
        </w:rPr>
        <w:br w:type="page"/>
      </w:r>
    </w:p>
    <w:p w14:paraId="16A4FF00" w14:textId="15708A8C" w:rsidR="006A261D" w:rsidRPr="000C4CFB" w:rsidRDefault="001502F7" w:rsidP="001502F7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0C4CFB">
        <w:rPr>
          <w:b/>
          <w:bCs/>
          <w:sz w:val="28"/>
          <w:szCs w:val="28"/>
        </w:rPr>
        <w:lastRenderedPageBreak/>
        <w:t>Цель работы:</w:t>
      </w:r>
    </w:p>
    <w:p w14:paraId="05A7764C" w14:textId="77777777" w:rsidR="006E68E7" w:rsidRPr="002021AD" w:rsidRDefault="00F95FC4" w:rsidP="00F95FC4">
      <w:pPr>
        <w:rPr>
          <w:rFonts w:asciiTheme="minorHAnsi" w:hAnsiTheme="minorHAnsi"/>
          <w:sz w:val="28"/>
          <w:szCs w:val="28"/>
          <w:lang w:val="ru-RU"/>
        </w:rPr>
      </w:pPr>
      <w:r w:rsidRPr="002021AD">
        <w:rPr>
          <w:rFonts w:asciiTheme="minorHAnsi" w:hAnsiTheme="minorHAnsi"/>
          <w:sz w:val="28"/>
          <w:szCs w:val="28"/>
          <w:lang w:val="ru-RU"/>
        </w:rPr>
        <w:t>Изучить эффект Холла в примесных полупроводниках</w:t>
      </w:r>
      <w:r w:rsidR="00FE076B" w:rsidRPr="002021AD">
        <w:rPr>
          <w:rFonts w:asciiTheme="minorHAnsi" w:hAnsiTheme="minorHAnsi"/>
          <w:sz w:val="28"/>
          <w:szCs w:val="28"/>
          <w:lang w:val="ru-RU"/>
        </w:rPr>
        <w:t xml:space="preserve">. Ознакомиться с методом измерения </w:t>
      </w:r>
      <w:r w:rsidR="006E68E7" w:rsidRPr="002021AD">
        <w:rPr>
          <w:rFonts w:asciiTheme="minorHAnsi" w:hAnsiTheme="minorHAnsi"/>
          <w:sz w:val="28"/>
          <w:szCs w:val="28"/>
          <w:lang w:val="ru-RU"/>
        </w:rPr>
        <w:t>концентрации и подвижности основных носителей тока в примесных полупроводниках с помощью эффекта Холла.</w:t>
      </w:r>
    </w:p>
    <w:p w14:paraId="22D6FE89" w14:textId="77777777" w:rsidR="006E68E7" w:rsidRDefault="006E68E7" w:rsidP="00F95FC4">
      <w:pPr>
        <w:rPr>
          <w:sz w:val="28"/>
          <w:szCs w:val="28"/>
          <w:lang w:val="ru-RU"/>
        </w:rPr>
      </w:pPr>
    </w:p>
    <w:p w14:paraId="73001304" w14:textId="77777777" w:rsidR="006E68E7" w:rsidRPr="00824C24" w:rsidRDefault="006E68E7" w:rsidP="006E68E7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824C24">
        <w:rPr>
          <w:b/>
          <w:bCs/>
          <w:sz w:val="28"/>
          <w:szCs w:val="28"/>
        </w:rPr>
        <w:t>Задачи, решаемые при выполнении работы:</w:t>
      </w:r>
    </w:p>
    <w:p w14:paraId="45B2A607" w14:textId="77777777" w:rsidR="006E1E97" w:rsidRDefault="006E1E97" w:rsidP="006E1E97">
      <w:pPr>
        <w:pStyle w:val="a7"/>
        <w:rPr>
          <w:sz w:val="28"/>
          <w:szCs w:val="28"/>
        </w:rPr>
      </w:pPr>
    </w:p>
    <w:p w14:paraId="6669C383" w14:textId="310C3288" w:rsidR="00012E53" w:rsidRPr="006E1E97" w:rsidRDefault="00012E53" w:rsidP="006E1E97">
      <w:pPr>
        <w:pStyle w:val="a7"/>
        <w:numPr>
          <w:ilvl w:val="0"/>
          <w:numId w:val="4"/>
        </w:numPr>
        <w:rPr>
          <w:sz w:val="28"/>
          <w:szCs w:val="28"/>
        </w:rPr>
      </w:pPr>
      <w:r w:rsidRPr="006E1E97">
        <w:rPr>
          <w:sz w:val="28"/>
          <w:szCs w:val="28"/>
        </w:rPr>
        <w:t>Изучение эффекта Холла в примесных полупроводниках.</w:t>
      </w:r>
    </w:p>
    <w:p w14:paraId="10C53BD0" w14:textId="77777777" w:rsidR="005371D0" w:rsidRPr="006E1E97" w:rsidRDefault="00012E53" w:rsidP="006E1E97">
      <w:pPr>
        <w:pStyle w:val="a7"/>
        <w:numPr>
          <w:ilvl w:val="0"/>
          <w:numId w:val="4"/>
        </w:numPr>
        <w:rPr>
          <w:sz w:val="28"/>
          <w:szCs w:val="28"/>
        </w:rPr>
      </w:pPr>
      <w:r w:rsidRPr="006E1E97">
        <w:rPr>
          <w:sz w:val="28"/>
          <w:szCs w:val="28"/>
        </w:rPr>
        <w:t>Измерение продольного напряжения при различных температурах и вычисление электро</w:t>
      </w:r>
      <w:r w:rsidR="005371D0" w:rsidRPr="006E1E97">
        <w:rPr>
          <w:sz w:val="28"/>
          <w:szCs w:val="28"/>
        </w:rPr>
        <w:t xml:space="preserve">проводности и ее логарифма. </w:t>
      </w:r>
    </w:p>
    <w:p w14:paraId="339548E4" w14:textId="77777777" w:rsidR="005371D0" w:rsidRPr="006E1E97" w:rsidRDefault="005371D0" w:rsidP="006E1E97">
      <w:pPr>
        <w:pStyle w:val="a7"/>
        <w:numPr>
          <w:ilvl w:val="0"/>
          <w:numId w:val="4"/>
        </w:numPr>
        <w:rPr>
          <w:sz w:val="28"/>
          <w:szCs w:val="28"/>
        </w:rPr>
      </w:pPr>
      <w:r w:rsidRPr="006E1E97">
        <w:rPr>
          <w:sz w:val="28"/>
          <w:szCs w:val="28"/>
        </w:rPr>
        <w:t xml:space="preserve">Исследование зависимости ЭДС Холла от величины магнитного поля при постоянной силе тока и температуре. </w:t>
      </w:r>
    </w:p>
    <w:p w14:paraId="4113B28D" w14:textId="77777777" w:rsidR="005A3D75" w:rsidRDefault="005371D0" w:rsidP="006E1E97">
      <w:pPr>
        <w:pStyle w:val="a7"/>
        <w:numPr>
          <w:ilvl w:val="0"/>
          <w:numId w:val="4"/>
        </w:numPr>
        <w:rPr>
          <w:sz w:val="28"/>
          <w:szCs w:val="28"/>
        </w:rPr>
      </w:pPr>
      <w:r w:rsidRPr="006E1E97">
        <w:rPr>
          <w:sz w:val="28"/>
          <w:szCs w:val="28"/>
        </w:rPr>
        <w:t xml:space="preserve">Исследование </w:t>
      </w:r>
      <w:r w:rsidR="00895FA0" w:rsidRPr="006E1E97">
        <w:rPr>
          <w:sz w:val="28"/>
          <w:szCs w:val="28"/>
        </w:rPr>
        <w:t xml:space="preserve">зависимости </w:t>
      </w:r>
      <w:r w:rsidR="009A493C" w:rsidRPr="006E1E97">
        <w:rPr>
          <w:sz w:val="28"/>
          <w:szCs w:val="28"/>
        </w:rPr>
        <w:t xml:space="preserve">ЭДС Холла </w:t>
      </w:r>
      <w:r w:rsidR="00B62DF7" w:rsidRPr="006E1E97">
        <w:rPr>
          <w:sz w:val="28"/>
          <w:szCs w:val="28"/>
        </w:rPr>
        <w:t xml:space="preserve">от величины тока </w:t>
      </w:r>
      <w:r w:rsidR="006E1E97" w:rsidRPr="006E1E97">
        <w:rPr>
          <w:sz w:val="28"/>
          <w:szCs w:val="28"/>
        </w:rPr>
        <w:t>при постоянн</w:t>
      </w:r>
      <w:r w:rsidR="005A3D75">
        <w:rPr>
          <w:sz w:val="28"/>
          <w:szCs w:val="28"/>
        </w:rPr>
        <w:t>ой</w:t>
      </w:r>
      <w:r w:rsidR="006E1E97" w:rsidRPr="006E1E97">
        <w:rPr>
          <w:sz w:val="28"/>
          <w:szCs w:val="28"/>
        </w:rPr>
        <w:t xml:space="preserve"> величине магнитного поля и т</w:t>
      </w:r>
      <w:r w:rsidR="005A3D75">
        <w:rPr>
          <w:sz w:val="28"/>
          <w:szCs w:val="28"/>
        </w:rPr>
        <w:t>емпературе</w:t>
      </w:r>
      <w:r w:rsidR="006E1E97" w:rsidRPr="006E1E97">
        <w:rPr>
          <w:sz w:val="28"/>
          <w:szCs w:val="28"/>
        </w:rPr>
        <w:t>.</w:t>
      </w:r>
    </w:p>
    <w:p w14:paraId="0BAF2A33" w14:textId="304AA190" w:rsidR="00E50815" w:rsidRDefault="006E1E97" w:rsidP="00E50815">
      <w:pPr>
        <w:pStyle w:val="a7"/>
        <w:numPr>
          <w:ilvl w:val="0"/>
          <w:numId w:val="4"/>
        </w:numPr>
        <w:rPr>
          <w:sz w:val="28"/>
          <w:szCs w:val="28"/>
        </w:rPr>
      </w:pPr>
      <w:r w:rsidRPr="006E1E97">
        <w:rPr>
          <w:sz w:val="28"/>
          <w:szCs w:val="28"/>
        </w:rPr>
        <w:t xml:space="preserve"> </w:t>
      </w:r>
      <w:r w:rsidR="006E68E7" w:rsidRPr="006E1E97">
        <w:rPr>
          <w:sz w:val="28"/>
          <w:szCs w:val="28"/>
        </w:rPr>
        <w:t xml:space="preserve"> </w:t>
      </w:r>
      <w:r w:rsidR="00E50815" w:rsidRPr="006E1E97">
        <w:rPr>
          <w:sz w:val="28"/>
          <w:szCs w:val="28"/>
        </w:rPr>
        <w:t xml:space="preserve">Исследование зависимости ЭДС Холла от </w:t>
      </w:r>
      <w:r w:rsidR="00E50815">
        <w:rPr>
          <w:sz w:val="28"/>
          <w:szCs w:val="28"/>
        </w:rPr>
        <w:t>температуры</w:t>
      </w:r>
      <w:r w:rsidR="00E50815" w:rsidRPr="006E1E97">
        <w:rPr>
          <w:sz w:val="28"/>
          <w:szCs w:val="28"/>
        </w:rPr>
        <w:t xml:space="preserve"> при постоянн</w:t>
      </w:r>
      <w:r w:rsidR="00E50815">
        <w:rPr>
          <w:sz w:val="28"/>
          <w:szCs w:val="28"/>
        </w:rPr>
        <w:t xml:space="preserve">ых </w:t>
      </w:r>
      <w:r w:rsidR="00E50815" w:rsidRPr="006E1E97">
        <w:rPr>
          <w:sz w:val="28"/>
          <w:szCs w:val="28"/>
        </w:rPr>
        <w:t>величин</w:t>
      </w:r>
      <w:r w:rsidR="00A93632">
        <w:rPr>
          <w:sz w:val="28"/>
          <w:szCs w:val="28"/>
        </w:rPr>
        <w:t>ах</w:t>
      </w:r>
      <w:r w:rsidR="00E50815" w:rsidRPr="006E1E97">
        <w:rPr>
          <w:sz w:val="28"/>
          <w:szCs w:val="28"/>
        </w:rPr>
        <w:t xml:space="preserve"> магнитного поля и</w:t>
      </w:r>
      <w:r w:rsidR="00A93632">
        <w:rPr>
          <w:sz w:val="28"/>
          <w:szCs w:val="28"/>
        </w:rPr>
        <w:t xml:space="preserve"> тока</w:t>
      </w:r>
      <w:r w:rsidR="00E50815" w:rsidRPr="006E1E97">
        <w:rPr>
          <w:sz w:val="28"/>
          <w:szCs w:val="28"/>
        </w:rPr>
        <w:t>.</w:t>
      </w:r>
    </w:p>
    <w:p w14:paraId="3ECDE8BC" w14:textId="3D60752A" w:rsidR="00F95FC4" w:rsidRDefault="00A93632" w:rsidP="006E1E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Оценка посто</w:t>
      </w:r>
      <w:r w:rsidR="008D5784">
        <w:rPr>
          <w:sz w:val="28"/>
          <w:szCs w:val="28"/>
        </w:rPr>
        <w:t>янной Холла, концентрации свободных электронов и подвижности носителей тока для различных температур.</w:t>
      </w:r>
    </w:p>
    <w:p w14:paraId="793E4EA8" w14:textId="2FB0E70D" w:rsidR="008D5784" w:rsidRDefault="008D5784" w:rsidP="006E1E9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типа полупроводников по знаку ЭДС Холла.</w:t>
      </w:r>
    </w:p>
    <w:p w14:paraId="064F2B98" w14:textId="77777777" w:rsidR="008D5784" w:rsidRDefault="008D5784" w:rsidP="008D5784">
      <w:pPr>
        <w:pStyle w:val="a7"/>
        <w:rPr>
          <w:sz w:val="28"/>
          <w:szCs w:val="28"/>
        </w:rPr>
      </w:pPr>
    </w:p>
    <w:p w14:paraId="1C5C725C" w14:textId="2CB0567B" w:rsidR="002021AD" w:rsidRPr="00824C24" w:rsidRDefault="002021AD" w:rsidP="002021AD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824C24">
        <w:rPr>
          <w:b/>
          <w:bCs/>
          <w:sz w:val="28"/>
          <w:szCs w:val="28"/>
        </w:rPr>
        <w:t>Объект исследования:</w:t>
      </w:r>
    </w:p>
    <w:p w14:paraId="065F7F8D" w14:textId="6BA6C964" w:rsidR="002021AD" w:rsidRDefault="002021AD" w:rsidP="002021AD">
      <w:pPr>
        <w:rPr>
          <w:rFonts w:asciiTheme="minorHAnsi" w:hAnsiTheme="minorHAnsi"/>
          <w:sz w:val="28"/>
          <w:szCs w:val="28"/>
          <w:lang w:val="ru-RU"/>
        </w:rPr>
      </w:pPr>
      <w:r w:rsidRPr="002021AD">
        <w:rPr>
          <w:rFonts w:asciiTheme="minorHAnsi" w:hAnsiTheme="minorHAnsi"/>
          <w:sz w:val="28"/>
          <w:szCs w:val="28"/>
          <w:lang w:val="ru-RU"/>
        </w:rPr>
        <w:t xml:space="preserve">Объектом </w:t>
      </w:r>
      <w:r w:rsidR="00035598">
        <w:rPr>
          <w:rFonts w:asciiTheme="minorHAnsi" w:hAnsiTheme="minorHAnsi"/>
          <w:sz w:val="28"/>
          <w:szCs w:val="28"/>
          <w:lang w:val="ru-RU"/>
        </w:rPr>
        <w:t xml:space="preserve">исследования является примесный полупроводник, используемый в виде образца для демонстрации </w:t>
      </w:r>
      <w:r w:rsidR="00CF6E70">
        <w:rPr>
          <w:rFonts w:asciiTheme="minorHAnsi" w:hAnsiTheme="minorHAnsi"/>
          <w:sz w:val="28"/>
          <w:szCs w:val="28"/>
          <w:lang w:val="ru-RU"/>
        </w:rPr>
        <w:t xml:space="preserve">эффекта Холла, что позволяет определить концентрацию и подвижность основных носителей тока. </w:t>
      </w:r>
    </w:p>
    <w:p w14:paraId="3923E624" w14:textId="77777777" w:rsidR="00CF6E70" w:rsidRDefault="00CF6E70" w:rsidP="002021AD">
      <w:pPr>
        <w:rPr>
          <w:rFonts w:asciiTheme="minorHAnsi" w:hAnsiTheme="minorHAnsi"/>
          <w:sz w:val="28"/>
          <w:szCs w:val="28"/>
          <w:lang w:val="ru-RU"/>
        </w:rPr>
      </w:pPr>
    </w:p>
    <w:p w14:paraId="6DCE7B0A" w14:textId="524C09F6" w:rsidR="003359E1" w:rsidRPr="00824C24" w:rsidRDefault="00CF6E70" w:rsidP="003359E1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824C24">
        <w:rPr>
          <w:b/>
          <w:bCs/>
          <w:sz w:val="28"/>
          <w:szCs w:val="28"/>
        </w:rPr>
        <w:t>Метод эк</w:t>
      </w:r>
      <w:r w:rsidR="003359E1" w:rsidRPr="00824C24">
        <w:rPr>
          <w:b/>
          <w:bCs/>
          <w:sz w:val="28"/>
          <w:szCs w:val="28"/>
        </w:rPr>
        <w:t>спериментального исследования</w:t>
      </w:r>
    </w:p>
    <w:p w14:paraId="57E7E96C" w14:textId="1CCFA69A" w:rsidR="003359E1" w:rsidRPr="00761D9D" w:rsidRDefault="003359E1" w:rsidP="00761D9D">
      <w:pPr>
        <w:pStyle w:val="a7"/>
        <w:numPr>
          <w:ilvl w:val="0"/>
          <w:numId w:val="7"/>
        </w:numPr>
        <w:rPr>
          <w:sz w:val="28"/>
          <w:szCs w:val="28"/>
        </w:rPr>
      </w:pPr>
      <w:r w:rsidRPr="00761D9D">
        <w:rPr>
          <w:sz w:val="28"/>
          <w:szCs w:val="28"/>
        </w:rPr>
        <w:t>Метод</w:t>
      </w:r>
      <w:r w:rsidR="00887BE5" w:rsidRPr="00761D9D">
        <w:rPr>
          <w:sz w:val="28"/>
          <w:szCs w:val="28"/>
        </w:rPr>
        <w:t>ика эксперимента основывается на последовательном проведении  следующих этапов:</w:t>
      </w:r>
    </w:p>
    <w:p w14:paraId="11E0CC7F" w14:textId="5EB12304" w:rsidR="00887BE5" w:rsidRPr="00761D9D" w:rsidRDefault="00DF3A39" w:rsidP="00761D9D">
      <w:pPr>
        <w:pStyle w:val="a7"/>
        <w:numPr>
          <w:ilvl w:val="0"/>
          <w:numId w:val="7"/>
        </w:numPr>
        <w:rPr>
          <w:sz w:val="28"/>
          <w:szCs w:val="28"/>
        </w:rPr>
      </w:pPr>
      <w:r w:rsidRPr="00761D9D">
        <w:rPr>
          <w:sz w:val="28"/>
          <w:szCs w:val="28"/>
        </w:rPr>
        <w:t xml:space="preserve">Измерение продольного напряжения между точками 1 и 2 образца </w:t>
      </w:r>
      <w:r w:rsidR="0005298C" w:rsidRPr="00761D9D">
        <w:rPr>
          <w:sz w:val="28"/>
          <w:szCs w:val="28"/>
        </w:rPr>
        <w:t>для определения его электропроводности по формуле</w:t>
      </w:r>
    </w:p>
    <w:p w14:paraId="2D11D8BC" w14:textId="62E9DFA1" w:rsidR="0005298C" w:rsidRPr="0005298C" w:rsidRDefault="0005298C" w:rsidP="003359E1">
      <w:pPr>
        <w:rPr>
          <w:rFonts w:asciiTheme="minorHAnsi" w:hAnsiTheme="minorHAnsi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bd</m:t>
              </m:r>
            </m:den>
          </m:f>
        </m:oMath>
      </m:oMathPara>
    </w:p>
    <w:p w14:paraId="700CE3D3" w14:textId="77777777" w:rsidR="0005298C" w:rsidRPr="0005298C" w:rsidRDefault="0005298C" w:rsidP="003359E1">
      <w:pPr>
        <w:rPr>
          <w:rFonts w:asciiTheme="minorHAnsi" w:hAnsiTheme="minorHAnsi"/>
          <w:sz w:val="28"/>
          <w:szCs w:val="28"/>
        </w:rPr>
      </w:pPr>
    </w:p>
    <w:p w14:paraId="3DE169B9" w14:textId="4ADB6BB0" w:rsidR="00D550B2" w:rsidRPr="00761D9D" w:rsidRDefault="0005298C" w:rsidP="00761D9D">
      <w:pPr>
        <w:pStyle w:val="a7"/>
        <w:numPr>
          <w:ilvl w:val="0"/>
          <w:numId w:val="6"/>
        </w:numPr>
        <w:rPr>
          <w:sz w:val="28"/>
          <w:szCs w:val="28"/>
        </w:rPr>
      </w:pPr>
      <w:r w:rsidRPr="00761D9D">
        <w:rPr>
          <w:sz w:val="28"/>
          <w:szCs w:val="28"/>
        </w:rPr>
        <w:t xml:space="preserve">Измерение ЭДС Холла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761D9D">
        <w:rPr>
          <w:sz w:val="28"/>
          <w:szCs w:val="28"/>
        </w:rPr>
        <w:t>, возникающей при приложении поперечного магнитного поля к образцу. Для исключения вклада дополнительной продольной разности потенциалов проводятся измерения при двух противоположных направлениях вектора индукции с последующим вычислением</w:t>
      </w:r>
    </w:p>
    <w:p w14:paraId="5BDE8475" w14:textId="2FC7B259" w:rsidR="003D13ED" w:rsidRPr="00861119" w:rsidRDefault="000F4B2A" w:rsidP="003D13ED">
      <w:pPr>
        <w:pStyle w:val="a7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34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31767C2" w14:textId="1F35E3D5" w:rsidR="00861119" w:rsidRPr="00761D9D" w:rsidRDefault="000B6D7D" w:rsidP="00761D9D">
      <w:pPr>
        <w:pStyle w:val="a7"/>
        <w:numPr>
          <w:ilvl w:val="0"/>
          <w:numId w:val="5"/>
        </w:numPr>
        <w:rPr>
          <w:sz w:val="28"/>
          <w:szCs w:val="28"/>
        </w:rPr>
      </w:pPr>
      <w:r w:rsidRPr="00761D9D">
        <w:rPr>
          <w:sz w:val="28"/>
          <w:szCs w:val="28"/>
        </w:rPr>
        <w:t>Проведение измерений в заданном температурном диапазоне с обеспечением температурного контроля.</w:t>
      </w:r>
    </w:p>
    <w:p w14:paraId="75DD0272" w14:textId="77777777" w:rsidR="000B6D7D" w:rsidRPr="00761D9D" w:rsidRDefault="000B6D7D" w:rsidP="000B6D7D">
      <w:pPr>
        <w:rPr>
          <w:rFonts w:asciiTheme="minorHAnsi" w:hAnsiTheme="minorHAnsi"/>
          <w:sz w:val="28"/>
          <w:szCs w:val="28"/>
          <w:lang w:val="ru-RU"/>
        </w:rPr>
      </w:pPr>
    </w:p>
    <w:p w14:paraId="3ED30C9A" w14:textId="69459E0D" w:rsidR="000B6D7D" w:rsidRPr="00761D9D" w:rsidRDefault="00761D9D" w:rsidP="00761D9D">
      <w:pPr>
        <w:pStyle w:val="a7"/>
        <w:numPr>
          <w:ilvl w:val="0"/>
          <w:numId w:val="5"/>
        </w:numPr>
        <w:rPr>
          <w:sz w:val="28"/>
          <w:szCs w:val="28"/>
        </w:rPr>
      </w:pPr>
      <w:r w:rsidRPr="00761D9D">
        <w:rPr>
          <w:sz w:val="28"/>
          <w:szCs w:val="28"/>
        </w:rPr>
        <w:t>Использование неинвертирующего усилителя с коэффициентом усиления 100 для усиления слабого сигнала с датчика Холла.</w:t>
      </w:r>
    </w:p>
    <w:p w14:paraId="1C7BF164" w14:textId="77777777" w:rsidR="000B6D7D" w:rsidRPr="000B6D7D" w:rsidRDefault="000B6D7D" w:rsidP="000B6D7D">
      <w:pPr>
        <w:rPr>
          <w:sz w:val="28"/>
          <w:szCs w:val="28"/>
          <w:lang w:val="ru-RU"/>
        </w:rPr>
      </w:pPr>
    </w:p>
    <w:p w14:paraId="428C0F69" w14:textId="6B3E6C98" w:rsidR="000B6D7D" w:rsidRPr="000C4CFB" w:rsidRDefault="00191AE1" w:rsidP="00761D9D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0C4CFB">
        <w:rPr>
          <w:b/>
          <w:bCs/>
          <w:sz w:val="28"/>
          <w:szCs w:val="28"/>
        </w:rPr>
        <w:t>И</w:t>
      </w:r>
      <w:r w:rsidR="00761D9D" w:rsidRPr="000C4CFB">
        <w:rPr>
          <w:b/>
          <w:bCs/>
          <w:sz w:val="28"/>
          <w:szCs w:val="28"/>
        </w:rPr>
        <w:t>зме</w:t>
      </w:r>
      <w:r w:rsidRPr="000C4CFB">
        <w:rPr>
          <w:b/>
          <w:bCs/>
          <w:sz w:val="28"/>
          <w:szCs w:val="28"/>
        </w:rPr>
        <w:t xml:space="preserve">рительные приборы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992"/>
      </w:tblGrid>
      <w:tr w:rsidR="001041F1" w14:paraId="343B52B1" w14:textId="77777777" w:rsidTr="00DC6A66">
        <w:trPr>
          <w:trHeight w:val="267"/>
          <w:jc w:val="center"/>
        </w:trPr>
        <w:tc>
          <w:tcPr>
            <w:tcW w:w="6091" w:type="dxa"/>
          </w:tcPr>
          <w:p w14:paraId="77F10FF5" w14:textId="4B88D5DF" w:rsidR="001041F1" w:rsidRPr="00DC6A66" w:rsidRDefault="001041F1" w:rsidP="00191AE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Наименование </w:t>
            </w:r>
          </w:p>
        </w:tc>
        <w:tc>
          <w:tcPr>
            <w:tcW w:w="992" w:type="dxa"/>
          </w:tcPr>
          <w:p w14:paraId="75FE34C5" w14:textId="30E1E2EE" w:rsidR="001041F1" w:rsidRPr="00DC6A66" w:rsidRDefault="00DC6A66" w:rsidP="00191AE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Кол-во</w:t>
            </w:r>
          </w:p>
        </w:tc>
      </w:tr>
      <w:tr w:rsidR="001041F1" w14:paraId="25CD1FE3" w14:textId="77777777" w:rsidTr="00DC6A66">
        <w:trPr>
          <w:trHeight w:val="257"/>
          <w:jc w:val="center"/>
        </w:trPr>
        <w:tc>
          <w:tcPr>
            <w:tcW w:w="6091" w:type="dxa"/>
          </w:tcPr>
          <w:p w14:paraId="62E02425" w14:textId="2E567437" w:rsidR="001041F1" w:rsidRPr="00DC6A66" w:rsidRDefault="001041F1" w:rsidP="00191AE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Блок амперме</w:t>
            </w:r>
            <w:r w:rsidR="00CB6293" w:rsidRPr="00DC6A66">
              <w:rPr>
                <w:rFonts w:asciiTheme="minorHAnsi" w:hAnsiTheme="minorHAnsi"/>
                <w:sz w:val="24"/>
                <w:szCs w:val="24"/>
                <w:lang w:val="ru-RU"/>
              </w:rPr>
              <w:t>тра-вольтметра АВ1</w:t>
            </w:r>
          </w:p>
        </w:tc>
        <w:tc>
          <w:tcPr>
            <w:tcW w:w="992" w:type="dxa"/>
          </w:tcPr>
          <w:p w14:paraId="4BD78318" w14:textId="1C1B8C81" w:rsidR="001041F1" w:rsidRPr="00DC6A66" w:rsidRDefault="00DC6A66" w:rsidP="00191AE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1 шт.</w:t>
            </w:r>
          </w:p>
        </w:tc>
      </w:tr>
      <w:tr w:rsidR="001041F1" w14:paraId="2E587FD2" w14:textId="77777777" w:rsidTr="00DC6A66">
        <w:trPr>
          <w:trHeight w:val="267"/>
          <w:jc w:val="center"/>
        </w:trPr>
        <w:tc>
          <w:tcPr>
            <w:tcW w:w="6091" w:type="dxa"/>
          </w:tcPr>
          <w:p w14:paraId="494D1E15" w14:textId="43937EB5" w:rsidR="001041F1" w:rsidRPr="00DC6A66" w:rsidRDefault="00CB6293" w:rsidP="001041F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Блок генератора напряжений ГН3</w:t>
            </w:r>
          </w:p>
        </w:tc>
        <w:tc>
          <w:tcPr>
            <w:tcW w:w="992" w:type="dxa"/>
          </w:tcPr>
          <w:p w14:paraId="2E87E492" w14:textId="6E584D89" w:rsidR="001041F1" w:rsidRPr="00DC6A66" w:rsidRDefault="00DC6A66" w:rsidP="001041F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1 шт.</w:t>
            </w:r>
          </w:p>
        </w:tc>
      </w:tr>
      <w:tr w:rsidR="001041F1" w14:paraId="260FD53E" w14:textId="77777777" w:rsidTr="00DC6A66">
        <w:trPr>
          <w:trHeight w:val="267"/>
          <w:jc w:val="center"/>
        </w:trPr>
        <w:tc>
          <w:tcPr>
            <w:tcW w:w="6091" w:type="dxa"/>
          </w:tcPr>
          <w:p w14:paraId="142C5968" w14:textId="02A84334" w:rsidR="001041F1" w:rsidRPr="00DC6A66" w:rsidRDefault="00CB6293" w:rsidP="001041F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Стенд </w:t>
            </w:r>
            <w:r w:rsidR="00DC6A66" w:rsidRPr="00DC6A66">
              <w:rPr>
                <w:rFonts w:asciiTheme="minorHAnsi" w:hAnsiTheme="minorHAnsi"/>
                <w:sz w:val="24"/>
                <w:szCs w:val="24"/>
                <w:lang w:val="ru-RU"/>
              </w:rPr>
              <w:t>с объектами исследования СЗ-ЭХ01</w:t>
            </w:r>
          </w:p>
        </w:tc>
        <w:tc>
          <w:tcPr>
            <w:tcW w:w="992" w:type="dxa"/>
          </w:tcPr>
          <w:p w14:paraId="046EB484" w14:textId="27189F8B" w:rsidR="001041F1" w:rsidRPr="00DC6A66" w:rsidRDefault="00DC6A66" w:rsidP="001041F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1 шт.</w:t>
            </w:r>
          </w:p>
        </w:tc>
      </w:tr>
      <w:tr w:rsidR="001041F1" w14:paraId="0A29ED2D" w14:textId="77777777" w:rsidTr="00DC6A66">
        <w:trPr>
          <w:trHeight w:val="257"/>
          <w:jc w:val="center"/>
        </w:trPr>
        <w:tc>
          <w:tcPr>
            <w:tcW w:w="6091" w:type="dxa"/>
          </w:tcPr>
          <w:p w14:paraId="48746239" w14:textId="5BDE8D52" w:rsidR="001041F1" w:rsidRPr="00DC6A66" w:rsidRDefault="00DC6A66" w:rsidP="001041F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Соединительные провода с наконечниками</w:t>
            </w:r>
          </w:p>
        </w:tc>
        <w:tc>
          <w:tcPr>
            <w:tcW w:w="992" w:type="dxa"/>
          </w:tcPr>
          <w:p w14:paraId="33E8EF1D" w14:textId="3C05A34E" w:rsidR="001041F1" w:rsidRPr="00DC6A66" w:rsidRDefault="00DC6A66" w:rsidP="001041F1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C6A66">
              <w:rPr>
                <w:rFonts w:asciiTheme="minorHAnsi" w:hAnsiTheme="minorHAnsi"/>
                <w:sz w:val="24"/>
                <w:szCs w:val="24"/>
                <w:lang w:val="ru-RU"/>
              </w:rPr>
              <w:t>6 шт.</w:t>
            </w:r>
          </w:p>
        </w:tc>
      </w:tr>
    </w:tbl>
    <w:p w14:paraId="23A76085" w14:textId="77777777" w:rsidR="00191AE1" w:rsidRDefault="00191AE1" w:rsidP="001041F1">
      <w:pPr>
        <w:rPr>
          <w:sz w:val="28"/>
          <w:szCs w:val="28"/>
          <w:lang w:val="ru-RU"/>
        </w:rPr>
      </w:pPr>
    </w:p>
    <w:p w14:paraId="60DD45A1" w14:textId="14C9B3F8" w:rsidR="00EC750E" w:rsidRPr="000C4CFB" w:rsidRDefault="00EC750E" w:rsidP="000C4CFB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0C4CFB">
        <w:rPr>
          <w:b/>
          <w:bCs/>
          <w:sz w:val="28"/>
          <w:szCs w:val="28"/>
        </w:rPr>
        <w:t>Схема установки</w:t>
      </w:r>
    </w:p>
    <w:p w14:paraId="387AEAA8" w14:textId="6C6A9286" w:rsidR="003214E2" w:rsidRPr="00E126CC" w:rsidRDefault="003214E2" w:rsidP="003214E2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Собрать схему для измерения продольного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>
        <w:rPr>
          <w:rFonts w:eastAsiaTheme="minorEastAsia"/>
          <w:sz w:val="28"/>
          <w:szCs w:val="28"/>
        </w:rPr>
        <w:t xml:space="preserve"> между точками 1 и 2 образца (см. рис. 1). Подключить блок амперметра-вольт</w:t>
      </w:r>
      <w:r w:rsidR="00E126CC">
        <w:rPr>
          <w:rFonts w:eastAsiaTheme="minorEastAsia"/>
          <w:sz w:val="28"/>
          <w:szCs w:val="28"/>
        </w:rPr>
        <w:t>метра АВ1 и блок генератора напряжений ГН3 для создания необходимого тока.</w:t>
      </w:r>
    </w:p>
    <w:p w14:paraId="1A6538A4" w14:textId="451FDF13" w:rsidR="00E126CC" w:rsidRPr="00981B29" w:rsidRDefault="00E126CC" w:rsidP="003214E2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Установить </w:t>
      </w:r>
      <w:r w:rsidR="00B85C26">
        <w:rPr>
          <w:rFonts w:eastAsiaTheme="minorEastAsia"/>
          <w:sz w:val="28"/>
          <w:szCs w:val="28"/>
        </w:rPr>
        <w:t xml:space="preserve">образец (СЗ-ЭХ01) в магнитном поле, обеспечив возможность изменения направления вектора </w:t>
      </w:r>
      <w:r w:rsidR="00981B29">
        <w:rPr>
          <w:rFonts w:eastAsiaTheme="minorEastAsia"/>
          <w:sz w:val="28"/>
          <w:szCs w:val="28"/>
        </w:rPr>
        <w:t>магнитной индукции для измерения ЭДС Холла.</w:t>
      </w:r>
    </w:p>
    <w:p w14:paraId="7502F3E5" w14:textId="4F648D00" w:rsidR="00981B29" w:rsidRPr="004C5608" w:rsidRDefault="00981B29" w:rsidP="003214E2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Подключить </w:t>
      </w:r>
      <w:r w:rsidR="004C5608">
        <w:rPr>
          <w:rFonts w:eastAsiaTheme="minorEastAsia"/>
          <w:sz w:val="28"/>
          <w:szCs w:val="28"/>
        </w:rPr>
        <w:t>измерительные зонды для регистрации напряжения между точками 3 и 4, а также предусмотреть схему для устранения вклада продольной разности потенциалов (см. рис. 2).</w:t>
      </w:r>
    </w:p>
    <w:p w14:paraId="1BF43576" w14:textId="1E1A0098" w:rsidR="004C5608" w:rsidRPr="008C3136" w:rsidRDefault="00F45CD8" w:rsidP="003214E2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Организовать температурный контроль образца для проведения измерений в диапазоне от комнатной </w:t>
      </w:r>
      <w:r w:rsidR="008C3136">
        <w:rPr>
          <w:rFonts w:eastAsiaTheme="minorEastAsia"/>
          <w:sz w:val="28"/>
          <w:szCs w:val="28"/>
        </w:rPr>
        <w:t>температуры до 380 К.</w:t>
      </w:r>
    </w:p>
    <w:p w14:paraId="112BDDD8" w14:textId="77777777" w:rsidR="008C3136" w:rsidRDefault="008C3136" w:rsidP="008C3136">
      <w:pPr>
        <w:ind w:left="360"/>
        <w:rPr>
          <w:sz w:val="28"/>
          <w:szCs w:val="28"/>
          <w:lang w:val="ru-RU"/>
        </w:rPr>
      </w:pPr>
    </w:p>
    <w:p w14:paraId="320F9EDE" w14:textId="77777777" w:rsidR="00EB49F7" w:rsidRDefault="00EB49F7" w:rsidP="00EB49F7">
      <w:pPr>
        <w:keepNext/>
        <w:ind w:left="360"/>
        <w:jc w:val="center"/>
      </w:pPr>
      <w:r w:rsidRPr="00EB49F7">
        <w:rPr>
          <w:noProof/>
          <w:sz w:val="28"/>
          <w:szCs w:val="28"/>
          <w:lang w:val="ru-RU"/>
        </w:rPr>
        <w:drawing>
          <wp:inline distT="0" distB="0" distL="0" distR="0" wp14:anchorId="1B48FF34" wp14:editId="2A1ABB35">
            <wp:extent cx="2583180" cy="2108050"/>
            <wp:effectExtent l="0" t="0" r="7620" b="6985"/>
            <wp:docPr id="12964236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236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740" cy="21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3B6D" w14:textId="5C656233" w:rsidR="008C3136" w:rsidRDefault="00EB49F7" w:rsidP="00EB49F7">
      <w:pPr>
        <w:pStyle w:val="af1"/>
        <w:jc w:val="center"/>
        <w:rPr>
          <w:lang w:val="ru-RU"/>
        </w:rPr>
      </w:pPr>
      <w:r w:rsidRPr="00EB49F7">
        <w:rPr>
          <w:lang w:val="ru-RU"/>
        </w:rPr>
        <w:t xml:space="preserve">Рисунок </w:t>
      </w:r>
      <w:r>
        <w:fldChar w:fldCharType="begin"/>
      </w:r>
      <w:r w:rsidRPr="00EB49F7">
        <w:rPr>
          <w:lang w:val="ru-RU"/>
        </w:rPr>
        <w:instrText xml:space="preserve"> </w:instrText>
      </w:r>
      <w:r>
        <w:instrText>SEQ</w:instrText>
      </w:r>
      <w:r w:rsidRPr="00EB49F7">
        <w:rPr>
          <w:lang w:val="ru-RU"/>
        </w:rPr>
        <w:instrText xml:space="preserve"> Рисунок \* </w:instrText>
      </w:r>
      <w:r>
        <w:instrText>ARABIC</w:instrText>
      </w:r>
      <w:r w:rsidRPr="00EB49F7">
        <w:rPr>
          <w:lang w:val="ru-RU"/>
        </w:rPr>
        <w:instrText xml:space="preserve"> </w:instrText>
      </w:r>
      <w:r>
        <w:fldChar w:fldCharType="separate"/>
      </w:r>
      <w:r w:rsidR="000F4B2A">
        <w:rPr>
          <w:noProof/>
        </w:rPr>
        <w:t>1</w:t>
      </w:r>
      <w:r>
        <w:fldChar w:fldCharType="end"/>
      </w:r>
      <w:r>
        <w:rPr>
          <w:lang w:val="ru-RU"/>
        </w:rPr>
        <w:t>. Рабочая схема для исследования электропроводимости образца</w:t>
      </w:r>
    </w:p>
    <w:p w14:paraId="264F02A3" w14:textId="77777777" w:rsidR="000C3DD2" w:rsidRPr="000C3DD2" w:rsidRDefault="000C3DD2" w:rsidP="000C3DD2">
      <w:pPr>
        <w:rPr>
          <w:lang w:val="ru-RU"/>
        </w:rPr>
      </w:pPr>
    </w:p>
    <w:p w14:paraId="3A637BA4" w14:textId="77777777" w:rsidR="000C3DD2" w:rsidRDefault="000C3DD2" w:rsidP="000C3DD2">
      <w:pPr>
        <w:keepNext/>
        <w:jc w:val="center"/>
      </w:pPr>
      <w:r w:rsidRPr="000C3DD2">
        <w:rPr>
          <w:noProof/>
          <w:lang w:val="ru-RU"/>
        </w:rPr>
        <w:drawing>
          <wp:inline distT="0" distB="0" distL="0" distR="0" wp14:anchorId="26495664" wp14:editId="6CA46401">
            <wp:extent cx="2390978" cy="2026920"/>
            <wp:effectExtent l="0" t="0" r="9525" b="0"/>
            <wp:docPr id="505493865" name="Рисунок 1" descr="Изображение выглядит как диаграмма, линия, Шрифт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3865" name="Рисунок 1" descr="Изображение выглядит как диаграмма, линия, Шрифт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259" cy="20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B635" w14:textId="05688773" w:rsidR="00EB49F7" w:rsidRDefault="000C3DD2" w:rsidP="000C3DD2">
      <w:pPr>
        <w:pStyle w:val="af1"/>
        <w:jc w:val="center"/>
        <w:rPr>
          <w:lang w:val="ru-RU"/>
        </w:rPr>
      </w:pPr>
      <w:r w:rsidRPr="000C3DD2">
        <w:rPr>
          <w:lang w:val="ru-RU"/>
        </w:rPr>
        <w:t xml:space="preserve">Рисунок </w:t>
      </w:r>
      <w:r>
        <w:fldChar w:fldCharType="begin"/>
      </w:r>
      <w:r w:rsidRPr="000C3DD2">
        <w:rPr>
          <w:lang w:val="ru-RU"/>
        </w:rPr>
        <w:instrText xml:space="preserve"> </w:instrText>
      </w:r>
      <w:r>
        <w:instrText>SEQ</w:instrText>
      </w:r>
      <w:r w:rsidRPr="000C3DD2">
        <w:rPr>
          <w:lang w:val="ru-RU"/>
        </w:rPr>
        <w:instrText xml:space="preserve"> Рисунок \* </w:instrText>
      </w:r>
      <w:r>
        <w:instrText>ARABIC</w:instrText>
      </w:r>
      <w:r w:rsidRPr="000C3DD2">
        <w:rPr>
          <w:lang w:val="ru-RU"/>
        </w:rPr>
        <w:instrText xml:space="preserve"> </w:instrText>
      </w:r>
      <w:r>
        <w:fldChar w:fldCharType="separate"/>
      </w:r>
      <w:r w:rsidR="000F4B2A">
        <w:rPr>
          <w:noProof/>
        </w:rPr>
        <w:t>2</w:t>
      </w:r>
      <w:r>
        <w:fldChar w:fldCharType="end"/>
      </w:r>
      <w:r>
        <w:rPr>
          <w:lang w:val="ru-RU"/>
        </w:rPr>
        <w:t>. Рабочая схема для измерения ЭДС Холла</w:t>
      </w:r>
    </w:p>
    <w:p w14:paraId="61B05EBA" w14:textId="77777777" w:rsidR="000C3DD2" w:rsidRPr="000C3DD2" w:rsidRDefault="000C3DD2" w:rsidP="000C3DD2">
      <w:pPr>
        <w:rPr>
          <w:lang w:val="ru-RU"/>
        </w:rPr>
      </w:pPr>
    </w:p>
    <w:p w14:paraId="463641F8" w14:textId="712FCB55" w:rsidR="000C4CFB" w:rsidRPr="00786508" w:rsidRDefault="000C4CFB" w:rsidP="000C4CFB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786508">
        <w:rPr>
          <w:b/>
          <w:bCs/>
          <w:sz w:val="28"/>
          <w:szCs w:val="28"/>
        </w:rPr>
        <w:t>Рабочие формулы и исходные данные:</w:t>
      </w:r>
    </w:p>
    <w:p w14:paraId="5EC686DD" w14:textId="2494584E" w:rsidR="000C4CFB" w:rsidRPr="001F6B9A" w:rsidRDefault="00685950" w:rsidP="00685950">
      <w:pPr>
        <w:rPr>
          <w:rFonts w:asciiTheme="minorHAnsi" w:hAnsiTheme="minorHAnsi"/>
          <w:sz w:val="28"/>
          <w:szCs w:val="28"/>
          <w:lang w:val="ru-RU"/>
        </w:rPr>
      </w:pPr>
      <w:r w:rsidRPr="00E351C2">
        <w:rPr>
          <w:rFonts w:asciiTheme="minorHAnsi" w:hAnsiTheme="minorHAnsi"/>
          <w:sz w:val="28"/>
          <w:szCs w:val="28"/>
          <w:lang w:val="ru-RU"/>
        </w:rPr>
        <w:t xml:space="preserve">Электропроводность образца </w:t>
      </w:r>
      <m:oMath>
        <m:r>
          <w:rPr>
            <w:rFonts w:ascii="Cambria Math" w:hAnsi="Cambria Math"/>
            <w:sz w:val="28"/>
            <w:szCs w:val="28"/>
            <w:lang w:val="ru-RU"/>
          </w:rPr>
          <m:t>σ-величина</m:t>
        </m:r>
      </m:oMath>
      <w:r w:rsidR="003D4EAC" w:rsidRPr="00E351C2">
        <w:rPr>
          <w:rFonts w:asciiTheme="minorHAnsi" w:hAnsiTheme="minorHAnsi"/>
          <w:sz w:val="28"/>
          <w:szCs w:val="28"/>
          <w:lang w:val="ru-RU"/>
        </w:rPr>
        <w:t xml:space="preserve"> обратная его удельному сопротивления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3D4EAC" w:rsidRPr="00E351C2">
        <w:rPr>
          <w:rFonts w:asciiTheme="minorHAnsi" w:hAnsiTheme="minorHAnsi"/>
          <w:sz w:val="28"/>
          <w:szCs w:val="28"/>
          <w:lang w:val="ru-RU"/>
        </w:rPr>
        <w:t>:</w:t>
      </w:r>
    </w:p>
    <w:p w14:paraId="78C619BD" w14:textId="6D3A69A4" w:rsidR="003D4EAC" w:rsidRPr="00E351C2" w:rsidRDefault="00E31F89" w:rsidP="00685950">
      <w:pPr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</m:oMath>
      </m:oMathPara>
    </w:p>
    <w:p w14:paraId="52AC0BAE" w14:textId="017FB424" w:rsidR="00E31F89" w:rsidRPr="00E351C2" w:rsidRDefault="00E31F89" w:rsidP="00685950">
      <w:pPr>
        <w:rPr>
          <w:rFonts w:asciiTheme="minorHAnsi" w:hAnsiTheme="minorHAnsi"/>
          <w:sz w:val="28"/>
          <w:szCs w:val="28"/>
          <w:lang w:val="ru-RU"/>
        </w:rPr>
      </w:pPr>
      <w:r w:rsidRPr="00E351C2">
        <w:rPr>
          <w:rFonts w:asciiTheme="minorHAnsi" w:hAnsiTheme="minorHAnsi"/>
          <w:sz w:val="28"/>
          <w:szCs w:val="28"/>
          <w:lang w:val="ru-RU"/>
        </w:rPr>
        <w:t>Удельное сопротивление входит в формулу для сопротивления образца между точками 1 и 2:</w:t>
      </w:r>
    </w:p>
    <w:p w14:paraId="60B24DAA" w14:textId="4008FF09" w:rsidR="00E31F89" w:rsidRPr="00E351C2" w:rsidRDefault="000F4B2A" w:rsidP="00685950">
      <w:pPr>
        <w:rPr>
          <w:rFonts w:asciiTheme="minorHAnsi" w:hAnsiTheme="minorHAnsi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bd</m:t>
              </m:r>
            </m:den>
          </m:f>
        </m:oMath>
      </m:oMathPara>
    </w:p>
    <w:p w14:paraId="32E96101" w14:textId="77777777" w:rsidR="00D171BA" w:rsidRPr="00E351C2" w:rsidRDefault="00D171BA" w:rsidP="00685950">
      <w:pPr>
        <w:rPr>
          <w:rFonts w:asciiTheme="minorHAnsi" w:hAnsiTheme="minorHAnsi"/>
          <w:sz w:val="28"/>
          <w:szCs w:val="28"/>
          <w:lang w:val="ru-RU"/>
        </w:rPr>
      </w:pPr>
    </w:p>
    <w:p w14:paraId="20C2332E" w14:textId="52C4E671" w:rsidR="00D171BA" w:rsidRPr="00E351C2" w:rsidRDefault="00D171BA" w:rsidP="00685950">
      <w:pPr>
        <w:rPr>
          <w:rFonts w:asciiTheme="minorHAnsi" w:hAnsiTheme="minorHAnsi"/>
          <w:sz w:val="28"/>
          <w:szCs w:val="28"/>
          <w:lang w:val="ru-RU"/>
        </w:rPr>
      </w:pPr>
      <w:r w:rsidRPr="00E351C2">
        <w:rPr>
          <w:rFonts w:asciiTheme="minorHAnsi" w:hAnsiTheme="minorHAnsi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sub>
        </m:sSub>
      </m:oMath>
      <w:r w:rsidRPr="00E351C2">
        <w:rPr>
          <w:rFonts w:asciiTheme="minorHAnsi" w:hAnsiTheme="minorHAnsi"/>
          <w:sz w:val="28"/>
          <w:szCs w:val="28"/>
          <w:lang w:val="ru-RU"/>
        </w:rPr>
        <w:t xml:space="preserve"> – расстояние между точками 1 и 2 образца (10 мкм)</w:t>
      </w:r>
      <w:r w:rsidR="00E351C2" w:rsidRPr="00E351C2">
        <w:rPr>
          <w:rFonts w:asciiTheme="minorHAnsi" w:hAnsiTheme="minorHAnsi"/>
          <w:sz w:val="28"/>
          <w:szCs w:val="28"/>
          <w:lang w:val="ru-RU"/>
        </w:rPr>
        <w:t>;</w:t>
      </w:r>
    </w:p>
    <w:p w14:paraId="5163EB45" w14:textId="3F1B9DA6" w:rsidR="00E351C2" w:rsidRDefault="00E351C2" w:rsidP="00685950">
      <w:pPr>
        <w:rPr>
          <w:rFonts w:asciiTheme="minorHAnsi" w:hAnsiTheme="minorHAnsi"/>
          <w:i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bd</m:t>
        </m:r>
      </m:oMath>
      <w:r w:rsidRPr="00E351C2">
        <w:rPr>
          <w:rFonts w:asciiTheme="minorHAnsi" w:hAnsiTheme="minorHAnsi"/>
          <w:i/>
          <w:sz w:val="28"/>
          <w:szCs w:val="28"/>
          <w:lang w:val="ru-RU"/>
        </w:rPr>
        <w:t xml:space="preserve"> – </w:t>
      </w:r>
      <w:r w:rsidRPr="00E351C2">
        <w:rPr>
          <w:rFonts w:asciiTheme="minorHAnsi" w:hAnsiTheme="minorHAnsi"/>
          <w:iCs/>
          <w:sz w:val="28"/>
          <w:szCs w:val="28"/>
          <w:lang w:val="ru-RU"/>
        </w:rPr>
        <w:t>площадь поперечного сечения образца (2 на 2 мм).</w:t>
      </w:r>
    </w:p>
    <w:p w14:paraId="10AFF3AF" w14:textId="325E8B6D" w:rsidR="00E351C2" w:rsidRDefault="00E351C2" w:rsidP="00685950">
      <w:pPr>
        <w:rPr>
          <w:rFonts w:asciiTheme="minorHAnsi" w:hAnsiTheme="minorHAnsi"/>
          <w:iCs/>
          <w:sz w:val="28"/>
          <w:szCs w:val="28"/>
          <w:lang w:val="ru-RU"/>
        </w:rPr>
      </w:pPr>
      <w:r>
        <w:rPr>
          <w:rFonts w:asciiTheme="minorHAnsi" w:hAnsiTheme="minorHAnsi"/>
          <w:iCs/>
          <w:sz w:val="28"/>
          <w:szCs w:val="28"/>
          <w:lang w:val="ru-RU"/>
        </w:rPr>
        <w:t>По закону Ома сопротивление, сила тока и продольное напряжение между точками 1 и 2 связаны между собой соотношением:</w:t>
      </w:r>
    </w:p>
    <w:p w14:paraId="57F62B93" w14:textId="70E5FAAB" w:rsidR="00E351C2" w:rsidRPr="00E351C2" w:rsidRDefault="00E351C2" w:rsidP="00685950">
      <w:pPr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</m:oMath>
      </m:oMathPara>
    </w:p>
    <w:p w14:paraId="6A722C8C" w14:textId="623D194C" w:rsidR="00E351C2" w:rsidRDefault="00E351C2" w:rsidP="00685950">
      <w:pPr>
        <w:rPr>
          <w:rFonts w:asciiTheme="minorHAnsi" w:hAnsiTheme="minorHAnsi"/>
          <w:sz w:val="28"/>
          <w:szCs w:val="28"/>
          <w:lang w:val="ru-RU"/>
        </w:rPr>
      </w:pPr>
    </w:p>
    <w:p w14:paraId="7264A08E" w14:textId="558F2A33" w:rsidR="00CB26CA" w:rsidRPr="00CB26CA" w:rsidRDefault="00CB26CA" w:rsidP="00685950">
      <w:pPr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Формула для экспериментального определения </w:t>
      </w:r>
      <w:r w:rsidR="001B4016">
        <w:rPr>
          <w:rFonts w:asciiTheme="minorHAnsi" w:hAnsiTheme="minorHAnsi"/>
          <w:sz w:val="28"/>
          <w:szCs w:val="28"/>
          <w:lang w:val="ru-RU"/>
        </w:rPr>
        <w:t xml:space="preserve">электропроводности образца. </w:t>
      </w:r>
    </w:p>
    <w:p w14:paraId="5A125007" w14:textId="77777777" w:rsidR="001B4016" w:rsidRPr="0005298C" w:rsidRDefault="001B4016" w:rsidP="001B4016">
      <w:pPr>
        <w:rPr>
          <w:rFonts w:asciiTheme="minorHAnsi" w:hAnsiTheme="minorHAnsi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bd</m:t>
              </m:r>
            </m:den>
          </m:f>
        </m:oMath>
      </m:oMathPara>
    </w:p>
    <w:p w14:paraId="799968B5" w14:textId="77777777" w:rsidR="000C4CFB" w:rsidRDefault="000C4CFB" w:rsidP="00481CD0">
      <w:pPr>
        <w:rPr>
          <w:sz w:val="28"/>
          <w:szCs w:val="28"/>
          <w:lang w:val="ru-RU"/>
        </w:rPr>
      </w:pPr>
    </w:p>
    <w:p w14:paraId="6388F556" w14:textId="20B090EE" w:rsidR="00481CD0" w:rsidRPr="00820D8B" w:rsidRDefault="00481CD0" w:rsidP="00481CD0">
      <w:pPr>
        <w:rPr>
          <w:rFonts w:asciiTheme="minorHAnsi" w:hAnsiTheme="minorHAnsi"/>
          <w:sz w:val="28"/>
          <w:szCs w:val="28"/>
          <w:lang w:val="ru-RU"/>
        </w:rPr>
      </w:pPr>
      <w:r w:rsidRPr="00820D8B">
        <w:rPr>
          <w:rFonts w:asciiTheme="minorHAnsi" w:hAnsiTheme="minorHAnsi"/>
          <w:sz w:val="28"/>
          <w:szCs w:val="28"/>
          <w:lang w:val="ru-RU"/>
        </w:rPr>
        <w:t>При изменении направления вектора магнитной ин</w:t>
      </w:r>
      <w:r w:rsidR="00240981" w:rsidRPr="00820D8B">
        <w:rPr>
          <w:rFonts w:asciiTheme="minorHAnsi" w:hAnsiTheme="minorHAnsi"/>
          <w:sz w:val="28"/>
          <w:szCs w:val="28"/>
          <w:lang w:val="ru-RU"/>
        </w:rPr>
        <w:t xml:space="preserve">дукции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="00240981" w:rsidRPr="00820D8B">
        <w:rPr>
          <w:rFonts w:asciiTheme="minorHAnsi" w:hAnsiTheme="minorHAnsi"/>
          <w:sz w:val="28"/>
          <w:szCs w:val="28"/>
          <w:lang w:val="ru-RU"/>
        </w:rPr>
        <w:t xml:space="preserve"> на противоположное, </w:t>
      </w:r>
      <w:r w:rsidR="00D74AA6" w:rsidRPr="00820D8B">
        <w:rPr>
          <w:rFonts w:asciiTheme="minorHAnsi" w:hAnsiTheme="minorHAnsi"/>
          <w:sz w:val="28"/>
          <w:szCs w:val="28"/>
          <w:lang w:val="ru-RU"/>
        </w:rPr>
        <w:t xml:space="preserve">при сохранении направлении тока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D74AA6" w:rsidRPr="00820D8B">
        <w:rPr>
          <w:rFonts w:asciiTheme="minorHAnsi" w:hAnsiTheme="minorHAnsi"/>
          <w:sz w:val="28"/>
          <w:szCs w:val="28"/>
          <w:lang w:val="ru-RU"/>
        </w:rPr>
        <w:t xml:space="preserve">, знак ЭДС Холла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84B42" w:rsidRPr="00820D8B">
        <w:rPr>
          <w:rFonts w:asciiTheme="minorHAnsi" w:hAnsiTheme="minorHAnsi"/>
          <w:sz w:val="28"/>
          <w:szCs w:val="28"/>
          <w:lang w:val="ru-RU"/>
        </w:rPr>
        <w:t xml:space="preserve"> изменяется, а знак продольной разности потенциалов </w:t>
      </w:r>
      <m:oMath>
        <m:r>
          <w:rPr>
            <w:rFonts w:ascii="Cambria Math" w:hAnsi="Cambria Math"/>
            <w:sz w:val="28"/>
            <w:szCs w:val="28"/>
            <w:lang w:val="ru-RU"/>
          </w:rPr>
          <m:t>ΔU</m:t>
        </m:r>
      </m:oMath>
      <w:r w:rsidR="00084B42" w:rsidRPr="00820D8B">
        <w:rPr>
          <w:rFonts w:asciiTheme="minorHAnsi" w:hAnsiTheme="minorHAnsi"/>
          <w:sz w:val="28"/>
          <w:szCs w:val="28"/>
          <w:lang w:val="ru-RU"/>
        </w:rPr>
        <w:t xml:space="preserve"> не изменяется. Следовательно, при одном направлении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="00084B42" w:rsidRPr="00820D8B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D85444" w:rsidRPr="00820D8B">
        <w:rPr>
          <w:rFonts w:asciiTheme="minorHAnsi" w:hAnsiTheme="minorHAnsi"/>
          <w:sz w:val="28"/>
          <w:szCs w:val="28"/>
          <w:lang w:val="ru-RU"/>
        </w:rPr>
        <w:t>напряжение между точками 3 и 4, будет составлять:</w:t>
      </w:r>
    </w:p>
    <w:p w14:paraId="2387F7FD" w14:textId="25A10562" w:rsidR="00D85444" w:rsidRPr="00820D8B" w:rsidRDefault="000F4B2A" w:rsidP="00481CD0">
      <w:pPr>
        <w:rPr>
          <w:rFonts w:asciiTheme="minorHAnsi" w:hAnsi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ΔU</m:t>
          </m:r>
        </m:oMath>
      </m:oMathPara>
    </w:p>
    <w:p w14:paraId="3186F33E" w14:textId="08ADE141" w:rsidR="00451B3A" w:rsidRPr="00820D8B" w:rsidRDefault="00451B3A" w:rsidP="00481CD0">
      <w:pPr>
        <w:rPr>
          <w:rFonts w:asciiTheme="minorHAnsi" w:hAnsiTheme="minorHAnsi"/>
          <w:sz w:val="28"/>
          <w:szCs w:val="28"/>
          <w:lang w:val="ru-RU"/>
        </w:rPr>
      </w:pPr>
      <w:r w:rsidRPr="00820D8B">
        <w:rPr>
          <w:rFonts w:asciiTheme="minorHAnsi" w:hAnsiTheme="minorHAnsi"/>
          <w:sz w:val="28"/>
          <w:szCs w:val="28"/>
          <w:lang w:val="ru-RU"/>
        </w:rPr>
        <w:t xml:space="preserve">А при обратном направлении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</m:acc>
      </m:oMath>
      <w:r w:rsidRPr="00820D8B">
        <w:rPr>
          <w:rFonts w:asciiTheme="minorHAnsi" w:hAnsiTheme="minorHAnsi"/>
          <w:sz w:val="28"/>
          <w:szCs w:val="28"/>
          <w:lang w:val="ru-RU"/>
        </w:rPr>
        <w:t>:</w:t>
      </w:r>
    </w:p>
    <w:p w14:paraId="562FB38F" w14:textId="6BDC508B" w:rsidR="00451B3A" w:rsidRPr="00820D8B" w:rsidRDefault="000F4B2A" w:rsidP="00481CD0">
      <w:pPr>
        <w:rPr>
          <w:rFonts w:asciiTheme="minorHAnsi" w:hAnsi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ΔU</m:t>
          </m:r>
        </m:oMath>
      </m:oMathPara>
    </w:p>
    <w:p w14:paraId="1C089E57" w14:textId="432E78D3" w:rsidR="00793332" w:rsidRPr="001F6B9A" w:rsidRDefault="00793332" w:rsidP="00481CD0">
      <w:pPr>
        <w:rPr>
          <w:rFonts w:asciiTheme="minorHAnsi" w:hAnsiTheme="minorHAnsi"/>
          <w:sz w:val="28"/>
          <w:szCs w:val="28"/>
          <w:lang w:val="ru-RU"/>
        </w:rPr>
      </w:pPr>
      <w:r w:rsidRPr="00820D8B">
        <w:rPr>
          <w:rFonts w:asciiTheme="minorHAnsi" w:hAnsiTheme="minorHAnsi"/>
          <w:sz w:val="28"/>
          <w:szCs w:val="28"/>
          <w:lang w:val="ru-RU"/>
        </w:rPr>
        <w:lastRenderedPageBreak/>
        <w:t xml:space="preserve">Вычтем из первого выражения второе и вырази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:</m:t>
        </m:r>
      </m:oMath>
    </w:p>
    <w:p w14:paraId="1ABCD924" w14:textId="4B9A5DA9" w:rsidR="007F5361" w:rsidRPr="005105EB" w:rsidRDefault="000F4B2A" w:rsidP="005105EB">
      <w:pPr>
        <w:pStyle w:val="a7"/>
        <w:rPr>
          <w:rFonts w:ascii="Arial" w:eastAsia="Arial" w:hAnsi="Arial" w:cs="Arial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34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3E05563" w14:textId="1E47BAF0" w:rsidR="005105EB" w:rsidRDefault="000F4B2A" w:rsidP="005105EB">
      <w:pPr>
        <w:rPr>
          <w:rFonts w:asciiTheme="minorHAnsi" w:hAnsiTheme="minorHAns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8"/>
                <w:lang w:val="ru-RU"/>
                <w14:ligatures w14:val="standardContextual"/>
              </w:rPr>
              <m:t>x</m:t>
            </m:r>
          </m:sub>
        </m:sSub>
      </m:oMath>
      <w:r w:rsidR="005105EB" w:rsidRPr="00820D8B">
        <w:rPr>
          <w:rFonts w:asciiTheme="minorHAnsi" w:hAnsiTheme="minorHAnsi"/>
          <w:kern w:val="2"/>
          <w:sz w:val="28"/>
          <w:szCs w:val="28"/>
          <w:lang w:val="ru-RU"/>
          <w14:ligatures w14:val="standardContextual"/>
        </w:rPr>
        <w:t xml:space="preserve"> – ЭДС Холла</w:t>
      </w:r>
      <w:r w:rsidR="00C513F2" w:rsidRPr="00820D8B">
        <w:rPr>
          <w:rFonts w:asciiTheme="minorHAnsi" w:hAnsiTheme="minorHAnsi"/>
          <w:kern w:val="2"/>
          <w:sz w:val="28"/>
          <w:szCs w:val="28"/>
          <w:lang w:val="ru-RU"/>
          <w14:ligatures w14:val="standardContextual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ru-RU"/>
          </w:rPr>
          <m:t>ΔU</m:t>
        </m:r>
      </m:oMath>
      <w:r w:rsidR="00C513F2" w:rsidRPr="00820D8B">
        <w:rPr>
          <w:rFonts w:asciiTheme="minorHAnsi" w:hAnsiTheme="minorHAnsi"/>
          <w:sz w:val="28"/>
          <w:szCs w:val="28"/>
          <w:lang w:val="ru-RU"/>
        </w:rPr>
        <w:t xml:space="preserve"> – продольная разность потенциалов</w:t>
      </w:r>
    </w:p>
    <w:p w14:paraId="66E1ACC3" w14:textId="77777777" w:rsidR="00786508" w:rsidRDefault="00786508" w:rsidP="005105EB">
      <w:pPr>
        <w:rPr>
          <w:rFonts w:asciiTheme="minorHAnsi" w:hAnsiTheme="minorHAnsi"/>
          <w:sz w:val="28"/>
          <w:szCs w:val="28"/>
          <w:lang w:val="ru-RU"/>
        </w:rPr>
      </w:pPr>
    </w:p>
    <w:p w14:paraId="739D08F6" w14:textId="6A44ABB3" w:rsidR="00786508" w:rsidRPr="00786508" w:rsidRDefault="00786508" w:rsidP="00786508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786508">
        <w:rPr>
          <w:b/>
          <w:bCs/>
          <w:sz w:val="28"/>
          <w:szCs w:val="28"/>
        </w:rPr>
        <w:t>Результаты прямых измерений и их обработки (таблицы, примеры расчетов)</w:t>
      </w:r>
    </w:p>
    <w:p w14:paraId="791F692F" w14:textId="772FE7C2" w:rsidR="005A5E3C" w:rsidRPr="00CA02CE" w:rsidRDefault="004E6587" w:rsidP="00786508">
      <w:pPr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</w:pPr>
      <w:r w:rsidRPr="00CA02CE"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t>Таблица 1</w:t>
      </w:r>
      <w:r w:rsidR="005A5E3C" w:rsidRPr="00CA02CE"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t xml:space="preserve"> – вычисление электропроводности </w:t>
      </w:r>
    </w:p>
    <w:tbl>
      <w:tblPr>
        <w:tblStyle w:val="a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12"/>
        <w:gridCol w:w="1784"/>
        <w:gridCol w:w="1831"/>
        <w:gridCol w:w="1784"/>
      </w:tblGrid>
      <w:tr w:rsidR="00E74EDB" w:rsidRPr="005A5E3C" w14:paraId="3D66F374" w14:textId="77777777" w:rsidTr="005A5E3C">
        <w:tc>
          <w:tcPr>
            <w:tcW w:w="25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48F3CFC" w14:textId="77777777" w:rsidR="005A5E3C" w:rsidRPr="005A5E3C" w:rsidRDefault="005A5E3C" w:rsidP="003B0935">
            <w:pPr>
              <w:jc w:val="center"/>
              <w:rPr>
                <w:iCs/>
                <w:sz w:val="28"/>
                <w:szCs w:val="28"/>
                <w:lang w:val="ru-RU"/>
              </w:rPr>
            </w:pPr>
            <w:r w:rsidRPr="005A5E3C">
              <w:rPr>
                <w:iCs/>
                <w:sz w:val="28"/>
                <w:szCs w:val="28"/>
                <w:lang w:val="ru-RU"/>
              </w:rPr>
              <w:t>Измерить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62352D6" w14:textId="1941ECCB" w:rsidR="005A5E3C" w:rsidRPr="005A5E3C" w:rsidRDefault="00D6372E" w:rsidP="005A5E3C">
            <w:pPr>
              <w:rPr>
                <w:i/>
                <w:iCs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</m:t>
                </m:r>
              </m:oMath>
            </m:oMathPara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42D9391" w14:textId="3B3A031B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303</m:t>
                </m:r>
              </m:oMath>
            </m:oMathPara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382E184" w14:textId="44279ADD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330</m:t>
                </m:r>
              </m:oMath>
            </m:oMathPara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F125580" w14:textId="4DC99ECE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365</m:t>
                </m:r>
              </m:oMath>
            </m:oMathPara>
          </w:p>
        </w:tc>
      </w:tr>
      <w:tr w:rsidR="00E74EDB" w:rsidRPr="005A5E3C" w14:paraId="2CE1407C" w14:textId="77777777" w:rsidTr="005A5E3C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8ED2" w14:textId="77777777" w:rsidR="005A5E3C" w:rsidRPr="005A5E3C" w:rsidRDefault="005A5E3C" w:rsidP="003B0935">
            <w:pPr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25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F1D46B" w14:textId="1F20EB06" w:rsidR="005A5E3C" w:rsidRPr="005A5E3C" w:rsidRDefault="000F4B2A" w:rsidP="005A5E3C">
            <w:pPr>
              <w:rPr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В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36F0DAD" w14:textId="308AE3D8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-0,022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66C629E" w14:textId="0A305BAB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0,005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71006CA" w14:textId="2522A59A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oMath>
            </m:oMathPara>
          </w:p>
        </w:tc>
      </w:tr>
      <w:tr w:rsidR="00E74EDB" w:rsidRPr="005A5E3C" w14:paraId="6B67488D" w14:textId="77777777" w:rsidTr="005A5E3C">
        <w:tc>
          <w:tcPr>
            <w:tcW w:w="2535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873AB5D" w14:textId="77777777" w:rsidR="005A5E3C" w:rsidRPr="005A5E3C" w:rsidRDefault="005A5E3C" w:rsidP="003B0935">
            <w:pPr>
              <w:jc w:val="center"/>
              <w:rPr>
                <w:iCs/>
                <w:sz w:val="28"/>
                <w:szCs w:val="28"/>
                <w:lang w:val="ru-RU"/>
              </w:rPr>
            </w:pPr>
            <w:r w:rsidRPr="005A5E3C">
              <w:rPr>
                <w:iCs/>
                <w:sz w:val="28"/>
                <w:szCs w:val="28"/>
                <w:lang w:val="ru-RU"/>
              </w:rPr>
              <w:t>Вычислить</w:t>
            </w:r>
          </w:p>
        </w:tc>
        <w:tc>
          <w:tcPr>
            <w:tcW w:w="25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881F236" w14:textId="61BBA284" w:rsidR="005A5E3C" w:rsidRPr="005A5E3C" w:rsidRDefault="002D1D1F" w:rsidP="00317A10">
            <w:pPr>
              <w:jc w:val="center"/>
              <w:rPr>
                <w:i/>
                <w:sz w:val="28"/>
                <w:szCs w:val="28"/>
                <w:lang w:val="ru-RU"/>
              </w:rPr>
            </w:pPr>
            <w:r w:rsidRPr="00317A10">
              <w:rPr>
                <w:i/>
                <w:sz w:val="28"/>
                <w:szCs w:val="28"/>
                <w:lang w:val="ru-RU"/>
              </w:rPr>
              <w:t xml:space="preserve">1/Т, </w:t>
            </w:r>
            <w:r w:rsidR="00317A10" w:rsidRPr="00317A10">
              <w:rPr>
                <w:i/>
                <w:sz w:val="28"/>
                <w:szCs w:val="28"/>
                <w:lang w:val="ru-RU"/>
              </w:rPr>
              <w:t>1/К</w:t>
            </w:r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C36033E" w14:textId="43932C2C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0,0033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F274482" w14:textId="7C3C5617" w:rsidR="005A5E3C" w:rsidRPr="005A5E3C" w:rsidRDefault="00AD2D5E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0,00303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07BE0AE" w14:textId="013E6D66" w:rsidR="005A5E3C" w:rsidRPr="005A5E3C" w:rsidRDefault="00AD2D5E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0,0027</m:t>
                </m:r>
              </m:oMath>
            </m:oMathPara>
          </w:p>
        </w:tc>
      </w:tr>
      <w:tr w:rsidR="00E74EDB" w:rsidRPr="005A5E3C" w14:paraId="32FBD3EE" w14:textId="77777777" w:rsidTr="005A5E3C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4527" w14:textId="77777777" w:rsidR="005A5E3C" w:rsidRPr="005A5E3C" w:rsidRDefault="005A5E3C" w:rsidP="005A5E3C">
            <w:pPr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25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304D3CA" w14:textId="7A730363" w:rsidR="005A5E3C" w:rsidRPr="005A5E3C" w:rsidRDefault="00317A10" w:rsidP="005A5E3C">
            <w:pPr>
              <w:rPr>
                <w:i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σ,сименс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B3DD880" w14:textId="6E90AE44" w:rsidR="005A5E3C" w:rsidRPr="005A5E3C" w:rsidRDefault="00061499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0,145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EA7AAD4" w14:textId="1245DEEC" w:rsidR="005A5E3C" w:rsidRPr="005A5E3C" w:rsidRDefault="00AD2D5E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0,637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1513219" w14:textId="3358A200" w:rsidR="005A5E3C" w:rsidRPr="005A5E3C" w:rsidRDefault="00E74EDB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0,064</m:t>
                </m:r>
              </m:oMath>
            </m:oMathPara>
          </w:p>
        </w:tc>
      </w:tr>
      <w:tr w:rsidR="00E74EDB" w:rsidRPr="005A5E3C" w14:paraId="6B3C30C9" w14:textId="77777777" w:rsidTr="005A5E3C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E2C0E" w14:textId="77777777" w:rsidR="005A5E3C" w:rsidRPr="005A5E3C" w:rsidRDefault="005A5E3C" w:rsidP="005A5E3C">
            <w:pPr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25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EECB95B" w14:textId="22F3CA97" w:rsidR="005A5E3C" w:rsidRPr="005A5E3C" w:rsidRDefault="00317A10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σ)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A8F883E" w14:textId="08659334" w:rsidR="005A5E3C" w:rsidRPr="005A5E3C" w:rsidRDefault="00E74EDB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-1,933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F6A7522" w14:textId="755C1025" w:rsidR="005A5E3C" w:rsidRPr="005A5E3C" w:rsidRDefault="00E74EDB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-0,452</m:t>
                </m:r>
              </m:oMath>
            </m:oMathPara>
          </w:p>
        </w:tc>
        <w:tc>
          <w:tcPr>
            <w:tcW w:w="25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21C858D" w14:textId="4316AC6C" w:rsidR="005A5E3C" w:rsidRPr="005A5E3C" w:rsidRDefault="003B0935" w:rsidP="005A5E3C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-2,754</m:t>
                </m:r>
              </m:oMath>
            </m:oMathPara>
          </w:p>
        </w:tc>
      </w:tr>
    </w:tbl>
    <w:p w14:paraId="3A40200C" w14:textId="77777777" w:rsidR="004E6587" w:rsidRDefault="004E6587" w:rsidP="00786508">
      <w:pPr>
        <w:rPr>
          <w:sz w:val="28"/>
          <w:szCs w:val="28"/>
        </w:rPr>
      </w:pPr>
    </w:p>
    <w:p w14:paraId="37B9D5D4" w14:textId="2B53C7B6" w:rsidR="00482FCA" w:rsidRPr="00AE5EE3" w:rsidRDefault="00482FCA" w:rsidP="00786508">
      <w:pPr>
        <w:rPr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="00F40344">
        <w:rPr>
          <w:i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=10 мкм=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</w:p>
    <w:p w14:paraId="71F5C934" w14:textId="312B9D91" w:rsidR="00482FCA" w:rsidRPr="00CE68D8" w:rsidRDefault="00482FCA" w:rsidP="00786508">
      <w:pPr>
        <w:rPr>
          <w:rFonts w:asciiTheme="minorHAnsi" w:hAnsiTheme="minorHAnsi"/>
          <w:i/>
          <w:sz w:val="28"/>
          <w:szCs w:val="28"/>
          <w:lang w:val="ru-RU"/>
        </w:rPr>
      </w:pPr>
      <w:r w:rsidRPr="00CE68D8">
        <w:rPr>
          <w:rFonts w:asciiTheme="minorHAnsi" w:hAnsiTheme="minorHAnsi"/>
          <w:i/>
          <w:sz w:val="28"/>
          <w:szCs w:val="28"/>
          <w:lang w:val="ru-RU"/>
        </w:rPr>
        <w:t>Пример расчета:</w:t>
      </w:r>
    </w:p>
    <w:p w14:paraId="54CA5821" w14:textId="21BC481F" w:rsidR="00CA02CE" w:rsidRPr="00CA02CE" w:rsidRDefault="00482FCA" w:rsidP="0078650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bd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0,022*3,14*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=0,145</m:t>
          </m:r>
        </m:oMath>
      </m:oMathPara>
    </w:p>
    <w:p w14:paraId="3D961563" w14:textId="77777777" w:rsidR="00CA02CE" w:rsidRDefault="00CA02CE" w:rsidP="00786508">
      <w:pPr>
        <w:rPr>
          <w:iCs/>
          <w:sz w:val="28"/>
          <w:szCs w:val="28"/>
        </w:rPr>
      </w:pPr>
    </w:p>
    <w:p w14:paraId="40D3CFE3" w14:textId="2EAFB634" w:rsidR="00CA02CE" w:rsidRDefault="00CA02CE" w:rsidP="00786508">
      <w:pPr>
        <w:rPr>
          <w:rFonts w:asciiTheme="minorHAnsi" w:hAnsiTheme="minorHAnsi"/>
          <w:i/>
          <w:color w:val="45B0E1" w:themeColor="accent1" w:themeTint="99"/>
          <w:sz w:val="24"/>
          <w:szCs w:val="24"/>
          <w:lang w:val="ru-RU"/>
        </w:rPr>
      </w:pPr>
      <w:r w:rsidRPr="00CA02CE">
        <w:rPr>
          <w:rFonts w:asciiTheme="minorHAnsi" w:hAnsiTheme="minorHAnsi"/>
          <w:i/>
          <w:color w:val="45B0E1" w:themeColor="accent1" w:themeTint="99"/>
          <w:sz w:val="24"/>
          <w:szCs w:val="24"/>
          <w:lang w:val="ru-RU"/>
        </w:rPr>
        <w:t>Таблица 2 – зависимость ЭДС Холла от величины магнитного поля</w:t>
      </w:r>
    </w:p>
    <w:tbl>
      <w:tblPr>
        <w:tblStyle w:val="a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844"/>
        <w:gridCol w:w="1791"/>
        <w:gridCol w:w="1857"/>
        <w:gridCol w:w="1791"/>
      </w:tblGrid>
      <w:tr w:rsidR="00C029CB" w:rsidRPr="00BC26B7" w14:paraId="62778E18" w14:textId="77777777" w:rsidTr="0089497D"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bottom"/>
            <w:hideMark/>
          </w:tcPr>
          <w:p w14:paraId="6B6F83D1" w14:textId="0F450B1E" w:rsidR="00BC26B7" w:rsidRPr="00BC26B7" w:rsidRDefault="00BC26B7" w:rsidP="00BC26B7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020DA5E" w14:textId="1B54F4BE" w:rsidR="00BC26B7" w:rsidRPr="00BC26B7" w:rsidRDefault="00BC26B7" w:rsidP="00BC26B7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В, мТл</m:t>
                </m:r>
              </m:oMath>
            </m:oMathPara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662249" w14:textId="47A1097A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43E3811" w14:textId="21B201CC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83</m:t>
                </m:r>
              </m:oMath>
            </m:oMathPara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1F9AD3C" w14:textId="16E33943" w:rsidR="00BC26B7" w:rsidRPr="00BC26B7" w:rsidRDefault="00953113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115</m:t>
                </m:r>
              </m:oMath>
            </m:oMathPara>
          </w:p>
        </w:tc>
      </w:tr>
      <w:tr w:rsidR="00C029CB" w:rsidRPr="00BC26B7" w14:paraId="003AF73F" w14:textId="77777777" w:rsidTr="0089497D"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930A83" w14:textId="66C8405C" w:rsidR="00BC26B7" w:rsidRPr="00BC26B7" w:rsidRDefault="00953113" w:rsidP="00953113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w:r w:rsidRPr="00BC26B7"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  <w:t>Измерить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706FB42" w14:textId="460B7F1A" w:rsidR="00BC26B7" w:rsidRPr="00BC26B7" w:rsidRDefault="000F4B2A" w:rsidP="00BC26B7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U'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1E2119C" w14:textId="2D0A737D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-0,03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8CA401A" w14:textId="64928C1B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-0,16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209E249" w14:textId="1595956B" w:rsidR="00BC26B7" w:rsidRPr="00BC26B7" w:rsidRDefault="00953113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-0,21</m:t>
                </m:r>
              </m:oMath>
            </m:oMathPara>
          </w:p>
        </w:tc>
      </w:tr>
      <w:tr w:rsidR="00C029CB" w:rsidRPr="00BC26B7" w14:paraId="68F9A5FD" w14:textId="77777777" w:rsidTr="0089497D"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BCE93" w14:textId="77777777" w:rsidR="00BC26B7" w:rsidRPr="00BC26B7" w:rsidRDefault="00BC26B7" w:rsidP="00953113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8A0E16E" w14:textId="1F505C34" w:rsidR="00BC26B7" w:rsidRPr="00BC26B7" w:rsidRDefault="000F4B2A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EF4FCC6" w14:textId="2BC89F8C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791FA2A" w14:textId="15D3C1F7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0,13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6370CF9" w14:textId="08BADDAC" w:rsidR="00BC26B7" w:rsidRPr="00BC26B7" w:rsidRDefault="00953113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0,19</m:t>
                </m:r>
              </m:oMath>
            </m:oMathPara>
          </w:p>
        </w:tc>
      </w:tr>
      <w:tr w:rsidR="00953113" w:rsidRPr="00BC26B7" w14:paraId="5E146700" w14:textId="77777777" w:rsidTr="00361155">
        <w:tc>
          <w:tcPr>
            <w:tcW w:w="2056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C61CC93" w14:textId="77777777" w:rsidR="00BC26B7" w:rsidRPr="00BC26B7" w:rsidRDefault="00BC26B7" w:rsidP="00953113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w:r w:rsidRPr="00BC26B7"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  <w:t>Вычислить</w:t>
            </w:r>
          </w:p>
        </w:tc>
        <w:tc>
          <w:tcPr>
            <w:tcW w:w="18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EF2124B" w14:textId="6EB058DE" w:rsidR="00BC26B7" w:rsidRPr="00BC26B7" w:rsidRDefault="000F4B2A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7B4C0DC" w14:textId="6845EB4A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-0,02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C5763D5" w14:textId="368A22B1" w:rsidR="00BC26B7" w:rsidRPr="00BC26B7" w:rsidRDefault="00BC26B7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-0,145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F9DA6C9" w14:textId="2BFDD80C" w:rsidR="00BC26B7" w:rsidRPr="00BC26B7" w:rsidRDefault="00953113" w:rsidP="00BC26B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-0,2</m:t>
                </m:r>
              </m:oMath>
            </m:oMathPara>
          </w:p>
        </w:tc>
      </w:tr>
    </w:tbl>
    <w:p w14:paraId="153F221C" w14:textId="73CD5D4B" w:rsidR="00403FD8" w:rsidRPr="00824C24" w:rsidRDefault="00361155" w:rsidP="00786508">
      <w:pPr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T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=303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=1.881*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403FD8" w:rsidRPr="00824C24">
        <w:rPr>
          <w:color w:val="000000" w:themeColor="text1"/>
          <w:sz w:val="28"/>
          <w:szCs w:val="28"/>
          <w:lang w:val="ru-RU"/>
        </w:rPr>
        <w:t xml:space="preserve"> </w:t>
      </w:r>
    </w:p>
    <w:p w14:paraId="3585A7DD" w14:textId="77777777" w:rsidR="00403FD8" w:rsidRPr="00824C24" w:rsidRDefault="00403FD8" w:rsidP="00786508">
      <w:pPr>
        <w:rPr>
          <w:color w:val="000000" w:themeColor="text1"/>
          <w:sz w:val="28"/>
          <w:szCs w:val="28"/>
          <w:lang w:val="ru-RU"/>
        </w:rPr>
      </w:pPr>
    </w:p>
    <w:p w14:paraId="183A5B06" w14:textId="5781247E" w:rsidR="00403FD8" w:rsidRPr="00CE68D8" w:rsidRDefault="00403FD8" w:rsidP="00786508">
      <w:pPr>
        <w:rPr>
          <w:rFonts w:asciiTheme="minorHAnsi" w:hAnsiTheme="minorHAnsi"/>
          <w:i/>
          <w:iCs/>
          <w:color w:val="000000" w:themeColor="text1"/>
          <w:sz w:val="28"/>
          <w:szCs w:val="28"/>
          <w:lang w:val="ru-RU"/>
        </w:rPr>
      </w:pPr>
      <w:r w:rsidRPr="00CE68D8">
        <w:rPr>
          <w:rFonts w:asciiTheme="minorHAnsi" w:hAnsiTheme="minorHAnsi"/>
          <w:i/>
          <w:iCs/>
          <w:color w:val="000000" w:themeColor="text1"/>
          <w:sz w:val="28"/>
          <w:szCs w:val="28"/>
          <w:lang w:val="ru-RU"/>
        </w:rPr>
        <w:t xml:space="preserve">Пример счета: </w:t>
      </w:r>
    </w:p>
    <w:p w14:paraId="1471DFAF" w14:textId="122CD2B7" w:rsidR="00403FD8" w:rsidRPr="00244446" w:rsidRDefault="000F4B2A" w:rsidP="00786508">
      <w:pPr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0,03-0,01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=-0,02</m:t>
          </m:r>
        </m:oMath>
      </m:oMathPara>
    </w:p>
    <w:p w14:paraId="04AB7781" w14:textId="068E0F55" w:rsidR="00244446" w:rsidRDefault="00244446" w:rsidP="00786508">
      <w:pPr>
        <w:rPr>
          <w:color w:val="000000" w:themeColor="text1"/>
          <w:sz w:val="28"/>
          <w:szCs w:val="28"/>
          <w:lang w:val="ru-RU"/>
        </w:rPr>
      </w:pPr>
    </w:p>
    <w:p w14:paraId="550339E9" w14:textId="77B26C5F" w:rsidR="0089497D" w:rsidRPr="00EA5B22" w:rsidRDefault="00244446" w:rsidP="00786508">
      <w:pPr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</w:pPr>
      <w:r w:rsidRPr="0089497D"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t>Таблица 3 – зависимость ЭДС Холла от величины тока</w:t>
      </w:r>
    </w:p>
    <w:tbl>
      <w:tblPr>
        <w:tblStyle w:val="a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844"/>
        <w:gridCol w:w="1791"/>
        <w:gridCol w:w="1857"/>
        <w:gridCol w:w="1791"/>
      </w:tblGrid>
      <w:tr w:rsidR="00EA5B22" w:rsidRPr="00BC26B7" w14:paraId="5FB48B21" w14:textId="77777777" w:rsidTr="001726A7"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bottom"/>
            <w:hideMark/>
          </w:tcPr>
          <w:p w14:paraId="23D9BB15" w14:textId="77777777" w:rsidR="00EA5B22" w:rsidRPr="00BC26B7" w:rsidRDefault="00EA5B22" w:rsidP="00EA5B22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2EAD97C" w14:textId="641EF935" w:rsidR="00EA5B22" w:rsidRPr="00BC26B7" w:rsidRDefault="00EA5B22" w:rsidP="00EA5B22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мкА </m:t>
                </m:r>
              </m:oMath>
            </m:oMathPara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6A6677A" w14:textId="4B5F0DF0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267</m:t>
                </m:r>
              </m:oMath>
            </m:oMathPara>
          </w:p>
        </w:tc>
        <w:tc>
          <w:tcPr>
            <w:tcW w:w="1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8DC8FDC" w14:textId="4A1528AD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787</m:t>
                </m:r>
              </m:oMath>
            </m:oMathPara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087AAE9" w14:textId="5D496AA4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6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01</m:t>
                </m:r>
              </m:oMath>
            </m:oMathPara>
          </w:p>
        </w:tc>
      </w:tr>
      <w:tr w:rsidR="00EA5B22" w:rsidRPr="00BC26B7" w14:paraId="2F2B73EF" w14:textId="77777777" w:rsidTr="001726A7"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4A4CB4" w14:textId="77777777" w:rsidR="00EA5B22" w:rsidRPr="00BC26B7" w:rsidRDefault="00EA5B22" w:rsidP="00EA5B22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w:r w:rsidRPr="00BC26B7"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  <w:t>Измерить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96D5574" w14:textId="0D5C7276" w:rsidR="00EA5B22" w:rsidRPr="00BC26B7" w:rsidRDefault="000F4B2A" w:rsidP="00EA5B22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2742898" w14:textId="43D698FC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0,019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D4626D0" w14:textId="1A34409F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-0,026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4BB9FF" w14:textId="4B8E2B1B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-0,008</m:t>
                </m:r>
              </m:oMath>
            </m:oMathPara>
          </w:p>
        </w:tc>
      </w:tr>
      <w:tr w:rsidR="00EA5B22" w:rsidRPr="00BC26B7" w14:paraId="1E8993E8" w14:textId="77777777" w:rsidTr="001726A7"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B5AE3" w14:textId="77777777" w:rsidR="00EA5B22" w:rsidRPr="00BC26B7" w:rsidRDefault="00EA5B22" w:rsidP="00EA5B22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BAA7FBF" w14:textId="4F4F69DB" w:rsidR="00EA5B22" w:rsidRPr="00BC26B7" w:rsidRDefault="000F4B2A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6F38E96" w14:textId="002A1CC3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0,007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8B20647" w14:textId="5050D37E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0,011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0A7C04F" w14:textId="5433EC80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0,003</m:t>
                </m:r>
              </m:oMath>
            </m:oMathPara>
          </w:p>
        </w:tc>
      </w:tr>
      <w:tr w:rsidR="00EA5B22" w:rsidRPr="00BC26B7" w14:paraId="30A36EA1" w14:textId="77777777" w:rsidTr="001726A7">
        <w:tc>
          <w:tcPr>
            <w:tcW w:w="2056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EFBF2C4" w14:textId="77777777" w:rsidR="00EA5B22" w:rsidRPr="00BC26B7" w:rsidRDefault="00EA5B22" w:rsidP="00EA5B22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w:r w:rsidRPr="00BC26B7"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  <w:t>Вычислить</w:t>
            </w:r>
          </w:p>
        </w:tc>
        <w:tc>
          <w:tcPr>
            <w:tcW w:w="18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29D079E" w14:textId="3BF5DA66" w:rsidR="00EA5B22" w:rsidRPr="00BC26B7" w:rsidRDefault="000F4B2A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D3A1E01" w14:textId="5EBB17DC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-0,013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99DCB87" w14:textId="74BD2397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-0,0185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595D89B" w14:textId="29270A3B" w:rsidR="00EA5B22" w:rsidRPr="00BC26B7" w:rsidRDefault="00EA5B22" w:rsidP="00EA5B22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-0,0055</m:t>
                </m:r>
              </m:oMath>
            </m:oMathPara>
          </w:p>
        </w:tc>
      </w:tr>
    </w:tbl>
    <w:p w14:paraId="3F7A5E70" w14:textId="038C50C5" w:rsidR="007D6991" w:rsidRDefault="008C3BC1" w:rsidP="00786508">
      <w:pPr>
        <w:rPr>
          <w:i/>
          <w:color w:val="000000" w:themeColor="text1"/>
          <w:sz w:val="28"/>
          <w:szCs w:val="28"/>
          <w:lang w:val="ru-RU"/>
        </w:rPr>
      </w:pPr>
      <w:bookmarkStart w:id="0" w:name="OLE_LINK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T</m:t>
        </m:r>
        <w:bookmarkEnd w:id="0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=303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=0,01 Тл</m:t>
        </m:r>
      </m:oMath>
      <w:r>
        <w:rPr>
          <w:i/>
          <w:color w:val="000000" w:themeColor="text1"/>
          <w:sz w:val="28"/>
          <w:szCs w:val="28"/>
          <w:lang w:val="ru-RU"/>
        </w:rPr>
        <w:t xml:space="preserve"> </w:t>
      </w:r>
    </w:p>
    <w:p w14:paraId="0E5CA3C8" w14:textId="77777777" w:rsidR="009B7FAC" w:rsidRDefault="009B7FAC" w:rsidP="00786508">
      <w:pPr>
        <w:rPr>
          <w:iCs/>
          <w:color w:val="000000" w:themeColor="text1"/>
          <w:sz w:val="28"/>
          <w:szCs w:val="28"/>
          <w:lang w:val="ru-RU"/>
        </w:rPr>
      </w:pPr>
    </w:p>
    <w:p w14:paraId="1A2CDE7F" w14:textId="530E98AA" w:rsidR="009B7FAC" w:rsidRPr="00154E8D" w:rsidRDefault="009B7FAC" w:rsidP="00786508">
      <w:pPr>
        <w:rPr>
          <w:rFonts w:asciiTheme="minorHAnsi" w:hAnsiTheme="minorHAnsi"/>
          <w:i/>
          <w:color w:val="000000" w:themeColor="text1"/>
          <w:sz w:val="28"/>
          <w:szCs w:val="28"/>
          <w:lang w:val="ru-RU"/>
        </w:rPr>
      </w:pPr>
      <w:r w:rsidRPr="00154E8D">
        <w:rPr>
          <w:rFonts w:asciiTheme="minorHAnsi" w:hAnsiTheme="minorHAnsi"/>
          <w:i/>
          <w:color w:val="000000" w:themeColor="text1"/>
          <w:sz w:val="28"/>
          <w:szCs w:val="28"/>
          <w:lang w:val="ru-RU"/>
        </w:rPr>
        <w:t xml:space="preserve">Пример </w:t>
      </w:r>
      <w:r w:rsidR="003E5D91" w:rsidRPr="00154E8D">
        <w:rPr>
          <w:rFonts w:asciiTheme="minorHAnsi" w:hAnsiTheme="minorHAnsi"/>
          <w:i/>
          <w:color w:val="000000" w:themeColor="text1"/>
          <w:sz w:val="28"/>
          <w:szCs w:val="28"/>
          <w:lang w:val="ru-RU"/>
        </w:rPr>
        <w:t xml:space="preserve">счета: </w:t>
      </w:r>
    </w:p>
    <w:p w14:paraId="6CE8DD48" w14:textId="50CC3D30" w:rsidR="003E5D91" w:rsidRPr="003E5D91" w:rsidRDefault="000F4B2A" w:rsidP="003E5D91">
      <w:pPr>
        <w:rPr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0,01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0,00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=-0,01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3</m:t>
          </m:r>
        </m:oMath>
      </m:oMathPara>
    </w:p>
    <w:p w14:paraId="26160899" w14:textId="77777777" w:rsidR="003E5D91" w:rsidRDefault="003E5D91" w:rsidP="003E5D91">
      <w:pPr>
        <w:rPr>
          <w:iCs/>
          <w:color w:val="000000" w:themeColor="text1"/>
          <w:sz w:val="28"/>
          <w:szCs w:val="28"/>
          <w:lang w:val="ru-RU"/>
        </w:rPr>
      </w:pPr>
    </w:p>
    <w:p w14:paraId="722C0FD0" w14:textId="21FA75D0" w:rsidR="003E5D91" w:rsidRPr="00EA5B22" w:rsidRDefault="003E5D91" w:rsidP="003E5D91">
      <w:pPr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</w:pPr>
      <w:r w:rsidRPr="0089497D"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lastRenderedPageBreak/>
        <w:t xml:space="preserve">Таблица </w:t>
      </w:r>
      <w:r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t>4</w:t>
      </w:r>
      <w:r w:rsidRPr="0089497D"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t xml:space="preserve"> – зависимость ЭДС Холла от </w:t>
      </w:r>
      <w:r>
        <w:rPr>
          <w:rFonts w:asciiTheme="minorHAnsi" w:hAnsiTheme="minorHAnsi"/>
          <w:i/>
          <w:iCs/>
          <w:color w:val="45B0E1" w:themeColor="accent1" w:themeTint="99"/>
          <w:sz w:val="24"/>
          <w:szCs w:val="24"/>
          <w:lang w:val="ru-RU"/>
        </w:rPr>
        <w:t>температуры</w:t>
      </w:r>
    </w:p>
    <w:tbl>
      <w:tblPr>
        <w:tblStyle w:val="a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844"/>
        <w:gridCol w:w="1791"/>
        <w:gridCol w:w="1857"/>
        <w:gridCol w:w="1791"/>
      </w:tblGrid>
      <w:tr w:rsidR="003E5D91" w:rsidRPr="00BC26B7" w14:paraId="5B2CC1B6" w14:textId="77777777" w:rsidTr="001726A7"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bottom"/>
            <w:hideMark/>
          </w:tcPr>
          <w:p w14:paraId="1F6780B9" w14:textId="77777777" w:rsidR="003E5D91" w:rsidRPr="00BC26B7" w:rsidRDefault="003E5D91" w:rsidP="001726A7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0C1EAE2" w14:textId="525C8B54" w:rsidR="003E5D91" w:rsidRPr="00BC26B7" w:rsidRDefault="003E5D91" w:rsidP="001726A7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T, K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A5CCA5A" w14:textId="4A437D3F" w:rsidR="003E5D91" w:rsidRPr="003E5D91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4CBA7E7" w14:textId="23894C04" w:rsidR="003E5D91" w:rsidRPr="003E5D91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34</m:t>
                </m:r>
              </m:oMath>
            </m:oMathPara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3F50E27" w14:textId="4B17420D" w:rsidR="003E5D91" w:rsidRPr="001F7555" w:rsidRDefault="001F7555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52</m:t>
                </m:r>
              </m:oMath>
            </m:oMathPara>
          </w:p>
        </w:tc>
      </w:tr>
      <w:tr w:rsidR="003E5D91" w:rsidRPr="00BC26B7" w14:paraId="13F20357" w14:textId="77777777" w:rsidTr="001726A7"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105143" w14:textId="77777777" w:rsidR="003E5D91" w:rsidRPr="00BC26B7" w:rsidRDefault="003E5D91" w:rsidP="001726A7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w:r w:rsidRPr="00BC26B7"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  <w:t>Измерить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00A51A2" w14:textId="77777777" w:rsidR="003E5D91" w:rsidRPr="00BC26B7" w:rsidRDefault="000F4B2A" w:rsidP="001726A7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6EA629B" w14:textId="253EE6DC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0,018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8D5BB56" w14:textId="5AE5D766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-0,012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A80A2CA" w14:textId="133A1D55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-0,019</m:t>
                </m:r>
              </m:oMath>
            </m:oMathPara>
          </w:p>
        </w:tc>
      </w:tr>
      <w:tr w:rsidR="003E5D91" w:rsidRPr="00BC26B7" w14:paraId="078103AB" w14:textId="77777777" w:rsidTr="001726A7"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6DFEB" w14:textId="77777777" w:rsidR="003E5D91" w:rsidRPr="00BC26B7" w:rsidRDefault="003E5D91" w:rsidP="001726A7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97926DE" w14:textId="77777777" w:rsidR="003E5D91" w:rsidRPr="00BC26B7" w:rsidRDefault="000F4B2A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7D4ED17" w14:textId="665247A4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0,019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E98480C" w14:textId="69D737F2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0,026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310D326" w14:textId="5DCE008C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0,053</m:t>
                </m:r>
              </m:oMath>
            </m:oMathPara>
          </w:p>
        </w:tc>
      </w:tr>
      <w:tr w:rsidR="003E5D91" w:rsidRPr="00BC26B7" w14:paraId="3F1609EC" w14:textId="77777777" w:rsidTr="001726A7">
        <w:tc>
          <w:tcPr>
            <w:tcW w:w="2056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B7666B2" w14:textId="77777777" w:rsidR="003E5D91" w:rsidRPr="00BC26B7" w:rsidRDefault="003E5D91" w:rsidP="001726A7">
            <w:pPr>
              <w:jc w:val="center"/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</w:pPr>
            <w:r w:rsidRPr="00BC26B7">
              <w:rPr>
                <w:rFonts w:asciiTheme="minorHAnsi" w:hAnsiTheme="minorHAnsi"/>
                <w:color w:val="000000" w:themeColor="text1"/>
                <w:sz w:val="28"/>
                <w:szCs w:val="28"/>
                <w:lang w:val="ru-RU"/>
              </w:rPr>
              <w:t>Вычислить</w:t>
            </w:r>
          </w:p>
        </w:tc>
        <w:tc>
          <w:tcPr>
            <w:tcW w:w="18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84EC7FC" w14:textId="77777777" w:rsidR="003E5D91" w:rsidRPr="00BC26B7" w:rsidRDefault="000F4B2A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15AB1D6" w14:textId="0092249F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-0,0185</m:t>
                </m:r>
              </m:oMath>
            </m:oMathPara>
          </w:p>
        </w:tc>
        <w:tc>
          <w:tcPr>
            <w:tcW w:w="185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F654DCA" w14:textId="371397FE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-0,019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C65F934" w14:textId="05589D1A" w:rsidR="003E5D91" w:rsidRPr="00BC26B7" w:rsidRDefault="003E5D91" w:rsidP="001726A7">
            <w:pPr>
              <w:rPr>
                <w:rFonts w:asciiTheme="minorHAnsi" w:hAnsiTheme="minorHAnsi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-0,017</m:t>
                </m:r>
              </m:oMath>
            </m:oMathPara>
          </w:p>
        </w:tc>
      </w:tr>
    </w:tbl>
    <w:p w14:paraId="355AA9AD" w14:textId="6B01F565" w:rsidR="003E5D91" w:rsidRDefault="00E27100" w:rsidP="003E5D91">
      <w:pPr>
        <w:rPr>
          <w:i/>
          <w:iCs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=1,785*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A,  B=0,01 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Тл</m:t>
        </m:r>
      </m:oMath>
      <w:r w:rsidR="00C224B2">
        <w:rPr>
          <w:i/>
          <w:iCs/>
          <w:color w:val="000000" w:themeColor="text1"/>
          <w:sz w:val="28"/>
          <w:szCs w:val="28"/>
          <w:lang w:val="ru-RU"/>
        </w:rPr>
        <w:t xml:space="preserve"> </w:t>
      </w:r>
    </w:p>
    <w:p w14:paraId="5DDEB390" w14:textId="77777777" w:rsidR="00C224B2" w:rsidRDefault="00C224B2" w:rsidP="003E5D91">
      <w:pPr>
        <w:rPr>
          <w:i/>
          <w:iCs/>
          <w:color w:val="000000" w:themeColor="text1"/>
          <w:sz w:val="28"/>
          <w:szCs w:val="28"/>
          <w:lang w:val="ru-RU"/>
        </w:rPr>
      </w:pPr>
    </w:p>
    <w:p w14:paraId="3ECD40A0" w14:textId="78DD379B" w:rsidR="00C224B2" w:rsidRPr="00FB526D" w:rsidRDefault="0032152C" w:rsidP="00C224B2">
      <w:pPr>
        <w:pStyle w:val="a7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FB526D">
        <w:rPr>
          <w:b/>
          <w:bCs/>
          <w:color w:val="000000" w:themeColor="text1"/>
          <w:sz w:val="28"/>
          <w:szCs w:val="28"/>
        </w:rPr>
        <w:t>Расчет результатов косвенных измерений (таблицы, примеры расчетов).</w:t>
      </w:r>
    </w:p>
    <w:p w14:paraId="1983E514" w14:textId="2FC97F6D" w:rsidR="0032152C" w:rsidRPr="00240BC4" w:rsidRDefault="000F4B2A" w:rsidP="00240BC4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R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IB</m:t>
              </m:r>
            </m:den>
          </m:f>
        </m:oMath>
      </m:oMathPara>
    </w:p>
    <w:p w14:paraId="33C6DBB7" w14:textId="77777777" w:rsidR="00240BC4" w:rsidRDefault="00240BC4" w:rsidP="00240BC4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</w:p>
    <w:p w14:paraId="0F8D65A6" w14:textId="0A009C09" w:rsidR="005D2918" w:rsidRDefault="00240BC4" w:rsidP="005D2918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=310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="004F138E" w:rsidRPr="00824C24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="004F138E" w:rsidRPr="00824C24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-0,0185*2*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1,785*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=-2,073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Кл</m:t>
            </m:r>
          </m:den>
        </m:f>
      </m:oMath>
    </w:p>
    <w:p w14:paraId="383377BB" w14:textId="77777777" w:rsidR="005D2918" w:rsidRDefault="005D2918" w:rsidP="005D2918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729EB713" w14:textId="6CB63B42" w:rsidR="005D2918" w:rsidRDefault="005D2918" w:rsidP="005D2918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=334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5D2918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5D2918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-0,019*2*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1,785*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=-2,129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Кл</m:t>
            </m:r>
          </m:den>
        </m:f>
      </m:oMath>
    </w:p>
    <w:p w14:paraId="41336538" w14:textId="77777777" w:rsidR="00F771FA" w:rsidRDefault="00F771FA" w:rsidP="005D2918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68358F63" w14:textId="6573E8DF" w:rsidR="00F771FA" w:rsidRDefault="00F771FA" w:rsidP="00F771FA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=352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F771FA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F771FA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-0,017*2*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1,785*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=-1,905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Кл</m:t>
            </m:r>
          </m:den>
        </m:f>
      </m:oMath>
    </w:p>
    <w:p w14:paraId="6492410B" w14:textId="77777777" w:rsidR="00154038" w:rsidRDefault="00154038" w:rsidP="00154038">
      <w:pP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36FE0EE6" w14:textId="654E3423" w:rsidR="00256456" w:rsidRPr="00256456" w:rsidRDefault="008F0CFC" w:rsidP="00154038">
      <w:pPr>
        <w:rPr>
          <w:rFonts w:asciiTheme="minorHAnsi" w:eastAsiaTheme="minorEastAsia" w:hAnsiTheme="minorHAnsi" w:cstheme="minorBidi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14:paraId="3462D600" w14:textId="77777777" w:rsidR="00256456" w:rsidRDefault="00256456" w:rsidP="00154038">
      <w:pPr>
        <w:rPr>
          <w:rFonts w:asciiTheme="minorHAnsi" w:eastAsiaTheme="minorEastAsia" w:hAnsiTheme="minorHAnsi" w:cstheme="minorBidi"/>
          <w:i/>
          <w:color w:val="000000" w:themeColor="text1"/>
          <w:sz w:val="28"/>
          <w:szCs w:val="28"/>
          <w:lang w:val="ru-RU"/>
        </w:rPr>
      </w:pPr>
    </w:p>
    <w:p w14:paraId="7F56C493" w14:textId="5F7EA3DB" w:rsidR="00154038" w:rsidRPr="00824C24" w:rsidRDefault="00256456" w:rsidP="006C337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=310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n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1,93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1,60217663*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*(-2,073)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=-5,811*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-3</m:t>
            </m:r>
          </m:sup>
        </m:sSup>
      </m:oMath>
      <w:r w:rsidR="006C337D" w:rsidRPr="00824C24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</w:p>
    <w:p w14:paraId="58922C73" w14:textId="77777777" w:rsidR="006C337D" w:rsidRPr="00824C24" w:rsidRDefault="006C337D" w:rsidP="006C337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3A7A0596" w14:textId="1B849D1F" w:rsidR="006C337D" w:rsidRPr="00824C24" w:rsidRDefault="006C337D" w:rsidP="006C337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=334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n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1,93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1,60217663*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*(-2,129)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=-5,658*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-3</m:t>
            </m:r>
          </m:sup>
        </m:sSup>
      </m:oMath>
    </w:p>
    <w:p w14:paraId="2BC1C7FC" w14:textId="77777777" w:rsidR="00B04FE9" w:rsidRPr="00824C24" w:rsidRDefault="00B04FE9" w:rsidP="006C337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08880953" w14:textId="0CA82957" w:rsidR="00B04FE9" w:rsidRDefault="00B04FE9" w:rsidP="00B04FE9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=3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52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n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</m:t>
            </m:r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,93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1,6</m:t>
            </m:r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0217663</m:t>
            </m:r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-1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*(</m:t>
            </m:r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-1,905)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=-6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,323*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-3</m:t>
            </m:r>
          </m:sup>
        </m:sSup>
      </m:oMath>
    </w:p>
    <w:p w14:paraId="74FDF7B1" w14:textId="77777777" w:rsidR="00B04FE9" w:rsidRDefault="00B04FE9" w:rsidP="00B04FE9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</w:p>
    <w:p w14:paraId="7883D63B" w14:textId="6B071964" w:rsidR="00B04FE9" w:rsidRPr="002E1E33" w:rsidRDefault="003D404F" w:rsidP="00B04FE9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sz w:val="28"/>
                  <w:szCs w:val="28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 w:themeColor="text1"/>
                  <w:sz w:val="28"/>
                  <w:szCs w:val="28"/>
                </w:rPr>
                <m:t>n</m:t>
              </m:r>
            </m:den>
          </m:f>
        </m:oMath>
      </m:oMathPara>
    </w:p>
    <w:p w14:paraId="3E25682B" w14:textId="77777777" w:rsidR="002E1E33" w:rsidRDefault="002E1E33" w:rsidP="00B04FE9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</w:p>
    <w:p w14:paraId="0DD025B7" w14:textId="7E9DE5A2" w:rsidR="002E1E33" w:rsidRPr="00824C24" w:rsidRDefault="002E1E33" w:rsidP="002E1E33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=310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μ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0,144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1,60217663*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-5,811</m:t>
                </m: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18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=-0,155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C</m:t>
        </m:r>
      </m:oMath>
    </w:p>
    <w:p w14:paraId="04C06005" w14:textId="77777777" w:rsidR="00BE1C68" w:rsidRPr="00824C24" w:rsidRDefault="00BE1C68" w:rsidP="002E1E33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69064FAA" w14:textId="48CF8392" w:rsidR="00BE1C68" w:rsidRPr="00FB526D" w:rsidRDefault="00BE1C68" w:rsidP="00BE1C68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=334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μ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0,144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1,60217663*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-5,658</m:t>
                </m: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18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=-0,159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C</m:t>
        </m:r>
      </m:oMath>
    </w:p>
    <w:p w14:paraId="425E6686" w14:textId="77777777" w:rsidR="00311203" w:rsidRPr="00FB526D" w:rsidRDefault="00311203" w:rsidP="00BE1C68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7FA6C10E" w14:textId="5F0F1F42" w:rsidR="00FB526D" w:rsidRDefault="00311203" w:rsidP="00FB526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 xml:space="preserve">=352 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Theme="minorHAnsi" w:cstheme="minorBidi"/>
            <w:color w:val="000000" w:themeColor="text1"/>
            <w:sz w:val="28"/>
            <w:szCs w:val="28"/>
            <w:lang w:val="ru-RU"/>
          </w:rPr>
          <m:t>:</m:t>
        </m:r>
      </m:oMath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</w:t>
      </w:r>
      <w:r w:rsidRPr="00256456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μ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0,144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1,60217663*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-6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</w:rPr>
                  <m:t>,323</m:t>
                </m: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18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=-0,14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m:t>C</m:t>
        </m:r>
      </m:oMath>
    </w:p>
    <w:p w14:paraId="439D7CCD" w14:textId="77777777" w:rsidR="00FB526D" w:rsidRDefault="00FB526D" w:rsidP="00FB526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</w:p>
    <w:p w14:paraId="4F6C8483" w14:textId="77777777" w:rsidR="00FB526D" w:rsidRDefault="00FB526D" w:rsidP="00FB526D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</w:p>
    <w:p w14:paraId="596A519F" w14:textId="54153453" w:rsidR="00FA14E8" w:rsidRPr="00AF184C" w:rsidRDefault="00FA14E8" w:rsidP="0045168F">
      <w:pPr>
        <w:pStyle w:val="a7"/>
        <w:numPr>
          <w:ilvl w:val="0"/>
          <w:numId w:val="2"/>
        </w:numPr>
        <w:rPr>
          <w:rFonts w:eastAsiaTheme="minorEastAsia"/>
          <w:b/>
          <w:bCs/>
          <w:color w:val="0A2F41" w:themeColor="accent1" w:themeShade="80"/>
          <w:sz w:val="28"/>
          <w:szCs w:val="28"/>
        </w:rPr>
      </w:pPr>
      <w:r w:rsidRPr="00AF184C">
        <w:rPr>
          <w:rFonts w:eastAsiaTheme="minorEastAsia"/>
          <w:b/>
          <w:bCs/>
          <w:color w:val="0A2F41" w:themeColor="accent1" w:themeShade="80"/>
          <w:sz w:val="28"/>
          <w:szCs w:val="28"/>
        </w:rPr>
        <w:lastRenderedPageBreak/>
        <w:t>Графики (перечень графиков, которые составляют Приложение 2)</w:t>
      </w:r>
      <w:r w:rsidR="0045168F" w:rsidRPr="00AF184C">
        <w:rPr>
          <w:rFonts w:eastAsiaTheme="minorEastAsia"/>
          <w:b/>
          <w:bCs/>
          <w:color w:val="0A2F41" w:themeColor="accent1" w:themeShade="80"/>
          <w:sz w:val="28"/>
          <w:szCs w:val="28"/>
        </w:rPr>
        <w:t>.</w:t>
      </w:r>
    </w:p>
    <w:p w14:paraId="3F2DDF21" w14:textId="7FE58674" w:rsidR="00311203" w:rsidRDefault="00E23C7E" w:rsidP="003E1974">
      <w:pPr>
        <w:pStyle w:val="a7"/>
        <w:rPr>
          <w:rFonts w:eastAsiaTheme="minorEastAsia"/>
          <w:color w:val="000000" w:themeColor="text1"/>
          <w:sz w:val="28"/>
          <w:szCs w:val="28"/>
        </w:rPr>
      </w:pPr>
      <w:r w:rsidRPr="007079D9">
        <w:rPr>
          <w:rFonts w:eastAsiaTheme="minorEastAsia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4C84" wp14:editId="0D0E660D">
                <wp:simplePos x="0" y="0"/>
                <wp:positionH relativeFrom="column">
                  <wp:posOffset>626745</wp:posOffset>
                </wp:positionH>
                <wp:positionV relativeFrom="paragraph">
                  <wp:posOffset>960120</wp:posOffset>
                </wp:positionV>
                <wp:extent cx="609600" cy="335280"/>
                <wp:effectExtent l="381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4C07" w14:textId="3751A64E" w:rsidR="007079D9" w:rsidRPr="007079D9" w:rsidRDefault="003025EA" w:rsidP="009E49D5">
                            <w:pPr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σ)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4C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9.35pt;margin-top:75.6pt;width:48pt;height:26.4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" filled="f" stroked="f">
                <v:textbox>
                  <w:txbxContent>
                    <w:p w14:paraId="7C784C07" w14:textId="3751A64E" w:rsidR="007079D9" w:rsidRPr="007079D9" w:rsidRDefault="003025EA" w:rsidP="009E49D5">
                      <w:pPr>
                        <w:rPr>
                          <w:lang w:val="ru-RU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σ)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E49D5">
        <w:rPr>
          <w:rFonts w:eastAsiaTheme="minorEastAsia"/>
          <w:i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FE6BE" wp14:editId="2ADA8BA4">
                <wp:simplePos x="0" y="0"/>
                <wp:positionH relativeFrom="column">
                  <wp:posOffset>2585085</wp:posOffset>
                </wp:positionH>
                <wp:positionV relativeFrom="paragraph">
                  <wp:posOffset>2232025</wp:posOffset>
                </wp:positionV>
                <wp:extent cx="982980" cy="300355"/>
                <wp:effectExtent l="0" t="0" r="0" b="4445"/>
                <wp:wrapNone/>
                <wp:docPr id="96043137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13EA8" w14:textId="21182237" w:rsidR="009E49D5" w:rsidRDefault="009E49D5" w:rsidP="009E49D5">
                            <w:pPr>
                              <w:jc w:val="center"/>
                            </w:pPr>
                            <w:r w:rsidRPr="00317A10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1/Т, 1/К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E6BE" id="Надпись 3" o:spid="_x0000_s1027" type="#_x0000_t202" style="position:absolute;left:0;text-align:left;margin-left:203.55pt;margin-top:175.75pt;width:77.4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" filled="f" stroked="f" strokeweight=".5pt">
                <v:textbox>
                  <w:txbxContent>
                    <w:p w14:paraId="4A813EA8" w14:textId="21182237" w:rsidR="009E49D5" w:rsidRDefault="009E49D5" w:rsidP="009E49D5">
                      <w:pPr>
                        <w:jc w:val="center"/>
                      </w:pPr>
                      <w:r w:rsidRPr="00317A10">
                        <w:rPr>
                          <w:i/>
                          <w:sz w:val="28"/>
                          <w:szCs w:val="28"/>
                          <w:lang w:val="ru-RU"/>
                        </w:rPr>
                        <w:t>1/Т, 1/К</w:t>
                      </w:r>
                    </w:p>
                  </w:txbxContent>
                </v:textbox>
              </v:shape>
            </w:pict>
          </mc:Fallback>
        </mc:AlternateContent>
      </w:r>
      <w:r w:rsidR="007079D9">
        <w:rPr>
          <w:rFonts w:eastAsiaTheme="minorEastAsia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9C8452" wp14:editId="3F62D89B">
            <wp:extent cx="3695700" cy="2457216"/>
            <wp:effectExtent l="0" t="0" r="0" b="635"/>
            <wp:docPr id="1592276497" name="Рисунок 2" descr="Изображение выглядит как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76497" name="Рисунок 2" descr="Изображение выглядит как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24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410" w14:textId="103C2621" w:rsidR="003E1974" w:rsidRPr="003B73A6" w:rsidRDefault="00505C61" w:rsidP="003B73A6">
      <w:pPr>
        <w:pStyle w:val="a7"/>
        <w:ind w:left="1428" w:firstLine="696"/>
        <w:rPr>
          <w:rFonts w:eastAsiaTheme="minorEastAsia"/>
          <w:i/>
          <w:iCs/>
          <w:color w:val="0A2F41" w:themeColor="accent1" w:themeShade="80"/>
        </w:rPr>
      </w:pPr>
      <w:r w:rsidRPr="003B73A6">
        <w:rPr>
          <w:rFonts w:eastAsiaTheme="minorEastAsia"/>
          <w:i/>
          <w:iCs/>
          <w:color w:val="0A2F41" w:themeColor="accent1" w:themeShade="80"/>
        </w:rPr>
        <w:t xml:space="preserve">Рисунок 3. График зависимости </w:t>
      </w:r>
      <m:oMath>
        <m:r>
          <w:rPr>
            <w:rFonts w:ascii="Cambria Math" w:eastAsiaTheme="minorEastAsia" w:hAnsi="Cambria Math"/>
            <w:color w:val="0A2F41" w:themeColor="accent1" w:themeShade="80"/>
            <w:lang w:val="en-US"/>
          </w:rPr>
          <m:t>ln</m:t>
        </m:r>
        <m:r>
          <w:rPr>
            <w:rFonts w:ascii="Cambria Math" w:eastAsiaTheme="minorEastAsia" w:hAnsi="Cambria Math"/>
            <w:color w:val="0A2F41" w:themeColor="accent1" w:themeShade="80"/>
          </w:rPr>
          <m:t>⁡(</m:t>
        </m:r>
        <m:r>
          <w:rPr>
            <w:rFonts w:ascii="Cambria Math" w:eastAsiaTheme="minorEastAsia" w:hAnsi="Cambria Math"/>
            <w:color w:val="0A2F41" w:themeColor="accent1" w:themeShade="80"/>
            <w:lang w:val="en-US"/>
          </w:rPr>
          <m:t>σ</m:t>
        </m:r>
        <m:r>
          <w:rPr>
            <w:rFonts w:ascii="Cambria Math" w:eastAsiaTheme="minorEastAsia" w:hAnsi="Cambria Math"/>
            <w:color w:val="0A2F41" w:themeColor="accent1" w:themeShade="80"/>
          </w:rPr>
          <m:t>)</m:t>
        </m:r>
      </m:oMath>
      <w:r w:rsidRPr="003B73A6">
        <w:rPr>
          <w:rFonts w:eastAsiaTheme="minorEastAsia"/>
          <w:i/>
          <w:iCs/>
          <w:color w:val="0A2F41" w:themeColor="accent1" w:themeShade="80"/>
        </w:rPr>
        <w:t xml:space="preserve"> от </w:t>
      </w:r>
      <w:r w:rsidR="003B73A6" w:rsidRPr="003B73A6">
        <w:rPr>
          <w:rFonts w:eastAsiaTheme="minorEastAsia"/>
          <w:i/>
          <w:iCs/>
          <w:color w:val="0A2F41" w:themeColor="accent1" w:themeShade="80"/>
        </w:rPr>
        <w:t>1/Т, 1/К</w:t>
      </w:r>
    </w:p>
    <w:p w14:paraId="52035E61" w14:textId="1F180A3A" w:rsidR="00BE1C68" w:rsidRPr="00FB526D" w:rsidRDefault="00BE1C68" w:rsidP="002E1E33">
      <w:pPr>
        <w:ind w:left="360"/>
        <w:rPr>
          <w:rFonts w:asciiTheme="minorHAnsi" w:eastAsiaTheme="minorEastAsia" w:hAnsiTheme="minorHAnsi" w:cstheme="minorBidi"/>
          <w:i/>
          <w:color w:val="000000" w:themeColor="text1"/>
          <w:sz w:val="28"/>
          <w:szCs w:val="28"/>
          <w:lang w:val="ru-RU"/>
        </w:rPr>
      </w:pPr>
    </w:p>
    <w:p w14:paraId="25870940" w14:textId="77777777" w:rsidR="005464E3" w:rsidRPr="00154E8D" w:rsidRDefault="003B73A6" w:rsidP="00154E8D">
      <w:pPr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  <w:r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Участок от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0,00303</m:t>
        </m:r>
      </m:oMath>
      <w:r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до </w:t>
      </w:r>
      <m:oMath>
        <m:r>
          <w:rPr>
            <w:rFonts w:ascii="Cambria Math" w:eastAsiaTheme="minorEastAsia" w:hAnsi="Cambria Math" w:cstheme="minorBidi"/>
            <w:color w:val="000000" w:themeColor="text1"/>
            <w:sz w:val="28"/>
            <w:szCs w:val="28"/>
            <w:lang w:val="ru-RU"/>
          </w:rPr>
          <m:t>0,0033</m:t>
        </m:r>
      </m:oMath>
      <w:r w:rsidR="00112DE8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по 1/Т (соотве</w:t>
      </w:r>
      <w:r w:rsidR="00442FC7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>т</w:t>
      </w:r>
      <w:r w:rsidR="00112DE8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ствует </w:t>
      </w:r>
      <w:r w:rsidR="00442FC7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>Т от 303 до 330 К</w:t>
      </w:r>
      <w:r w:rsidR="00112DE8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>)</w:t>
      </w:r>
      <w:r w:rsidR="00442FC7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 xml:space="preserve"> соответствует </w:t>
      </w:r>
      <w:r w:rsidR="005464E3" w:rsidRPr="00154E8D"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  <w:t>примесной проводимости.</w:t>
      </w:r>
    </w:p>
    <w:p w14:paraId="23F3A132" w14:textId="77777777" w:rsidR="005464E3" w:rsidRPr="00154E8D" w:rsidRDefault="005464E3" w:rsidP="00B04FE9">
      <w:pPr>
        <w:ind w:left="360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val="ru-RU"/>
        </w:rPr>
      </w:pPr>
    </w:p>
    <w:p w14:paraId="413A9CBC" w14:textId="77777777" w:rsidR="005464E3" w:rsidRPr="00154E8D" w:rsidRDefault="005464E3" w:rsidP="005464E3">
      <w:pPr>
        <w:pStyle w:val="a7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154E8D">
        <w:rPr>
          <w:rFonts w:eastAsiaTheme="minorEastAsia"/>
          <w:b/>
          <w:bCs/>
          <w:color w:val="000000" w:themeColor="text1"/>
          <w:sz w:val="28"/>
          <w:szCs w:val="28"/>
        </w:rPr>
        <w:t>Окончательные результаты</w:t>
      </w:r>
    </w:p>
    <w:p w14:paraId="0F0BFE65" w14:textId="36F07CF0" w:rsidR="00DB53CE" w:rsidRPr="00154E8D" w:rsidRDefault="00DB53CE" w:rsidP="005464E3">
      <w:pPr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</w:pPr>
      <w:r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Знак напряжения Холла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sub>
        </m:sSub>
      </m:oMath>
      <w:r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помогает определить тип преобладающих носителей заряда в полупроводнике. Положительное </w:t>
      </w:r>
      <w:r w:rsidR="0075207B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напряжение Холла указывает на то, что основными носителями являются дырки, что соответствует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p-типу</m:t>
        </m:r>
      </m:oMath>
      <w:r w:rsidR="00FC2A56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полупроводника. Отрицательное напряжения Холла говорит о том, что основным носителями являются электроны, что соо</w:t>
      </w:r>
      <w:r w:rsidR="00461A77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тветствует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n-типу</m:t>
        </m:r>
      </m:oMath>
      <w:r w:rsidR="00461A77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полупроводника.</w:t>
      </w:r>
    </w:p>
    <w:p w14:paraId="6E3B5B0E" w14:textId="77777777" w:rsidR="00461A77" w:rsidRPr="00154E8D" w:rsidRDefault="00461A77" w:rsidP="005464E3">
      <w:pPr>
        <w:rPr>
          <w:rFonts w:asciiTheme="minorHAnsi" w:eastAsiaTheme="minorEastAsia" w:hAnsiTheme="minorHAnsi"/>
          <w:i/>
          <w:color w:val="000000" w:themeColor="text1"/>
          <w:sz w:val="28"/>
          <w:szCs w:val="28"/>
          <w:lang w:val="ru-RU"/>
        </w:rPr>
      </w:pPr>
    </w:p>
    <w:p w14:paraId="75BB8141" w14:textId="6D9B35AC" w:rsidR="00AF184C" w:rsidRPr="00154E8D" w:rsidRDefault="00461A77" w:rsidP="005464E3">
      <w:pPr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</w:pPr>
      <w:r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>В нашем случае</w:t>
      </w:r>
      <w:r w:rsidR="00796108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все значения</w:t>
      </w:r>
      <w:r w:rsidR="005464E3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U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sub>
        </m:sSub>
      </m:oMath>
      <w:r w:rsidR="00AF184C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име</w:t>
      </w:r>
      <w:r w:rsidR="00796108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>ю</w:t>
      </w:r>
      <w:r w:rsidR="00AF184C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т отрицательный знак, </w:t>
      </w:r>
      <w:r w:rsidR="00796108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что указывает на то, что исследуемый </w:t>
      </w:r>
      <w:r w:rsidR="005B0201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образец является полупроводником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n-типа,</m:t>
        </m:r>
      </m:oMath>
      <w:r w:rsidR="005B0201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в котором электроны являются </w:t>
      </w:r>
      <w:r w:rsidR="00CE68D8"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>основными носителями заряда.</w:t>
      </w:r>
    </w:p>
    <w:p w14:paraId="4FE7E1D9" w14:textId="469FA64C" w:rsidR="002E1E33" w:rsidRPr="00154E8D" w:rsidRDefault="00442FC7" w:rsidP="005464E3">
      <w:pPr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</w:pPr>
      <w:r w:rsidRPr="00154E8D">
        <w:rPr>
          <w:rFonts w:asciiTheme="minorHAnsi" w:eastAsiaTheme="minorEastAsia" w:hAnsiTheme="minorHAnsi"/>
          <w:color w:val="000000" w:themeColor="text1"/>
          <w:sz w:val="28"/>
          <w:szCs w:val="28"/>
          <w:lang w:val="ru-RU"/>
        </w:rPr>
        <w:t xml:space="preserve"> </w:t>
      </w:r>
    </w:p>
    <w:p w14:paraId="3D454EA9" w14:textId="6ADB2720" w:rsidR="00CE68D8" w:rsidRPr="00CE68D8" w:rsidRDefault="00CE68D8" w:rsidP="00CE68D8">
      <w:pPr>
        <w:pStyle w:val="a7"/>
        <w:numPr>
          <w:ilvl w:val="0"/>
          <w:numId w:val="2"/>
        </w:numPr>
        <w:rPr>
          <w:rFonts w:eastAsiaTheme="minorEastAsia"/>
          <w:b/>
          <w:bCs/>
          <w:iCs/>
          <w:color w:val="000000" w:themeColor="text1"/>
          <w:sz w:val="28"/>
          <w:szCs w:val="28"/>
        </w:rPr>
      </w:pPr>
      <w:r w:rsidRPr="00CE68D8">
        <w:rPr>
          <w:rFonts w:eastAsiaTheme="minorEastAsia"/>
          <w:b/>
          <w:bCs/>
          <w:iCs/>
          <w:color w:val="000000" w:themeColor="text1"/>
          <w:sz w:val="28"/>
          <w:szCs w:val="28"/>
        </w:rPr>
        <w:t>Выводы</w:t>
      </w:r>
      <w:r w:rsidR="000C783D">
        <w:rPr>
          <w:rFonts w:eastAsiaTheme="minorEastAsia"/>
          <w:b/>
          <w:bCs/>
          <w:iCs/>
          <w:color w:val="000000" w:themeColor="text1"/>
          <w:sz w:val="28"/>
          <w:szCs w:val="28"/>
        </w:rPr>
        <w:t xml:space="preserve"> и анализ результатов работы</w:t>
      </w:r>
    </w:p>
    <w:p w14:paraId="37FF5229" w14:textId="65996E32" w:rsidR="00CE68D8" w:rsidRPr="007F7D67" w:rsidRDefault="000C783D" w:rsidP="000C783D">
      <w:pPr>
        <w:rPr>
          <w:rFonts w:asciiTheme="minorHAnsi" w:eastAsiaTheme="minorEastAsia" w:hAnsiTheme="minorHAnsi"/>
          <w:iCs/>
          <w:color w:val="000000" w:themeColor="text1"/>
          <w:sz w:val="28"/>
          <w:szCs w:val="28"/>
          <w:lang w:val="ru-RU"/>
        </w:rPr>
      </w:pPr>
      <w:r w:rsidRPr="007F7D67">
        <w:rPr>
          <w:rFonts w:asciiTheme="minorHAnsi" w:eastAsiaTheme="minorEastAsia" w:hAnsiTheme="minorHAnsi"/>
          <w:iCs/>
          <w:color w:val="000000" w:themeColor="text1"/>
          <w:sz w:val="28"/>
          <w:szCs w:val="28"/>
          <w:lang w:val="ru-RU"/>
        </w:rPr>
        <w:t>В процессе выполнения лабораторной работы я исследовала эффект Холла в примесных полупроводниках и познакомилась с методом определения концентрации и подвижности основных носителей тока с использованием этого эффекта. Я рассчитала напряжение Холла, постоянную Холла, электропроводность, концентрацию свободных электронов в проводнике и подвижность носителей тока.</w:t>
      </w:r>
      <w:r w:rsidR="007F7D67" w:rsidRPr="007F7D67">
        <w:rPr>
          <w:rFonts w:asciiTheme="minorHAnsi" w:eastAsiaTheme="minorEastAsia" w:hAnsiTheme="minorHAnsi"/>
          <w:iCs/>
          <w:color w:val="000000" w:themeColor="text1"/>
          <w:sz w:val="28"/>
          <w:szCs w:val="28"/>
          <w:lang w:val="ru-RU"/>
        </w:rPr>
        <w:t xml:space="preserve"> Данный для экспериментов полупроводник оказался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n-типа</m:t>
        </m:r>
      </m:oMath>
      <w:r w:rsidR="007F7D67" w:rsidRPr="007F7D67">
        <w:rPr>
          <w:rFonts w:asciiTheme="minorHAnsi" w:eastAsiaTheme="minorEastAsia" w:hAnsiTheme="minorHAnsi"/>
          <w:iCs/>
          <w:color w:val="000000" w:themeColor="text1"/>
          <w:sz w:val="28"/>
          <w:szCs w:val="28"/>
          <w:lang w:val="ru-RU"/>
        </w:rPr>
        <w:t>.</w:t>
      </w:r>
    </w:p>
    <w:p w14:paraId="637B3408" w14:textId="02D7AD82" w:rsidR="00B04FE9" w:rsidRPr="00FB526D" w:rsidRDefault="00B04FE9" w:rsidP="006C337D">
      <w:pPr>
        <w:ind w:left="360"/>
        <w:rPr>
          <w:rFonts w:asciiTheme="minorHAnsi" w:eastAsiaTheme="minorEastAsia" w:hAnsiTheme="minorHAnsi" w:cstheme="minorBidi"/>
          <w:i/>
          <w:color w:val="000000" w:themeColor="text1"/>
          <w:sz w:val="28"/>
          <w:szCs w:val="28"/>
          <w:lang w:val="ru-RU"/>
        </w:rPr>
      </w:pPr>
    </w:p>
    <w:p w14:paraId="0FD53E50" w14:textId="6A225758" w:rsidR="003E5D91" w:rsidRPr="003E5D91" w:rsidRDefault="003E5D91" w:rsidP="00786508">
      <w:pPr>
        <w:rPr>
          <w:i/>
          <w:iCs/>
          <w:color w:val="000000" w:themeColor="text1"/>
          <w:sz w:val="28"/>
          <w:szCs w:val="28"/>
          <w:lang w:val="ru-RU"/>
        </w:rPr>
      </w:pPr>
    </w:p>
    <w:sectPr w:rsidR="003E5D91" w:rsidRPr="003E5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4FCC"/>
    <w:multiLevelType w:val="hybridMultilevel"/>
    <w:tmpl w:val="75E67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8C7"/>
    <w:multiLevelType w:val="hybridMultilevel"/>
    <w:tmpl w:val="AC02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20BB"/>
    <w:multiLevelType w:val="hybridMultilevel"/>
    <w:tmpl w:val="CFB62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3D9"/>
    <w:multiLevelType w:val="hybridMultilevel"/>
    <w:tmpl w:val="72DA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DC9"/>
    <w:multiLevelType w:val="hybridMultilevel"/>
    <w:tmpl w:val="C9CE9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45E8D"/>
    <w:multiLevelType w:val="hybridMultilevel"/>
    <w:tmpl w:val="D214D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4DB5"/>
    <w:multiLevelType w:val="hybridMultilevel"/>
    <w:tmpl w:val="FAA40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C310F"/>
    <w:multiLevelType w:val="hybridMultilevel"/>
    <w:tmpl w:val="7A7A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048FE"/>
    <w:multiLevelType w:val="hybridMultilevel"/>
    <w:tmpl w:val="B18E0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873D8"/>
    <w:multiLevelType w:val="hybridMultilevel"/>
    <w:tmpl w:val="1EE8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732488">
    <w:abstractNumId w:val="8"/>
  </w:num>
  <w:num w:numId="2" w16cid:durableId="944338357">
    <w:abstractNumId w:val="6"/>
  </w:num>
  <w:num w:numId="3" w16cid:durableId="1611007919">
    <w:abstractNumId w:val="5"/>
  </w:num>
  <w:num w:numId="4" w16cid:durableId="82378902">
    <w:abstractNumId w:val="1"/>
  </w:num>
  <w:num w:numId="5" w16cid:durableId="1445076563">
    <w:abstractNumId w:val="2"/>
  </w:num>
  <w:num w:numId="6" w16cid:durableId="537359426">
    <w:abstractNumId w:val="7"/>
  </w:num>
  <w:num w:numId="7" w16cid:durableId="691492964">
    <w:abstractNumId w:val="3"/>
  </w:num>
  <w:num w:numId="8" w16cid:durableId="1334528077">
    <w:abstractNumId w:val="4"/>
  </w:num>
  <w:num w:numId="9" w16cid:durableId="1972903017">
    <w:abstractNumId w:val="9"/>
  </w:num>
  <w:num w:numId="10" w16cid:durableId="43471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3C"/>
    <w:rsid w:val="00012E53"/>
    <w:rsid w:val="000353F2"/>
    <w:rsid w:val="00035598"/>
    <w:rsid w:val="0004217D"/>
    <w:rsid w:val="0005298C"/>
    <w:rsid w:val="00061499"/>
    <w:rsid w:val="000650CF"/>
    <w:rsid w:val="00084B42"/>
    <w:rsid w:val="000B6D7D"/>
    <w:rsid w:val="000C3DD2"/>
    <w:rsid w:val="000C4CFB"/>
    <w:rsid w:val="000C783D"/>
    <w:rsid w:val="000F44A8"/>
    <w:rsid w:val="000F4B2A"/>
    <w:rsid w:val="001008A7"/>
    <w:rsid w:val="001041F1"/>
    <w:rsid w:val="00112DE8"/>
    <w:rsid w:val="001502F7"/>
    <w:rsid w:val="00154038"/>
    <w:rsid w:val="00154E8D"/>
    <w:rsid w:val="00191AE1"/>
    <w:rsid w:val="001B4016"/>
    <w:rsid w:val="001F6B9A"/>
    <w:rsid w:val="001F7555"/>
    <w:rsid w:val="002021AD"/>
    <w:rsid w:val="00240981"/>
    <w:rsid w:val="00240BC4"/>
    <w:rsid w:val="00244446"/>
    <w:rsid w:val="00256456"/>
    <w:rsid w:val="002D1D1F"/>
    <w:rsid w:val="002E1E33"/>
    <w:rsid w:val="003025EA"/>
    <w:rsid w:val="00310323"/>
    <w:rsid w:val="00311203"/>
    <w:rsid w:val="00317A10"/>
    <w:rsid w:val="003214E2"/>
    <w:rsid w:val="0032152C"/>
    <w:rsid w:val="003359E1"/>
    <w:rsid w:val="00361155"/>
    <w:rsid w:val="003A63CF"/>
    <w:rsid w:val="003B0935"/>
    <w:rsid w:val="003B73A6"/>
    <w:rsid w:val="003D0A18"/>
    <w:rsid w:val="003D13ED"/>
    <w:rsid w:val="003D404F"/>
    <w:rsid w:val="003D4EAC"/>
    <w:rsid w:val="003E1974"/>
    <w:rsid w:val="003E5D91"/>
    <w:rsid w:val="00403FD8"/>
    <w:rsid w:val="00432AEC"/>
    <w:rsid w:val="004425D0"/>
    <w:rsid w:val="00442FC7"/>
    <w:rsid w:val="0045168F"/>
    <w:rsid w:val="00451B3A"/>
    <w:rsid w:val="00461A77"/>
    <w:rsid w:val="00481CD0"/>
    <w:rsid w:val="00482FCA"/>
    <w:rsid w:val="004C5608"/>
    <w:rsid w:val="004E6587"/>
    <w:rsid w:val="004F138E"/>
    <w:rsid w:val="004F52FF"/>
    <w:rsid w:val="00502347"/>
    <w:rsid w:val="00505C61"/>
    <w:rsid w:val="005105EB"/>
    <w:rsid w:val="005371D0"/>
    <w:rsid w:val="005464E3"/>
    <w:rsid w:val="005A3D75"/>
    <w:rsid w:val="005A5E3C"/>
    <w:rsid w:val="005B0201"/>
    <w:rsid w:val="005D2901"/>
    <w:rsid w:val="005D2918"/>
    <w:rsid w:val="005D4623"/>
    <w:rsid w:val="005F3A35"/>
    <w:rsid w:val="00672E71"/>
    <w:rsid w:val="00685950"/>
    <w:rsid w:val="006A261D"/>
    <w:rsid w:val="006C337D"/>
    <w:rsid w:val="006E1E97"/>
    <w:rsid w:val="006E68E7"/>
    <w:rsid w:val="006F796C"/>
    <w:rsid w:val="007079D9"/>
    <w:rsid w:val="00736DDA"/>
    <w:rsid w:val="0075207B"/>
    <w:rsid w:val="00761D9D"/>
    <w:rsid w:val="00786508"/>
    <w:rsid w:val="00793332"/>
    <w:rsid w:val="00796108"/>
    <w:rsid w:val="007B606A"/>
    <w:rsid w:val="007D6991"/>
    <w:rsid w:val="007F0B8A"/>
    <w:rsid w:val="007F5361"/>
    <w:rsid w:val="007F7D67"/>
    <w:rsid w:val="00820D8B"/>
    <w:rsid w:val="00821789"/>
    <w:rsid w:val="00824C24"/>
    <w:rsid w:val="00861119"/>
    <w:rsid w:val="00887BE5"/>
    <w:rsid w:val="0089497D"/>
    <w:rsid w:val="00895FA0"/>
    <w:rsid w:val="008A29D4"/>
    <w:rsid w:val="008C155F"/>
    <w:rsid w:val="008C3136"/>
    <w:rsid w:val="008C3BC1"/>
    <w:rsid w:val="008D5784"/>
    <w:rsid w:val="008F0CFC"/>
    <w:rsid w:val="00953113"/>
    <w:rsid w:val="00956940"/>
    <w:rsid w:val="009643A4"/>
    <w:rsid w:val="00981B29"/>
    <w:rsid w:val="009A493C"/>
    <w:rsid w:val="009B7FAC"/>
    <w:rsid w:val="009E49D5"/>
    <w:rsid w:val="00A36612"/>
    <w:rsid w:val="00A45AB2"/>
    <w:rsid w:val="00A718B3"/>
    <w:rsid w:val="00A93632"/>
    <w:rsid w:val="00AA0687"/>
    <w:rsid w:val="00AB103C"/>
    <w:rsid w:val="00AC7E4F"/>
    <w:rsid w:val="00AD2D5E"/>
    <w:rsid w:val="00AE5EE3"/>
    <w:rsid w:val="00AF184C"/>
    <w:rsid w:val="00B04FE9"/>
    <w:rsid w:val="00B62DF7"/>
    <w:rsid w:val="00B85C26"/>
    <w:rsid w:val="00BC26B7"/>
    <w:rsid w:val="00BE1C68"/>
    <w:rsid w:val="00C029CB"/>
    <w:rsid w:val="00C224B2"/>
    <w:rsid w:val="00C513F2"/>
    <w:rsid w:val="00CA02CE"/>
    <w:rsid w:val="00CB26CA"/>
    <w:rsid w:val="00CB6293"/>
    <w:rsid w:val="00CE68D8"/>
    <w:rsid w:val="00CF1950"/>
    <w:rsid w:val="00CF6E70"/>
    <w:rsid w:val="00D171BA"/>
    <w:rsid w:val="00D550B2"/>
    <w:rsid w:val="00D6372E"/>
    <w:rsid w:val="00D74AA6"/>
    <w:rsid w:val="00D82261"/>
    <w:rsid w:val="00D85444"/>
    <w:rsid w:val="00DB53CE"/>
    <w:rsid w:val="00DC6A66"/>
    <w:rsid w:val="00DF3A39"/>
    <w:rsid w:val="00E126CC"/>
    <w:rsid w:val="00E23C7E"/>
    <w:rsid w:val="00E263F7"/>
    <w:rsid w:val="00E27100"/>
    <w:rsid w:val="00E31F89"/>
    <w:rsid w:val="00E351C2"/>
    <w:rsid w:val="00E50815"/>
    <w:rsid w:val="00E74EDB"/>
    <w:rsid w:val="00EA5B22"/>
    <w:rsid w:val="00EB49F7"/>
    <w:rsid w:val="00EC750E"/>
    <w:rsid w:val="00EF504D"/>
    <w:rsid w:val="00F135B9"/>
    <w:rsid w:val="00F40344"/>
    <w:rsid w:val="00F45CD8"/>
    <w:rsid w:val="00F771FA"/>
    <w:rsid w:val="00F86A18"/>
    <w:rsid w:val="00F91381"/>
    <w:rsid w:val="00F95FC4"/>
    <w:rsid w:val="00FA14E8"/>
    <w:rsid w:val="00FB526D"/>
    <w:rsid w:val="00FC2A56"/>
    <w:rsid w:val="00F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8D40"/>
  <w15:chartTrackingRefBased/>
  <w15:docId w15:val="{9832EE40-40EC-45A8-B4A4-0EC2F636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D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103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03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03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03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03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03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03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03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03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0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0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0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0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0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0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03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B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03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B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03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B10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03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AB10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03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B10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03C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8C155F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8C155F"/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table" w:styleId="ae">
    <w:name w:val="Table Grid"/>
    <w:basedOn w:val="a1"/>
    <w:uiPriority w:val="39"/>
    <w:rsid w:val="008C155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rsid w:val="008C155F"/>
    <w:pPr>
      <w:tabs>
        <w:tab w:val="center" w:pos="4677"/>
        <w:tab w:val="right" w:pos="9355"/>
      </w:tabs>
      <w:adjustRightInd w:val="0"/>
    </w:pPr>
    <w:rPr>
      <w:rFonts w:eastAsia="Times New Roman"/>
      <w:iCs/>
      <w:sz w:val="24"/>
      <w:szCs w:val="24"/>
      <w:lang w:val="ru-RU" w:eastAsia="ru-RU"/>
    </w:rPr>
  </w:style>
  <w:style w:type="character" w:customStyle="1" w:styleId="af0">
    <w:name w:val="Верхний колонтитул Знак"/>
    <w:basedOn w:val="a0"/>
    <w:link w:val="af"/>
    <w:rsid w:val="008C155F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EB49F7"/>
    <w:pPr>
      <w:spacing w:after="200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3D4E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160</cp:revision>
  <cp:lastPrinted>2025-03-14T12:52:00Z</cp:lastPrinted>
  <dcterms:created xsi:type="dcterms:W3CDTF">2025-03-05T18:47:00Z</dcterms:created>
  <dcterms:modified xsi:type="dcterms:W3CDTF">2025-03-14T12:52:00Z</dcterms:modified>
</cp:coreProperties>
</file>