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hapitre-8-traiter-une-masse-de-données"/>
    <w:p>
      <w:pPr>
        <w:pStyle w:val="Heading1"/>
      </w:pPr>
      <w:r>
        <w:t xml:space="preserve">Chapitre 8 : Traiter une masse de données</w:t>
      </w:r>
    </w:p>
    <w:p>
      <w:pPr>
        <w:pStyle w:val="FirstParagraph"/>
      </w:pPr>
      <w:r>
        <w:t xml:space="preserve">Le traitement de masses de données permet d’appliquer des transformations et des filtres performants sur des collections en Python. Maîtriser ces outils fonctionnels est indispensable pour manipuler efficacement des flux d’informations importants.</w:t>
      </w:r>
      <w:r>
        <w:t xml:space="preserve"> </w:t>
      </w:r>
      <w:r>
        <w:t xml:space="preserve">Dans ce chapitre :</w:t>
      </w:r>
    </w:p>
    <w:p>
      <w:pPr>
        <w:numPr>
          <w:ilvl w:val="0"/>
          <w:numId w:val="1001"/>
        </w:numPr>
      </w:pPr>
      <w:r>
        <w:t xml:space="preserve">Fonctions anonymes</w:t>
      </w:r>
      <w:r>
        <w:t xml:space="preserve"> </w:t>
      </w:r>
      <w:r>
        <w:rPr>
          <w:rStyle w:val="VerbatimChar"/>
        </w:rPr>
        <w:t xml:space="preserve">lambda</w:t>
      </w:r>
    </w:p>
    <w:p>
      <w:pPr>
        <w:numPr>
          <w:ilvl w:val="0"/>
          <w:numId w:val="1001"/>
        </w:numPr>
      </w:pPr>
      <w:r>
        <w:t xml:space="preserve">Filtrage de données avec</w:t>
      </w:r>
      <w:r>
        <w:t xml:space="preserve"> </w:t>
      </w:r>
      <w:r>
        <w:rPr>
          <w:rStyle w:val="VerbatimChar"/>
        </w:rPr>
        <w:t xml:space="preserve">filter</w:t>
      </w:r>
    </w:p>
    <w:p>
      <w:pPr>
        <w:numPr>
          <w:ilvl w:val="0"/>
          <w:numId w:val="1001"/>
        </w:numPr>
      </w:pPr>
      <w:r>
        <w:t xml:space="preserve">Transformation de données avec</w:t>
      </w:r>
      <w:r>
        <w:t xml:space="preserve"> </w:t>
      </w:r>
      <w:r>
        <w:rPr>
          <w:rStyle w:val="VerbatimChar"/>
        </w:rPr>
        <w:t xml:space="preserve">map</w:t>
      </w:r>
    </w:p>
    <w:p>
      <w:pPr>
        <w:numPr>
          <w:ilvl w:val="0"/>
          <w:numId w:val="1001"/>
        </w:numPr>
      </w:pPr>
      <w:r>
        <w:t xml:space="preserve">Agrégation de données avec</w:t>
      </w:r>
      <w:r>
        <w:t xml:space="preserve"> </w:t>
      </w:r>
      <w:r>
        <w:rPr>
          <w:rStyle w:val="VerbatimChar"/>
        </w:rPr>
        <w:t xml:space="preserve">reduce</w:t>
      </w:r>
    </w:p>
    <w:p>
      <w:r>
        <w:pict>
          <v:rect style="width:0;height:1.5pt" o:hralign="center" o:hrstd="t" o:hr="t"/>
        </w:pict>
      </w:r>
    </w:p>
    <w:bookmarkStart w:id="20" w:name="fonction-anonyme-lambda"/>
    <w:p>
      <w:pPr>
        <w:pStyle w:val="Heading2"/>
      </w:pPr>
      <w:r>
        <w:t xml:space="preserve">Fonction anonyme Lambda</w:t>
      </w:r>
    </w:p>
    <w:p>
      <w:pPr>
        <w:pStyle w:val="FirstParagraph"/>
      </w:pPr>
      <w:r>
        <w:t xml:space="preserve">Une fonction anonyme, introduite par le mot-clé</w:t>
      </w:r>
      <w:r>
        <w:t xml:space="preserve"> </w:t>
      </w:r>
      <w:r>
        <w:rPr>
          <w:rStyle w:val="VerbatimChar"/>
        </w:rPr>
        <w:t xml:space="preserve">lambda</w:t>
      </w:r>
      <w:r>
        <w:t xml:space="preserve">, permet de définir rapidement une fonction compacte sans nom sur une seule ligne de code. Elle est idéale pour des traitements courts et ponctuels.</w:t>
      </w:r>
    </w:p>
    <w:p>
      <w:pPr>
        <w:pStyle w:val="SourceCode"/>
      </w:pPr>
      <w:r>
        <w:rPr>
          <w:rStyle w:val="CommentTok"/>
        </w:rPr>
        <w:t xml:space="preserve"># Déclaration et appel d'une fonction lambda pour calculer le carré</w:t>
      </w:r>
      <w:r>
        <w:br/>
      </w:r>
      <w:r>
        <w:rPr>
          <w:rStyle w:val="NormalTok"/>
        </w:rPr>
        <w:t xml:space="preserve">carre </w:t>
      </w:r>
      <w:r>
        <w:rPr>
          <w:rStyle w:val="OperatorTok"/>
        </w:rPr>
        <w:t xml:space="preserve">=</w:t>
      </w:r>
      <w:r>
        <w:rPr>
          <w:rStyle w:val="NormalTok"/>
        </w:rPr>
        <w:t xml:space="preserve"> </w:t>
      </w:r>
      <w:r>
        <w:rPr>
          <w:rStyle w:val="KeywordTok"/>
        </w:rPr>
        <w:t xml:space="preserve">lambda</w:t>
      </w:r>
      <w:r>
        <w:rPr>
          <w:rStyle w:val="NormalTok"/>
        </w:rPr>
        <w:t xml:space="preserve"> x: x </w:t>
      </w:r>
      <w:r>
        <w:rPr>
          <w:rStyle w:val="OperatorTok"/>
        </w:rPr>
        <w:t xml:space="preserve">**</w:t>
      </w:r>
      <w:r>
        <w:rPr>
          <w:rStyle w:val="NormalTok"/>
        </w:rPr>
        <w:t xml:space="preserve"> </w:t>
      </w:r>
      <w:r>
        <w:rPr>
          <w:rStyle w:val="DecValTok"/>
        </w:rPr>
        <w:t xml:space="preserve">2</w:t>
      </w:r>
      <w:r>
        <w:br/>
      </w:r>
      <w:r>
        <w:rPr>
          <w:rStyle w:val="NormalTok"/>
        </w:rPr>
        <w:t xml:space="preserve">resultat </w:t>
      </w:r>
      <w:r>
        <w:rPr>
          <w:rStyle w:val="OperatorTok"/>
        </w:rPr>
        <w:t xml:space="preserve">=</w:t>
      </w:r>
      <w:r>
        <w:rPr>
          <w:rStyle w:val="NormalTok"/>
        </w:rPr>
        <w:t xml:space="preserve"> carre(</w:t>
      </w:r>
      <w:r>
        <w:rPr>
          <w:rStyle w:val="DecValTok"/>
        </w:rPr>
        <w:t xml:space="preserve">5</w:t>
      </w:r>
      <w:r>
        <w:rPr>
          <w:rStyle w:val="NormalTok"/>
        </w:rPr>
        <w:t xml:space="preserve">)</w:t>
      </w:r>
    </w:p>
    <w:p>
      <w:pPr>
        <w:pStyle w:val="BlockText"/>
      </w:pPr>
      <w:r>
        <w:t xml:space="preserve">💡 Utilisez les fonctions</w:t>
      </w:r>
      <w:r>
        <w:t xml:space="preserve"> </w:t>
      </w:r>
      <w:r>
        <w:rPr>
          <w:rStyle w:val="VerbatimChar"/>
        </w:rPr>
        <w:t xml:space="preserve">lambda</w:t>
      </w:r>
      <w:r>
        <w:t xml:space="preserve"> </w:t>
      </w:r>
      <w:r>
        <w:t xml:space="preserve">principalement comme arguments pour des fonctions de traitement de collections comme</w:t>
      </w:r>
      <w:r>
        <w:t xml:space="preserve"> </w:t>
      </w:r>
      <w:r>
        <w:rPr>
          <w:rStyle w:val="VerbatimChar"/>
        </w:rPr>
        <w:t xml:space="preserve">map</w:t>
      </w:r>
      <w:r>
        <w:t xml:space="preserve"> </w:t>
      </w:r>
      <w:r>
        <w:t xml:space="preserve">ou</w:t>
      </w:r>
      <w:r>
        <w:t xml:space="preserve"> </w:t>
      </w:r>
      <w:r>
        <w:rPr>
          <w:rStyle w:val="VerbatimChar"/>
        </w:rPr>
        <w:t xml:space="preserve">filter</w:t>
      </w:r>
      <w:r>
        <w:t xml:space="preserve">.</w:t>
      </w:r>
    </w:p>
    <w:p>
      <w:r>
        <w:pict>
          <v:rect style="width:0;height:1.5pt" o:hralign="center" o:hrstd="t" o:hr="t"/>
        </w:pict>
      </w:r>
    </w:p>
    <w:bookmarkEnd w:id="20"/>
    <w:bookmarkStart w:id="21" w:name="traitement-avec-filter"/>
    <w:p>
      <w:pPr>
        <w:pStyle w:val="Heading2"/>
      </w:pPr>
      <w:r>
        <w:t xml:space="preserve">Traitement avec filter</w:t>
      </w:r>
    </w:p>
    <w:p>
      <w:pPr>
        <w:pStyle w:val="FirstParagraph"/>
      </w:pPr>
      <w:r>
        <w:t xml:space="preserve">La fonction</w:t>
      </w:r>
      <w:r>
        <w:t xml:space="preserve"> </w:t>
      </w:r>
      <w:r>
        <w:rPr>
          <w:rStyle w:val="VerbatimChar"/>
        </w:rPr>
        <w:t xml:space="preserve">filter()</w:t>
      </w:r>
      <w:r>
        <w:t xml:space="preserve"> </w:t>
      </w:r>
      <w:r>
        <w:t xml:space="preserve">permet de filtrer les éléments d’une collection en évaluant chaque élément à l’aide d’une fonction conditionnelle qui retourne un booléen.</w:t>
      </w:r>
    </w:p>
    <w:p>
      <w:pPr>
        <w:pStyle w:val="SourceCode"/>
      </w:pPr>
      <w:r>
        <w:rPr>
          <w:rStyle w:val="CommentTok"/>
        </w:rPr>
        <w:t xml:space="preserve"># Filtrage des nombres pairs d'une liste</w:t>
      </w:r>
      <w:r>
        <w:br/>
      </w:r>
      <w:r>
        <w:rPr>
          <w:rStyle w:val="NormalTok"/>
        </w:rPr>
        <w:t xml:space="preserve">nombres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pairs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filter</w:t>
      </w:r>
      <w:r>
        <w:rPr>
          <w:rStyle w:val="NormalTok"/>
        </w:rPr>
        <w:t xml:space="preserve">(</w:t>
      </w:r>
      <w:r>
        <w:rPr>
          <w:rStyle w:val="KeywordTok"/>
        </w:rPr>
        <w:t xml:space="preserve">lambda</w:t>
      </w:r>
      <w:r>
        <w:rPr>
          <w:rStyle w:val="NormalTok"/>
        </w:rPr>
        <w:t xml:space="preserve"> x: 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nombres))</w:t>
      </w:r>
    </w:p>
    <w:p>
      <w:pPr>
        <w:pStyle w:val="BlockText"/>
      </w:pPr>
      <w:r>
        <w:t xml:space="preserve">💡 Le résultat retourné par</w:t>
      </w:r>
      <w:r>
        <w:t xml:space="preserve"> </w:t>
      </w:r>
      <w:r>
        <w:rPr>
          <w:rStyle w:val="VerbatimChar"/>
        </w:rPr>
        <w:t xml:space="preserve">filter()</w:t>
      </w:r>
      <w:r>
        <w:t xml:space="preserve"> </w:t>
      </w:r>
      <w:r>
        <w:t xml:space="preserve">en Python est un itérateur, pensez à le convertir explicitement en</w:t>
      </w:r>
      <w:r>
        <w:t xml:space="preserve"> </w:t>
      </w:r>
      <w:r>
        <w:rPr>
          <w:rStyle w:val="VerbatimChar"/>
        </w:rPr>
        <w:t xml:space="preserve">list</w:t>
      </w:r>
      <w:r>
        <w:t xml:space="preserve"> </w:t>
      </w:r>
      <w:r>
        <w:t xml:space="preserve">ou</w:t>
      </w:r>
      <w:r>
        <w:t xml:space="preserve"> </w:t>
      </w:r>
      <w:r>
        <w:rPr>
          <w:rStyle w:val="VerbatimChar"/>
        </w:rPr>
        <w:t xml:space="preserve">tuple</w:t>
      </w:r>
      <w:r>
        <w:t xml:space="preserve"> </w:t>
      </w:r>
      <w:r>
        <w:t xml:space="preserve">pour exploiter les données.</w:t>
      </w:r>
    </w:p>
    <w:p>
      <w:r>
        <w:pict>
          <v:rect style="width:0;height:1.5pt" o:hralign="center" o:hrstd="t" o:hr="t"/>
        </w:pict>
      </w:r>
    </w:p>
    <w:bookmarkEnd w:id="21"/>
    <w:bookmarkStart w:id="22" w:name="traitement-avec-map"/>
    <w:p>
      <w:pPr>
        <w:pStyle w:val="Heading2"/>
      </w:pPr>
      <w:r>
        <w:t xml:space="preserve">Traitement avec map</w:t>
      </w:r>
    </w:p>
    <w:p>
      <w:pPr>
        <w:pStyle w:val="FirstParagraph"/>
      </w:pPr>
      <w:r>
        <w:t xml:space="preserve">La fonction</w:t>
      </w:r>
      <w:r>
        <w:t xml:space="preserve"> </w:t>
      </w:r>
      <w:r>
        <w:rPr>
          <w:rStyle w:val="VerbatimChar"/>
        </w:rPr>
        <w:t xml:space="preserve">map()</w:t>
      </w:r>
      <w:r>
        <w:t xml:space="preserve"> </w:t>
      </w:r>
      <w:r>
        <w:t xml:space="preserve">applique une fonction spécifique à l’ensemble des éléments d’une collection itérable, transformant ainsi les données en une seule passe.</w:t>
      </w:r>
    </w:p>
    <w:p>
      <w:pPr>
        <w:pStyle w:val="SourceCode"/>
      </w:pPr>
      <w:r>
        <w:rPr>
          <w:rStyle w:val="CommentTok"/>
        </w:rPr>
        <w:t xml:space="preserve"># Application d'une transformation pour multiplier par 2 chaque élément</w:t>
      </w:r>
      <w:r>
        <w:br/>
      </w:r>
      <w:r>
        <w:rPr>
          <w:rStyle w:val="NormalTok"/>
        </w:rPr>
        <w:t xml:space="preserve">valeurs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doubles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map</w:t>
      </w:r>
      <w:r>
        <w:rPr>
          <w:rStyle w:val="NormalTok"/>
        </w:rPr>
        <w:t xml:space="preserve">(</w:t>
      </w:r>
      <w:r>
        <w:rPr>
          <w:rStyle w:val="KeywordTok"/>
        </w:rPr>
        <w:t xml:space="preserve">lambda</w:t>
      </w:r>
      <w:r>
        <w:rPr>
          <w:rStyle w:val="NormalTok"/>
        </w:rPr>
        <w:t xml:space="preserve"> x: x </w:t>
      </w:r>
      <w:r>
        <w:rPr>
          <w:rStyle w:val="OperatorTok"/>
        </w:rPr>
        <w:t xml:space="preserve">*</w:t>
      </w:r>
      <w:r>
        <w:rPr>
          <w:rStyle w:val="NormalTok"/>
        </w:rPr>
        <w:t xml:space="preserve"> </w:t>
      </w:r>
      <w:r>
        <w:rPr>
          <w:rStyle w:val="DecValTok"/>
        </w:rPr>
        <w:t xml:space="preserve">2</w:t>
      </w:r>
      <w:r>
        <w:rPr>
          <w:rStyle w:val="NormalTok"/>
        </w:rPr>
        <w:t xml:space="preserve">, valeurs))</w:t>
      </w:r>
    </w:p>
    <w:p>
      <w:pPr>
        <w:pStyle w:val="BlockText"/>
      </w:pPr>
      <w:r>
        <w:t xml:space="preserve">💡 Les compréhensions de listes constituent souvent une alternative plus lisible et idiomatique aux fonctions</w:t>
      </w:r>
      <w:r>
        <w:t xml:space="preserve"> </w:t>
      </w:r>
      <w:r>
        <w:rPr>
          <w:rStyle w:val="VerbatimChar"/>
        </w:rPr>
        <w:t xml:space="preserve">map()</w:t>
      </w:r>
      <w:r>
        <w:t xml:space="preserve"> </w:t>
      </w:r>
      <w:r>
        <w:t xml:space="preserve">en Python.</w:t>
      </w:r>
    </w:p>
    <w:p>
      <w:r>
        <w:pict>
          <v:rect style="width:0;height:1.5pt" o:hralign="center" o:hrstd="t" o:hr="t"/>
        </w:pict>
      </w:r>
    </w:p>
    <w:bookmarkEnd w:id="22"/>
    <w:bookmarkStart w:id="23" w:name="traitement-avec-reduce"/>
    <w:p>
      <w:pPr>
        <w:pStyle w:val="Heading2"/>
      </w:pPr>
      <w:r>
        <w:t xml:space="preserve">Traitement avec reduce</w:t>
      </w:r>
    </w:p>
    <w:p>
      <w:pPr>
        <w:pStyle w:val="FirstParagraph"/>
      </w:pPr>
      <w:r>
        <w:t xml:space="preserve">La fonction</w:t>
      </w:r>
      <w:r>
        <w:t xml:space="preserve"> </w:t>
      </w:r>
      <w:r>
        <w:rPr>
          <w:rStyle w:val="VerbatimChar"/>
        </w:rPr>
        <w:t xml:space="preserve">reduce()</w:t>
      </w:r>
      <w:r>
        <w:t xml:space="preserve">, issue du module</w:t>
      </w:r>
      <w:r>
        <w:t xml:space="preserve"> </w:t>
      </w:r>
      <w:r>
        <w:rPr>
          <w:rStyle w:val="VerbatimChar"/>
        </w:rPr>
        <w:t xml:space="preserve">functools</w:t>
      </w:r>
      <w:r>
        <w:t xml:space="preserve">, permet de réduire une collection de données à une valeur unique en appliquant cumulativement une fonction binaire de manière séquentielle.</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w:t>
      </w:r>
      <w:r>
        <w:rPr>
          <w:rStyle w:val="BuiltInTok"/>
        </w:rPr>
        <w:t xml:space="preserve">reduce</w:t>
      </w:r>
      <w:r>
        <w:br/>
      </w:r>
      <w:r>
        <w:br/>
      </w:r>
      <w:r>
        <w:rPr>
          <w:rStyle w:val="CommentTok"/>
        </w:rPr>
        <w:t xml:space="preserve"># Calcul de la somme des éléments d'une liste par réduction</w:t>
      </w:r>
      <w:r>
        <w:br/>
      </w:r>
      <w:r>
        <w:rPr>
          <w:rStyle w:val="NormalTok"/>
        </w:rPr>
        <w:t xml:space="preserve">nombres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somme_totale </w:t>
      </w:r>
      <w:r>
        <w:rPr>
          <w:rStyle w:val="OperatorTok"/>
        </w:rPr>
        <w:t xml:space="preserve">=</w:t>
      </w:r>
      <w:r>
        <w:rPr>
          <w:rStyle w:val="NormalTok"/>
        </w:rPr>
        <w:t xml:space="preserve"> </w:t>
      </w:r>
      <w:r>
        <w:rPr>
          <w:rStyle w:val="BuiltInTok"/>
        </w:rPr>
        <w:t xml:space="preserve">reduce</w:t>
      </w:r>
      <w:r>
        <w:rPr>
          <w:rStyle w:val="NormalTok"/>
        </w:rPr>
        <w:t xml:space="preserve">(</w:t>
      </w:r>
      <w:r>
        <w:rPr>
          <w:rStyle w:val="KeywordTok"/>
        </w:rPr>
        <w:t xml:space="preserve">lambda</w:t>
      </w:r>
      <w:r>
        <w:rPr>
          <w:rStyle w:val="NormalTok"/>
        </w:rPr>
        <w:t xml:space="preserve"> x, y: x </w:t>
      </w:r>
      <w:r>
        <w:rPr>
          <w:rStyle w:val="OperatorTok"/>
        </w:rPr>
        <w:t xml:space="preserve">+</w:t>
      </w:r>
      <w:r>
        <w:rPr>
          <w:rStyle w:val="NormalTok"/>
        </w:rPr>
        <w:t xml:space="preserve"> y, nombres)</w:t>
      </w:r>
    </w:p>
    <w:p>
      <w:pPr>
        <w:pStyle w:val="BlockText"/>
      </w:pPr>
      <w:r>
        <w:t xml:space="preserve">💡 Pensez à importer</w:t>
      </w:r>
      <w:r>
        <w:t xml:space="preserve"> </w:t>
      </w:r>
      <w:r>
        <w:rPr>
          <w:rStyle w:val="VerbatimChar"/>
        </w:rPr>
        <w:t xml:space="preserve">reduce</w:t>
      </w:r>
      <w:r>
        <w:t xml:space="preserve"> </w:t>
      </w:r>
      <w:r>
        <w:t xml:space="preserve">depuis le module</w:t>
      </w:r>
      <w:r>
        <w:t xml:space="preserve"> </w:t>
      </w:r>
      <w:r>
        <w:rPr>
          <w:rStyle w:val="VerbatimChar"/>
        </w:rPr>
        <w:t xml:space="preserve">functools</w:t>
      </w:r>
      <w:r>
        <w:t xml:space="preserve"> </w:t>
      </w:r>
      <w:r>
        <w:t xml:space="preserve">avant de l’utiliser, car cette fonction n’est plus intégrée directement dans l’espace de noms global de Python.</w:t>
      </w:r>
    </w:p>
    <w:p>
      <w:r>
        <w:pict>
          <v:rect style="width:0;height:1.5pt" o:hralign="center" o:hrstd="t" o:hr="t"/>
        </w:pict>
      </w:r>
    </w:p>
    <w:bookmarkEnd w:id="23"/>
    <w:bookmarkStart w:id="24" w:name="exemple-de-synthèse"/>
    <w:p>
      <w:pPr>
        <w:pStyle w:val="Heading2"/>
      </w:pPr>
      <w:r>
        <w:t xml:space="preserve">Exemple de synthèse</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w:t>
      </w:r>
      <w:r>
        <w:rPr>
          <w:rStyle w:val="BuiltInTok"/>
        </w:rPr>
        <w:t xml:space="preserve">reduce</w:t>
      </w:r>
      <w:r>
        <w:br/>
      </w:r>
      <w:r>
        <w:br/>
      </w:r>
      <w:r>
        <w:rPr>
          <w:rStyle w:val="CommentTok"/>
        </w:rPr>
        <w:t xml:space="preserve"># Programme complet combinant lambda, filter, map et reduce sur une masse de données</w:t>
      </w:r>
      <w:r>
        <w:br/>
      </w:r>
      <w:r>
        <w:rPr>
          <w:rStyle w:val="NormalTok"/>
        </w:rPr>
        <w:t xml:space="preserve">prix_articles </w:t>
      </w:r>
      <w:r>
        <w:rPr>
          <w:rStyle w:val="OperatorTok"/>
        </w:rPr>
        <w:t xml:space="preserve">=</w:t>
      </w:r>
      <w:r>
        <w:rPr>
          <w:rStyle w:val="NormalTok"/>
        </w:rPr>
        <w:t xml:space="preserve"> [</w:t>
      </w:r>
      <w:r>
        <w:rPr>
          <w:rStyle w:val="FloatTok"/>
        </w:rPr>
        <w:t xml:space="preserve">12.5</w:t>
      </w:r>
      <w:r>
        <w:rPr>
          <w:rStyle w:val="NormalTok"/>
        </w:rPr>
        <w:t xml:space="preserve">, </w:t>
      </w:r>
      <w:r>
        <w:rPr>
          <w:rStyle w:val="FloatTok"/>
        </w:rPr>
        <w:t xml:space="preserve">45.0</w:t>
      </w:r>
      <w:r>
        <w:rPr>
          <w:rStyle w:val="NormalTok"/>
        </w:rPr>
        <w:t xml:space="preserve">, </w:t>
      </w:r>
      <w:r>
        <w:rPr>
          <w:rStyle w:val="FloatTok"/>
        </w:rPr>
        <w:t xml:space="preserve">8.0</w:t>
      </w:r>
      <w:r>
        <w:rPr>
          <w:rStyle w:val="NormalTok"/>
        </w:rPr>
        <w:t xml:space="preserve">, </w:t>
      </w:r>
      <w:r>
        <w:rPr>
          <w:rStyle w:val="FloatTok"/>
        </w:rPr>
        <w:t xml:space="preserve">100.0</w:t>
      </w:r>
      <w:r>
        <w:rPr>
          <w:rStyle w:val="NormalTok"/>
        </w:rPr>
        <w:t xml:space="preserve">, </w:t>
      </w:r>
      <w:r>
        <w:rPr>
          <w:rStyle w:val="FloatTok"/>
        </w:rPr>
        <w:t xml:space="preserve">32.5</w:t>
      </w:r>
      <w:r>
        <w:rPr>
          <w:rStyle w:val="NormalTok"/>
        </w:rPr>
        <w:t xml:space="preserve">]</w:t>
      </w:r>
      <w:r>
        <w:br/>
      </w:r>
      <w:r>
        <w:br/>
      </w:r>
      <w:r>
        <w:rPr>
          <w:rStyle w:val="CommentTok"/>
        </w:rPr>
        <w:t xml:space="preserve"># 1. Filtrer les articles dont le prix est supérieur à 15.0 via filter et lambda</w:t>
      </w:r>
      <w:r>
        <w:br/>
      </w:r>
      <w:r>
        <w:rPr>
          <w:rStyle w:val="NormalTok"/>
        </w:rPr>
        <w:t xml:space="preserve">articles_cibles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filter</w:t>
      </w:r>
      <w:r>
        <w:rPr>
          <w:rStyle w:val="NormalTok"/>
        </w:rPr>
        <w:t xml:space="preserve">(</w:t>
      </w:r>
      <w:r>
        <w:rPr>
          <w:rStyle w:val="KeywordTok"/>
        </w:rPr>
        <w:t xml:space="preserve">lambda</w:t>
      </w:r>
      <w:r>
        <w:rPr>
          <w:rStyle w:val="NormalTok"/>
        </w:rPr>
        <w:t xml:space="preserve"> p: p </w:t>
      </w:r>
      <w:r>
        <w:rPr>
          <w:rStyle w:val="OperatorTok"/>
        </w:rPr>
        <w:t xml:space="preserve">&gt;</w:t>
      </w:r>
      <w:r>
        <w:rPr>
          <w:rStyle w:val="NormalTok"/>
        </w:rPr>
        <w:t xml:space="preserve"> </w:t>
      </w:r>
      <w:r>
        <w:rPr>
          <w:rStyle w:val="FloatTok"/>
        </w:rPr>
        <w:t xml:space="preserve">15.0</w:t>
      </w:r>
      <w:r>
        <w:rPr>
          <w:rStyle w:val="NormalTok"/>
        </w:rPr>
        <w:t xml:space="preserve">, prix_articles))</w:t>
      </w:r>
      <w:r>
        <w:br/>
      </w:r>
      <w:r>
        <w:br/>
      </w:r>
      <w:r>
        <w:rPr>
          <w:rStyle w:val="CommentTok"/>
        </w:rPr>
        <w:t xml:space="preserve"># 2. Appliquer une remise de 10% sur ces articles via map et lambda</w:t>
      </w:r>
      <w:r>
        <w:br/>
      </w:r>
      <w:r>
        <w:rPr>
          <w:rStyle w:val="NormalTok"/>
        </w:rPr>
        <w:t xml:space="preserve">prix_remises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map</w:t>
      </w:r>
      <w:r>
        <w:rPr>
          <w:rStyle w:val="NormalTok"/>
        </w:rPr>
        <w:t xml:space="preserve">(</w:t>
      </w:r>
      <w:r>
        <w:rPr>
          <w:rStyle w:val="KeywordTok"/>
        </w:rPr>
        <w:t xml:space="preserve">lambda</w:t>
      </w:r>
      <w:r>
        <w:rPr>
          <w:rStyle w:val="NormalTok"/>
        </w:rPr>
        <w:t xml:space="preserve"> p: p </w:t>
      </w:r>
      <w:r>
        <w:rPr>
          <w:rStyle w:val="OperatorTok"/>
        </w:rPr>
        <w:t xml:space="preserve">*</w:t>
      </w:r>
      <w:r>
        <w:rPr>
          <w:rStyle w:val="NormalTok"/>
        </w:rPr>
        <w:t xml:space="preserve"> </w:t>
      </w:r>
      <w:r>
        <w:rPr>
          <w:rStyle w:val="FloatTok"/>
        </w:rPr>
        <w:t xml:space="preserve">0.9</w:t>
      </w:r>
      <w:r>
        <w:rPr>
          <w:rStyle w:val="NormalTok"/>
        </w:rPr>
        <w:t xml:space="preserve">, articles_cibles))</w:t>
      </w:r>
      <w:r>
        <w:br/>
      </w:r>
      <w:r>
        <w:br/>
      </w:r>
      <w:r>
        <w:rPr>
          <w:rStyle w:val="CommentTok"/>
        </w:rPr>
        <w:t xml:space="preserve"># 3. Calculer le montant total cumulé de ces articles via reduce et lambda</w:t>
      </w:r>
      <w:r>
        <w:br/>
      </w:r>
      <w:r>
        <w:rPr>
          <w:rStyle w:val="NormalTok"/>
        </w:rPr>
        <w:t xml:space="preserve">montant_global </w:t>
      </w:r>
      <w:r>
        <w:rPr>
          <w:rStyle w:val="OperatorTok"/>
        </w:rPr>
        <w:t xml:space="preserve">=</w:t>
      </w:r>
      <w:r>
        <w:rPr>
          <w:rStyle w:val="NormalTok"/>
        </w:rPr>
        <w:t xml:space="preserve"> </w:t>
      </w:r>
      <w:r>
        <w:rPr>
          <w:rStyle w:val="BuiltInTok"/>
        </w:rPr>
        <w:t xml:space="preserve">reduce</w:t>
      </w:r>
      <w:r>
        <w:rPr>
          <w:rStyle w:val="NormalTok"/>
        </w:rPr>
        <w:t xml:space="preserve">(</w:t>
      </w:r>
      <w:r>
        <w:rPr>
          <w:rStyle w:val="KeywordTok"/>
        </w:rPr>
        <w:t xml:space="preserve">lambda</w:t>
      </w:r>
      <w:r>
        <w:rPr>
          <w:rStyle w:val="NormalTok"/>
        </w:rPr>
        <w:t xml:space="preserve"> total, p: total </w:t>
      </w:r>
      <w:r>
        <w:rPr>
          <w:rStyle w:val="OperatorTok"/>
        </w:rPr>
        <w:t xml:space="preserve">+</w:t>
      </w:r>
      <w:r>
        <w:rPr>
          <w:rStyle w:val="NormalTok"/>
        </w:rPr>
        <w:t xml:space="preserve"> p, prix_remises, </w:t>
      </w:r>
      <w:r>
        <w:rPr>
          <w:rStyle w:val="FloatTok"/>
        </w:rPr>
        <w:t xml:space="preserve">0.0</w:t>
      </w:r>
      <w:r>
        <w:rPr>
          <w:rStyle w:val="NormalTok"/>
        </w:rPr>
        <w:t xml:space="preserve">)</w:t>
      </w:r>
      <w:r>
        <w:br/>
      </w:r>
      <w:r>
        <w:br/>
      </w:r>
      <w:r>
        <w:rPr>
          <w:rStyle w:val="BuiltInTok"/>
        </w:rPr>
        <w:t xml:space="preserve">print</w:t>
      </w:r>
      <w:r>
        <w:rPr>
          <w:rStyle w:val="NormalTok"/>
        </w:rPr>
        <w:t xml:space="preserve">(</w:t>
      </w:r>
      <w:r>
        <w:rPr>
          <w:rStyle w:val="SpecialStringTok"/>
        </w:rPr>
        <w:t xml:space="preserve">f"Articles remisés : </w:t>
      </w:r>
      <w:r>
        <w:rPr>
          <w:rStyle w:val="SpecialCharTok"/>
        </w:rPr>
        <w:t xml:space="preserve">{</w:t>
      </w:r>
      <w:r>
        <w:rPr>
          <w:rStyle w:val="NormalTok"/>
        </w:rPr>
        <w:t xml:space="preserve">prix_remises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f"Montant global de la commande : </w:t>
      </w:r>
      <w:r>
        <w:rPr>
          <w:rStyle w:val="SpecialCharTok"/>
        </w:rPr>
        <w:t xml:space="preserve">{</w:t>
      </w:r>
      <w:r>
        <w:rPr>
          <w:rStyle w:val="NormalTok"/>
        </w:rPr>
        <w:t xml:space="preserve">montant_global</w:t>
      </w:r>
      <w:r>
        <w:rPr>
          <w:rStyle w:val="SpecialCharTok"/>
        </w:rPr>
        <w:t xml:space="preserve">:.2f}</w:t>
      </w:r>
      <w:r>
        <w:rPr>
          <w:rStyle w:val="SpecialStringTok"/>
        </w:rPr>
        <w:t xml:space="preserve"> €"</w:t>
      </w:r>
      <w:r>
        <w:rPr>
          <w:rStyle w:val="NormalTok"/>
        </w:rPr>
        <w:t xml:space="preserve">)</w:t>
      </w:r>
    </w:p>
    <w:bookmarkEnd w:id="24"/>
    <w:bookmarkStart w:id="25" w:name="exercices"/>
    <w:p>
      <w:pPr>
        <w:pStyle w:val="Heading2"/>
      </w:pPr>
      <w:r>
        <w:t xml:space="preserve">Exercices</w:t>
      </w:r>
    </w:p>
    <w:p>
      <w:pPr>
        <w:numPr>
          <w:ilvl w:val="0"/>
          <w:numId w:val="1002"/>
        </w:numPr>
        <w:pStyle w:val="Compact"/>
      </w:pPr>
      <w:r>
        <w:rPr>
          <w:bCs/>
          <w:b/>
        </w:rPr>
        <w:t xml:space="preserve">Exercice 1 :</w:t>
      </w:r>
      <w:r>
        <w:t xml:space="preserve"> </w:t>
      </w:r>
      <w:r>
        <w:t xml:space="preserve">Utilisez la fonction</w:t>
      </w:r>
      <w:r>
        <w:t xml:space="preserve"> </w:t>
      </w:r>
      <w:r>
        <w:rPr>
          <w:rStyle w:val="VerbatimChar"/>
        </w:rPr>
        <w:t xml:space="preserve">filter()</w:t>
      </w:r>
      <w:r>
        <w:t xml:space="preserve"> </w:t>
      </w:r>
      <w:r>
        <w:t xml:space="preserve">associée à une expression</w:t>
      </w:r>
      <w:r>
        <w:t xml:space="preserve"> </w:t>
      </w:r>
      <w:r>
        <w:rPr>
          <w:rStyle w:val="VerbatimChar"/>
        </w:rPr>
        <w:t xml:space="preserve">lambda</w:t>
      </w:r>
      <w:r>
        <w:t xml:space="preserve"> </w:t>
      </w:r>
      <w:r>
        <w:t xml:space="preserve">pour extraire uniquement les mots de longueur supérieure à 5 caractères d’une liste de chaînes.</w:t>
      </w:r>
    </w:p>
    <w:p>
      <w:pPr>
        <w:numPr>
          <w:ilvl w:val="0"/>
          <w:numId w:val="1002"/>
        </w:numPr>
        <w:pStyle w:val="Compact"/>
      </w:pPr>
      <w:r>
        <w:rPr>
          <w:bCs/>
          <w:b/>
        </w:rPr>
        <w:t xml:space="preserve">Exercice 2 :</w:t>
      </w:r>
      <w:r>
        <w:t xml:space="preserve"> </w:t>
      </w:r>
      <w:r>
        <w:t xml:space="preserve">Importez</w:t>
      </w:r>
      <w:r>
        <w:t xml:space="preserve"> </w:t>
      </w:r>
      <w:r>
        <w:rPr>
          <w:rStyle w:val="VerbatimChar"/>
        </w:rPr>
        <w:t xml:space="preserve">reduce</w:t>
      </w:r>
      <w:r>
        <w:t xml:space="preserve"> </w:t>
      </w:r>
      <w:r>
        <w:t xml:space="preserve">depuis</w:t>
      </w:r>
      <w:r>
        <w:t xml:space="preserve"> </w:t>
      </w:r>
      <w:r>
        <w:rPr>
          <w:rStyle w:val="VerbatimChar"/>
        </w:rPr>
        <w:t xml:space="preserve">functools</w:t>
      </w:r>
      <w:r>
        <w:t xml:space="preserve"> </w:t>
      </w:r>
      <w:r>
        <w:t xml:space="preserve">et écrivez un script qui calcule le produit de tous les éléments d’une liste d’entiers.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2026-07-29T19:32:28Z</dcterms:created>
  <dcterms:modified xsi:type="dcterms:W3CDTF">2026-07-29T19:32:28Z</dcterms:modified>
</cp:coreProperties>
</file>

<file path=docProps/custom.xml><?xml version="1.0" encoding="utf-8"?>
<Properties xmlns="http://schemas.openxmlformats.org/officeDocument/2006/custom-properties" xmlns:vt="http://schemas.openxmlformats.org/officeDocument/2006/docPropsVTypes"/>
</file>