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apitre-6-les-instructions-contrôles"/>
    <w:p>
      <w:pPr>
        <w:pStyle w:val="Heading1"/>
        <w:pageBreakBefore/>
      </w:pPr>
      <w:r>
        <w:t xml:space="preserve">Chapitre 6 : Les instructions contrôles</w:t>
      </w:r>
    </w:p>
    <w:p>
      <w:pPr>
        <w:pStyle w:val="FirstParagraph"/>
      </w:pPr>
      <w:r>
        <w:t xml:space="preserve">Les instructions de contrôle permettent d’orienter le flux d’exécution d’un programme en fonction de conditions et de répéter des blocs de instructions. Maîtriser ces structures est indispensable pour automatiser des tâches complexes.</w:t>
      </w:r>
      <w:r>
        <w:t xml:space="preserve"> </w:t>
      </w:r>
      <w:r>
        <w:t xml:space="preserve">Dans ce chapitre :</w:t>
      </w:r>
    </w:p>
    <w:p>
      <w:pPr>
        <w:numPr>
          <w:ilvl w:val="0"/>
          <w:numId w:val="1001"/>
        </w:numPr>
        <w:pStyle w:val="Compact"/>
      </w:pPr>
      <w:r>
        <w:t xml:space="preserve">Structures conditionnelles</w:t>
      </w:r>
      <w:r>
        <w:t xml:space="preserve"> </w:t>
      </w:r>
      <w:r>
        <w:rPr>
          <w:rStyle w:val="VerbatimChar"/>
        </w:rPr>
        <w:t xml:space="preserve">if</w:t>
      </w:r>
      <w:r>
        <w:t xml:space="preserve">/</w:t>
      </w:r>
      <w:r>
        <w:rPr>
          <w:rStyle w:val="VerbatimChar"/>
        </w:rPr>
        <w:t xml:space="preserve">else</w:t>
      </w:r>
      <w:r>
        <w:t xml:space="preserve"> </w:t>
      </w:r>
      <w:r>
        <w:t xml:space="preserve">et</w:t>
      </w:r>
      <w:r>
        <w:t xml:space="preserve"> </w:t>
      </w:r>
      <w:r>
        <w:rPr>
          <w:rStyle w:val="VerbatimChar"/>
        </w:rPr>
        <w:t xml:space="preserve">match</w:t>
      </w:r>
    </w:p>
    <w:p>
      <w:pPr>
        <w:numPr>
          <w:ilvl w:val="0"/>
          <w:numId w:val="1001"/>
        </w:numPr>
        <w:pStyle w:val="Compact"/>
      </w:pPr>
      <w:r>
        <w:t xml:space="preserve">Boucles itératives (</w:t>
      </w:r>
      <w:r>
        <w:rPr>
          <w:rStyle w:val="VerbatimChar"/>
        </w:rPr>
        <w:t xml:space="preserve">for</w:t>
      </w:r>
      <w:r>
        <w:t xml:space="preserve">/</w:t>
      </w:r>
      <w:r>
        <w:rPr>
          <w:rStyle w:val="VerbatimChar"/>
        </w:rPr>
        <w:t xml:space="preserve">else</w:t>
      </w:r>
      <w:r>
        <w:t xml:space="preserve">,</w:t>
      </w:r>
      <w:r>
        <w:t xml:space="preserve"> </w:t>
      </w:r>
      <w:r>
        <w:rPr>
          <w:rStyle w:val="VerbatimChar"/>
        </w:rPr>
        <w:t xml:space="preserve">while</w:t>
      </w:r>
      <w:r>
        <w:t xml:space="preserve">)</w:t>
      </w:r>
    </w:p>
    <w:p>
      <w:pPr>
        <w:numPr>
          <w:ilvl w:val="0"/>
          <w:numId w:val="1001"/>
        </w:numPr>
        <w:pStyle w:val="Compact"/>
      </w:pPr>
      <w:r>
        <w:t xml:space="preserve">Itérations avancées (</w:t>
      </w:r>
      <w:r>
        <w:rPr>
          <w:rStyle w:val="VerbatimChar"/>
        </w:rPr>
        <w:t xml:space="preserve">range</w:t>
      </w:r>
      <w:r>
        <w:t xml:space="preserve">,</w:t>
      </w:r>
      <w:r>
        <w:t xml:space="preserve"> </w:t>
      </w:r>
      <w:r>
        <w:rPr>
          <w:rStyle w:val="VerbatimChar"/>
        </w:rPr>
        <w:t xml:space="preserve">zip</w:t>
      </w:r>
      <w:r>
        <w:t xml:space="preserve">,</w:t>
      </w:r>
      <w:r>
        <w:t xml:space="preserve"> </w:t>
      </w:r>
      <w:r>
        <w:rPr>
          <w:rStyle w:val="VerbatimChar"/>
        </w:rPr>
        <w:t xml:space="preserve">items()</w:t>
      </w:r>
      <w:r>
        <w:t xml:space="preserve">)</w:t>
      </w:r>
    </w:p>
    <w:p>
      <w:r>
        <w:pict>
          <v:rect style="width:0;height:1.5pt" o:hralign="center" o:hrstd="t" o:hr="t"/>
        </w:pict>
      </w:r>
    </w:p>
    <w:bookmarkStart w:id="23" w:name="Xde2da86afeb9f8b1c5600c900849621692705b8"/>
    <w:p>
      <w:pPr>
        <w:pStyle w:val="Heading2"/>
      </w:pPr>
      <w:r>
        <w:t xml:space="preserve">Structure conditionnelles if/else/then,match</w:t>
      </w:r>
    </w:p>
    <w:p>
      <w:pPr>
        <w:pStyle w:val="FirstParagraph"/>
      </w:pPr>
      <w:r>
        <w:t xml:space="preserve">Les structures conditionnelles permettent d’exécuter des blocs de code différents selon la validité d’une ou plusieurs conditions logiques. L’instruction</w:t>
      </w:r>
      <w:r>
        <w:t xml:space="preserve"> </w:t>
      </w:r>
      <w:r>
        <w:rPr>
          <w:rStyle w:val="VerbatimChar"/>
        </w:rPr>
        <w:t xml:space="preserve">match</w:t>
      </w:r>
      <w:r>
        <w:t xml:space="preserve">, introduite récemment, facilite les aiguillages complexes par motif.</w:t>
      </w:r>
    </w:p>
    <w:p>
      <w:pPr>
        <w:pStyle w:val="BodyText"/>
      </w:pPr>
      <w:r>
        <w:t xml:space="preserve">Voici la forme générale des structures conditionnelles</w:t>
      </w:r>
      <w:r>
        <w:t xml:space="preserve"> </w:t>
      </w:r>
      <w:r>
        <w:rPr>
          <w:rStyle w:val="VerbatimChar"/>
        </w:rPr>
        <w:t xml:space="preserve">if / elif / else</w:t>
      </w:r>
      <w:r>
        <w:t xml:space="preserve"> </w:t>
      </w:r>
      <w:r>
        <w:t xml:space="preserve">en Python :</w:t>
      </w:r>
    </w:p>
    <w:bookmarkStart w:id="20" w:name="forme-générale"/>
    <w:p>
      <w:pPr>
        <w:pStyle w:val="Heading3"/>
      </w:pPr>
      <w:r>
        <w:t xml:space="preserve">Forme générale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ntrolFlowTok"/>
        </w:rPr>
        <w:t xml:space="preserve">if</w:t>
      </w:r>
      <w:r>
        <w:rPr>
          <w:rStyle w:val="NormalTok"/>
        </w:rPr>
        <w:t xml:space="preserve"> condition_1:</w:t>
      </w:r>
      <w:r>
        <w:br/>
      </w:r>
      <w:r>
        <w:rPr>
          <w:rStyle w:val="NormalTok"/>
        </w:rPr>
        <w:t xml:space="preserve">    </w:t>
      </w:r>
      <w:r>
        <w:rPr>
          <w:rStyle w:val="CommentTok"/>
        </w:rPr>
        <w:t xml:space="preserve"># Bloc exécuté si condition_1 est True</w:t>
      </w:r>
      <w:r>
        <w:br/>
      </w:r>
      <w:r>
        <w:rPr>
          <w:rStyle w:val="NormalTok"/>
        </w:rPr>
        <w:t xml:space="preserve">    instructions</w:t>
      </w:r>
      <w:r>
        <w:br/>
      </w:r>
      <w:r>
        <w:rPr>
          <w:rStyle w:val="ControlFlowTok"/>
        </w:rPr>
        <w:t xml:space="preserve">elif</w:t>
      </w:r>
      <w:r>
        <w:rPr>
          <w:rStyle w:val="NormalTok"/>
        </w:rPr>
        <w:t xml:space="preserve"> condition_2:</w:t>
      </w:r>
      <w:r>
        <w:br/>
      </w:r>
      <w:r>
        <w:rPr>
          <w:rStyle w:val="NormalTok"/>
        </w:rPr>
        <w:t xml:space="preserve">    </w:t>
      </w:r>
      <w:r>
        <w:rPr>
          <w:rStyle w:val="CommentTok"/>
        </w:rPr>
        <w:t xml:space="preserve"># Bloc exécuté si condition_1 est False ET condition_2 est True</w:t>
      </w:r>
      <w:r>
        <w:br/>
      </w:r>
      <w:r>
        <w:rPr>
          <w:rStyle w:val="NormalTok"/>
        </w:rPr>
        <w:t xml:space="preserve">    instructions</w:t>
      </w:r>
      <w:r>
        <w:br/>
      </w:r>
      <w:r>
        <w:rPr>
          <w:rStyle w:val="ControlFlowTok"/>
        </w:rPr>
        <w:t xml:space="preserve">elif</w:t>
      </w:r>
      <w:r>
        <w:rPr>
          <w:rStyle w:val="NormalTok"/>
        </w:rPr>
        <w:t xml:space="preserve"> condition_3:</w:t>
      </w:r>
      <w:r>
        <w:br/>
      </w:r>
      <w:r>
        <w:rPr>
          <w:rStyle w:val="NormalTok"/>
        </w:rPr>
        <w:t xml:space="preserve">    </w:t>
      </w:r>
      <w:r>
        <w:rPr>
          <w:rStyle w:val="CommentTok"/>
        </w:rPr>
        <w:t xml:space="preserve"># Autre condition optionnelle...</w:t>
      </w:r>
      <w:r>
        <w:br/>
      </w:r>
      <w:r>
        <w:rPr>
          <w:rStyle w:val="NormalTok"/>
        </w:rPr>
        <w:t xml:space="preserve">    instructions</w:t>
      </w:r>
      <w:r>
        <w:br/>
      </w:r>
      <w:r>
        <w:rPr>
          <w:rStyle w:val="ControlFlowTok"/>
        </w:rPr>
        <w:t xml:space="preserve">else</w:t>
      </w:r>
      <w:r>
        <w:rPr>
          <w:rStyle w:val="NormalTok"/>
        </w:rPr>
        <w:t xml:space="preserve">:</w:t>
      </w:r>
      <w:r>
        <w:br/>
      </w:r>
      <w:r>
        <w:rPr>
          <w:rStyle w:val="NormalTok"/>
        </w:rPr>
        <w:t xml:space="preserve">    </w:t>
      </w:r>
      <w:r>
        <w:rPr>
          <w:rStyle w:val="CommentTok"/>
        </w:rPr>
        <w:t xml:space="preserve"># Bloc exécuté si AUCUNE des conditions précédentes n'est True</w:t>
      </w:r>
      <w:r>
        <w:br/>
      </w:r>
      <w:r>
        <w:rPr>
          <w:rStyle w:val="NormalTok"/>
        </w:rPr>
        <w:t xml:space="preserve">    instructions</w:t>
      </w:r>
    </w:p>
    <w:p>
      <w:r>
        <w:pict>
          <v:rect style="width:0;height:1.5pt" o:hralign="center" o:hrstd="t" o:hr="t"/>
        </w:pict>
      </w:r>
    </w:p>
    <w:bookmarkEnd w:id="20"/>
    <w:bookmarkStart w:id="21" w:name="points-clés-à-retenir"/>
    <w:p>
      <w:pPr>
        <w:pStyle w:val="Heading3"/>
      </w:pPr>
      <w:r>
        <w:t xml:space="preserve">Points clés à retenir</w:t>
      </w:r>
    </w:p>
    <w:p>
      <w:pPr>
        <w:numPr>
          <w:ilvl w:val="0"/>
          <w:numId w:val="1002"/>
        </w:numPr>
        <w:pStyle w:val="Compact"/>
      </w:pPr>
      <w:r>
        <w:rPr>
          <w:rStyle w:val="VerbatimChar"/>
          <w:bCs/>
          <w:b/>
        </w:rPr>
        <w:t xml:space="preserve">if</w:t>
      </w:r>
      <w:r>
        <w:t xml:space="preserve"> </w:t>
      </w:r>
      <w:r>
        <w:t xml:space="preserve">: Obligatoire (un seul par bloc). C’est le point d’entrée de la condition.</w:t>
      </w:r>
    </w:p>
    <w:p>
      <w:pPr>
        <w:numPr>
          <w:ilvl w:val="0"/>
          <w:numId w:val="1002"/>
        </w:numPr>
        <w:pStyle w:val="Compact"/>
      </w:pPr>
      <w:r>
        <w:rPr>
          <w:rStyle w:val="VerbatimChar"/>
          <w:bCs/>
          <w:b/>
        </w:rPr>
        <w:t xml:space="preserve">elif</w:t>
      </w:r>
      <w:r>
        <w:t xml:space="preserve"> </w:t>
      </w:r>
      <w:r>
        <w:rPr>
          <w:iCs/>
          <w:i/>
        </w:rPr>
        <w:t xml:space="preserve">(contraction de</w:t>
      </w:r>
      <w:r>
        <w:rPr>
          <w:iCs/>
          <w:i/>
        </w:rPr>
        <w:t xml:space="preserve"> </w:t>
      </w:r>
      <w:r>
        <w:rPr>
          <w:iCs/>
          <w:i/>
        </w:rPr>
        <w:t xml:space="preserve">“</w:t>
      </w:r>
      <w:r>
        <w:rPr>
          <w:iCs/>
          <w:i/>
        </w:rPr>
        <w:t xml:space="preserve">else if</w:t>
      </w:r>
      <w:r>
        <w:rPr>
          <w:iCs/>
          <w:i/>
        </w:rPr>
        <w:t xml:space="preserve">”</w:t>
      </w:r>
      <w:r>
        <w:rPr>
          <w:iCs/>
          <w:i/>
        </w:rPr>
        <w:t xml:space="preserve">)</w:t>
      </w:r>
      <w:r>
        <w:t xml:space="preserve"> </w:t>
      </w:r>
      <w:r>
        <w:t xml:space="preserve">: Optionnel. Il peut y en avoir zéro, un ou plusieurs à la suite.</w:t>
      </w:r>
    </w:p>
    <w:p>
      <w:pPr>
        <w:numPr>
          <w:ilvl w:val="0"/>
          <w:numId w:val="1002"/>
        </w:numPr>
        <w:pStyle w:val="Compact"/>
      </w:pPr>
      <w:r>
        <w:rPr>
          <w:rStyle w:val="VerbatimChar"/>
          <w:bCs/>
          <w:b/>
        </w:rPr>
        <w:t xml:space="preserve">else</w:t>
      </w:r>
      <w:r>
        <w:t xml:space="preserve"> </w:t>
      </w:r>
      <w:r>
        <w:t xml:space="preserve">: Optionnel (un seul à la fin). Il capture tous les cas restants.</w:t>
      </w:r>
    </w:p>
    <w:p>
      <w:pPr>
        <w:numPr>
          <w:ilvl w:val="0"/>
          <w:numId w:val="1002"/>
        </w:numPr>
        <w:pStyle w:val="Compact"/>
      </w:pPr>
      <w:r>
        <w:t xml:space="preserve">**Les deux-points</w:t>
      </w:r>
      <w:r>
        <w:t xml:space="preserve"> </w:t>
      </w:r>
      <w:r>
        <w:rPr>
          <w:rStyle w:val="VerbatimChar"/>
        </w:rPr>
        <w:t xml:space="preserve">:**</w:t>
      </w:r>
      <w:r>
        <w:t xml:space="preserve"> </w:t>
      </w:r>
      <w:r>
        <w:t xml:space="preserve">: Indispensables après chaque clause (</w:t>
      </w:r>
      <w:r>
        <w:rPr>
          <w:rStyle w:val="VerbatimChar"/>
        </w:rPr>
        <w:t xml:space="preserve">if</w:t>
      </w:r>
      <w:r>
        <w:t xml:space="preserve">,</w:t>
      </w:r>
      <w:r>
        <w:t xml:space="preserve"> </w:t>
      </w:r>
      <w:r>
        <w:rPr>
          <w:rStyle w:val="VerbatimChar"/>
        </w:rPr>
        <w:t xml:space="preserve">elif</w:t>
      </w:r>
      <w:r>
        <w:t xml:space="preserve">,</w:t>
      </w:r>
      <w:r>
        <w:t xml:space="preserve"> </w:t>
      </w:r>
      <w:r>
        <w:rPr>
          <w:rStyle w:val="VerbatimChar"/>
        </w:rPr>
        <w:t xml:space="preserve">else</w:t>
      </w:r>
      <w:r>
        <w:t xml:space="preserve">).</w:t>
      </w:r>
    </w:p>
    <w:p>
      <w:pPr>
        <w:numPr>
          <w:ilvl w:val="0"/>
          <w:numId w:val="1002"/>
        </w:numPr>
        <w:pStyle w:val="Compact"/>
      </w:pPr>
      <w:r>
        <w:rPr>
          <w:bCs/>
          <w:b/>
        </w:rPr>
        <w:t xml:space="preserve">L’indentation</w:t>
      </w:r>
      <w:r>
        <w:t xml:space="preserve"> </w:t>
      </w:r>
      <w:r>
        <w:rPr>
          <w:iCs/>
          <w:i/>
        </w:rPr>
        <w:t xml:space="preserve">(4 espaces)</w:t>
      </w:r>
      <w:r>
        <w:t xml:space="preserve"> </w:t>
      </w:r>
      <w:r>
        <w:t xml:space="preserve">: Obligatoire. C’est elle qui délimite le bloc de code rattaché à chaque condition.</w:t>
      </w:r>
    </w:p>
    <w:p>
      <w:r>
        <w:pict>
          <v:rect style="width:0;height:1.5pt" o:hralign="center" o:hrstd="t" o:hr="t"/>
        </w:pict>
      </w:r>
    </w:p>
    <w:bookmarkEnd w:id="21"/>
    <w:bookmarkStart w:id="22" w:name="exemple-concret"/>
    <w:p>
      <w:pPr>
        <w:pStyle w:val="Heading3"/>
      </w:pPr>
      <w:r>
        <w:t xml:space="preserve">Exemple concret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note </w:t>
      </w:r>
      <w:r>
        <w:rPr>
          <w:rStyle w:val="OperatorTok"/>
        </w:rPr>
        <w:t xml:space="preserve">=</w:t>
      </w:r>
      <w:r>
        <w:rPr>
          <w:rStyle w:val="NormalTok"/>
        </w:rPr>
        <w:t xml:space="preserve"> </w:t>
      </w:r>
      <w:r>
        <w:rPr>
          <w:rStyle w:val="DecValTok"/>
        </w:rPr>
        <w:t xml:space="preserve">14</w:t>
      </w:r>
      <w:r>
        <w:br/>
      </w:r>
      <w:r>
        <w:br/>
      </w:r>
      <w:r>
        <w:rPr>
          <w:rStyle w:val="ControlFlowTok"/>
        </w:rPr>
        <w:t xml:space="preserve">if</w:t>
      </w:r>
      <w:r>
        <w:rPr>
          <w:rStyle w:val="NormalTok"/>
        </w:rPr>
        <w:t xml:space="preserve"> note </w:t>
      </w:r>
      <w:r>
        <w:rPr>
          <w:rStyle w:val="OperatorTok"/>
        </w:rPr>
        <w:t xml:space="preserve">&gt;=</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"Mention Très Bien"</w:t>
      </w:r>
      <w:r>
        <w:rPr>
          <w:rStyle w:val="NormalTok"/>
        </w:rPr>
        <w:t xml:space="preserve">)</w:t>
      </w:r>
      <w:r>
        <w:br/>
      </w:r>
      <w:r>
        <w:rPr>
          <w:rStyle w:val="ControlFlowTok"/>
        </w:rPr>
        <w:t xml:space="preserve">elif</w:t>
      </w:r>
      <w:r>
        <w:rPr>
          <w:rStyle w:val="NormalTok"/>
        </w:rPr>
        <w:t xml:space="preserve"> note </w:t>
      </w:r>
      <w:r>
        <w:rPr>
          <w:rStyle w:val="OperatorTok"/>
        </w:rPr>
        <w:t xml:space="preserve">&gt;=</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"Mention Bien"</w:t>
      </w:r>
      <w:r>
        <w:rPr>
          <w:rStyle w:val="NormalTok"/>
        </w:rPr>
        <w:t xml:space="preserve">)</w:t>
      </w:r>
      <w:r>
        <w:br/>
      </w:r>
      <w:r>
        <w:rPr>
          <w:rStyle w:val="ControlFlowTok"/>
        </w:rPr>
        <w:t xml:space="preserve">elif</w:t>
      </w:r>
      <w:r>
        <w:rPr>
          <w:rStyle w:val="NormalTok"/>
        </w:rPr>
        <w:t xml:space="preserve"> note </w:t>
      </w:r>
      <w:r>
        <w:rPr>
          <w:rStyle w:val="OperatorTok"/>
        </w:rPr>
        <w:t xml:space="preserve">&gt;=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"Mention Assez Bien"</w:t>
      </w:r>
      <w:r>
        <w:rPr>
          <w:rStyle w:val="NormalTok"/>
        </w:rPr>
        <w:t xml:space="preserve">)</w:t>
      </w:r>
      <w:r>
        <w:br/>
      </w:r>
      <w:r>
        <w:rPr>
          <w:rStyle w:val="ControlFlowTok"/>
        </w:rPr>
        <w:t xml:space="preserve">elif</w:t>
      </w:r>
      <w:r>
        <w:rPr>
          <w:rStyle w:val="NormalTok"/>
        </w:rPr>
        <w:t xml:space="preserve"> note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"Admis"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"Ajourné"</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Variante (Forme condensée / Opérateur ternaire) :</w:t>
      </w:r>
      <w:r>
        <w:t xml:space="preserve"> </w:t>
      </w:r>
      <w:r>
        <w:t xml:space="preserve">Pour une affectation simple selon une seule condition, vous pouvez écrire :</w:t>
      </w:r>
      <w:r>
        <w:t xml:space="preserve"> </w:t>
      </w:r>
      <w:r>
        <w:rPr>
          <w:rStyle w:val="VerbatimChar"/>
        </w:rPr>
        <w:t xml:space="preserve">statut = "Majeur" if age &gt;= 18 else "Mineur"</w:t>
      </w:r>
    </w:p>
    <w:p>
      <w:r>
        <w:pict>
          <v:rect style="width:0;height:1.5pt" o:hralign="center" o:hrstd="t" o:hr="t"/>
        </w:pict>
      </w:r>
    </w:p>
    <w:bookmarkEnd w:id="22"/>
    <w:bookmarkEnd w:id="23"/>
    <w:bookmarkStart w:id="24" w:name="structure-match"/>
    <w:p>
      <w:pPr>
        <w:pStyle w:val="Heading2"/>
      </w:pPr>
      <w:r>
        <w:t xml:space="preserve">Structure match</w:t>
      </w:r>
    </w:p>
    <w:p>
      <w:pPr>
        <w:pStyle w:val="FirstParagraph"/>
      </w:pPr>
      <w:r>
        <w:t xml:space="preserve">L’instruction</w:t>
      </w:r>
      <w:r>
        <w:t xml:space="preserve"> </w:t>
      </w:r>
      <w:r>
        <w:rPr>
          <w:rStyle w:val="VerbatimChar"/>
        </w:rPr>
        <w:t xml:space="preserve">match</w:t>
      </w:r>
      <w:r>
        <w:t xml:space="preserve"> </w:t>
      </w:r>
      <w:r>
        <w:t xml:space="preserve">réalise un filtrage par motif (</w:t>
      </w:r>
      <w:r>
        <w:rPr>
          <w:iCs/>
          <w:i/>
        </w:rPr>
        <w:t xml:space="preserve">pattern matching</w:t>
      </w:r>
      <w:r>
        <w:t xml:space="preserve">), permettant de comparer une valeur à plusieurs structures ou cas possibles de manière très lisible.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 match pour aiguiller selon une commande</w:t>
      </w:r>
      <w:r>
        <w:br/>
      </w:r>
      <w:r>
        <w:rPr>
          <w:rStyle w:val="NormalTok"/>
        </w:rPr>
        <w:t xml:space="preserve">commande </w:t>
      </w:r>
      <w:r>
        <w:rPr>
          <w:rStyle w:val="OperatorTok"/>
        </w:rPr>
        <w:t xml:space="preserve">=</w:t>
      </w:r>
      <w:r>
        <w:rPr>
          <w:rStyle w:val="NormalTok"/>
        </w:rPr>
        <w:t xml:space="preserve"> </w:t>
      </w:r>
      <w:r>
        <w:rPr>
          <w:rStyle w:val="StringTok"/>
        </w:rPr>
        <w:t xml:space="preserve">"quit"</w:t>
      </w:r>
      <w:r>
        <w:br/>
      </w:r>
      <w:r>
        <w:rPr>
          <w:rStyle w:val="ControlFlowTok"/>
        </w:rPr>
        <w:t xml:space="preserve">match</w:t>
      </w:r>
      <w:r>
        <w:rPr>
          <w:rStyle w:val="NormalTok"/>
        </w:rPr>
        <w:t xml:space="preserve"> commande:</w:t>
      </w:r>
      <w:r>
        <w:br/>
      </w:r>
      <w:r>
        <w:rPr>
          <w:rStyle w:val="NormalTok"/>
        </w:rPr>
        <w:t xml:space="preserve">    </w:t>
      </w:r>
      <w:r>
        <w:rPr>
          <w:rStyle w:val="ControlFlowTok"/>
        </w:rPr>
        <w:t xml:space="preserve">case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w:t>
      </w:r>
      <w:r>
        <w:rPr>
          <w:rStyle w:val="NormalTok"/>
        </w:rPr>
        <w:t xml:space="preserve">)</w:t>
      </w:r>
      <w:r>
        <w:br/>
      </w:r>
      <w:r>
        <w:rPr>
          <w:rStyle w:val="NormalTok"/>
        </w:rPr>
        <w:t xml:space="preserve">    </w:t>
      </w:r>
      <w:r>
        <w:rPr>
          <w:rStyle w:val="ControlFlowTok"/>
        </w:rPr>
        <w:t xml:space="preserve">case</w:t>
      </w:r>
      <w:r>
        <w:rPr>
          <w:rStyle w:val="NormalTok"/>
        </w:rPr>
        <w:t xml:space="preserve"> _:</w:t>
      </w:r>
      <w:r>
        <w:br/>
      </w:r>
      <w:r>
        <w:rPr>
          <w:rStyle w:val="NormalTok"/>
        </w:rPr>
        <w:t xml:space="preserve">        </w:t>
      </w:r>
      <w:r>
        <w:rPr>
          <w:rStyle w:val="BuiltInTok"/>
        </w:rPr>
        <w:t xml:space="preserve">print</w:t>
      </w:r>
      <w:r>
        <w:rPr>
          <w:rStyle w:val="NormalTok"/>
        </w:rPr>
        <w:t xml:space="preserve">(</w:t>
      </w:r>
      <w:r>
        <w:rPr>
          <w:rStyle w:val="StringTok"/>
        </w:rPr>
        <w:t xml:space="preserve">"Commande inconnue"</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 le motif universel</w:t>
      </w:r>
      <w:r>
        <w:t xml:space="preserve"> </w:t>
      </w:r>
      <w:r>
        <w:rPr>
          <w:rStyle w:val="VerbatimChar"/>
        </w:rPr>
        <w:t xml:space="preserve">_</w:t>
      </w:r>
      <w:r>
        <w:t xml:space="preserve"> </w:t>
      </w:r>
      <w:r>
        <w:t xml:space="preserve">comme dernier cas dans un</w:t>
      </w:r>
      <w:r>
        <w:t xml:space="preserve"> </w:t>
      </w:r>
      <w:r>
        <w:rPr>
          <w:rStyle w:val="VerbatimChar"/>
        </w:rPr>
        <w:t xml:space="preserve">match</w:t>
      </w:r>
      <w:r>
        <w:t xml:space="preserve"> </w:t>
      </w:r>
      <w:r>
        <w:t xml:space="preserve">pour capturer toutes les valeurs non gérées explicitement.</w:t>
      </w:r>
    </w:p>
    <w:p>
      <w:r>
        <w:pict>
          <v:rect style="width:0;height:1.5pt" o:hralign="center" o:hrstd="t" o:hr="t"/>
        </w:pict>
      </w:r>
    </w:p>
    <w:bookmarkEnd w:id="24"/>
    <w:bookmarkStart w:id="25" w:name="boucles---forelse"/>
    <w:p>
      <w:pPr>
        <w:pStyle w:val="Heading2"/>
      </w:pPr>
      <w:r>
        <w:t xml:space="preserve">Boucles - for/else</w:t>
      </w:r>
    </w:p>
    <w:p>
      <w:pPr>
        <w:pStyle w:val="FirstParagraph"/>
      </w:pPr>
      <w:r>
        <w:t xml:space="preserve">La boucle</w:t>
      </w:r>
      <w:r>
        <w:t xml:space="preserve"> </w:t>
      </w:r>
      <w:r>
        <w:rPr>
          <w:rStyle w:val="VerbatimChar"/>
        </w:rPr>
        <w:t xml:space="preserve">for</w:t>
      </w:r>
      <w:r>
        <w:t xml:space="preserve"> </w:t>
      </w:r>
      <w:r>
        <w:t xml:space="preserve">permet de parcourir séquentiellement les éléments d’une collection. En Python, elle peut être associée à un bloc</w:t>
      </w:r>
      <w:r>
        <w:t xml:space="preserve"> </w:t>
      </w:r>
      <w:r>
        <w:rPr>
          <w:rStyle w:val="VerbatimChar"/>
        </w:rPr>
        <w:t xml:space="preserve">else</w:t>
      </w:r>
      <w:r>
        <w:t xml:space="preserve"> </w:t>
      </w:r>
      <w:r>
        <w:t xml:space="preserve">optionnel qui s’exécute si la boucle s’est terminée sans interruption par un</w:t>
      </w:r>
      <w:r>
        <w:t xml:space="preserve"> </w:t>
      </w:r>
      <w:r>
        <w:rPr>
          <w:rStyle w:val="VerbatimChar"/>
        </w:rPr>
        <w:t xml:space="preserve">break</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Parcours d'une liste avec une boucle for</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nombres:</w:t>
      </w:r>
      <w:r>
        <w:br/>
      </w:r>
      <w:r>
        <w:rPr>
          <w:rStyle w:val="NormalTok"/>
        </w:rPr>
        <w:t xml:space="preserve">    </w:t>
      </w:r>
      <w:r>
        <w:rPr>
          <w:rStyle w:val="BuiltInTok"/>
        </w:rPr>
        <w:t xml:space="preserve">print</w:t>
      </w:r>
      <w:r>
        <w:rPr>
          <w:rStyle w:val="NormalTok"/>
        </w:rPr>
        <w:t xml:space="preserve">(n)</w:t>
      </w:r>
    </w:p>
    <w:p>
      <w:pPr>
        <w:pStyle w:val="BlockText"/>
        <w:shd w:val="clear" w:color="auto" w:fill="EAF6FB"/>
        <w:spacing w:before="100" w:after="100"/>
        <w:ind w:left="180" w:right="180"/>
        <w:pBdr>
          <w:left w:val="single" w:sz="18" w:space="8" w:color="2980B9"/>
        </w:pBdr>
      </w:pPr>
      <w:r>
        <w:t xml:space="preserve">💡 Utilisez le bloc</w:t>
      </w:r>
      <w:r>
        <w:t xml:space="preserve"> </w:t>
      </w:r>
      <w:r>
        <w:rPr>
          <w:rStyle w:val="VerbatimChar"/>
        </w:rPr>
        <w:t xml:space="preserve">else</w:t>
      </w:r>
      <w:r>
        <w:t xml:space="preserve"> </w:t>
      </w:r>
      <w:r>
        <w:t xml:space="preserve">d’une boucle</w:t>
      </w:r>
      <w:r>
        <w:t xml:space="preserve"> </w:t>
      </w:r>
      <w:r>
        <w:rPr>
          <w:rStyle w:val="VerbatimChar"/>
        </w:rPr>
        <w:t xml:space="preserve">for</w:t>
      </w:r>
      <w:r>
        <w:t xml:space="preserve"> </w:t>
      </w:r>
      <w:r>
        <w:t xml:space="preserve">pour exécuter du code de validation si aucun élément recherché n’a déclenché de rupture anticipée.</w:t>
      </w:r>
    </w:p>
    <w:p>
      <w:r>
        <w:pict>
          <v:rect style="width:0;height:1.5pt" o:hralign="center" o:hrstd="t" o:hr="t"/>
        </w:pict>
      </w:r>
    </w:p>
    <w:bookmarkEnd w:id="25"/>
    <w:bookmarkStart w:id="26" w:name="boucles---while"/>
    <w:p>
      <w:pPr>
        <w:pStyle w:val="Heading2"/>
      </w:pPr>
      <w:r>
        <w:t xml:space="preserve">Boucles - while</w:t>
      </w:r>
    </w:p>
    <w:p>
      <w:pPr>
        <w:pStyle w:val="FirstParagraph"/>
      </w:pPr>
      <w:r>
        <w:t xml:space="preserve">La boucle</w:t>
      </w:r>
      <w:r>
        <w:t xml:space="preserve"> </w:t>
      </w:r>
      <w:r>
        <w:rPr>
          <w:rStyle w:val="VerbatimChar"/>
        </w:rPr>
        <w:t xml:space="preserve">while</w:t>
      </w:r>
      <w:r>
        <w:t xml:space="preserve"> </w:t>
      </w:r>
      <w:r>
        <w:t xml:space="preserve">répète l’exécution d’un bloc d’instructions tant qu’une condition booléenne associée reste évaluée à</w:t>
      </w:r>
      <w:r>
        <w:t xml:space="preserve"> </w:t>
      </w:r>
      <w:r>
        <w:rPr>
          <w:rStyle w:val="VerbatimChar"/>
        </w:rPr>
        <w:t xml:space="preserve">True</w:t>
      </w:r>
      <w:r>
        <w:t xml:space="preserve">. Elle est idéale lorsque le nombre d’itérations n’est pas connu à l’avance.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Compteur avec une boucle while</w:t>
      </w:r>
      <w:r>
        <w:br/>
      </w:r>
      <w:r>
        <w:rPr>
          <w:rStyle w:val="NormalTok"/>
        </w:rPr>
        <w:t xml:space="preserve">compteur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compteur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(compteur)</w:t>
      </w:r>
      <w:r>
        <w:br/>
      </w:r>
      <w:r>
        <w:rPr>
          <w:rStyle w:val="NormalTok"/>
        </w:rPr>
        <w:t xml:space="preserve">    compteur </w:t>
      </w:r>
      <w:r>
        <w:rPr>
          <w:rStyle w:val="OperatorTok"/>
        </w:rPr>
        <w:t xml:space="preserve">+=</w:t>
      </w:r>
      <w:r>
        <w:rPr>
          <w:rStyle w:val="NormalTok"/>
        </w:rPr>
        <w:t xml:space="preserve"> </w:t>
      </w:r>
      <w:r>
        <w:rPr>
          <w:rStyle w:val="DecValTok"/>
        </w:rPr>
        <w:t xml:space="preserve">1</w:t>
      </w:r>
    </w:p>
    <w:p>
      <w:pPr>
        <w:pStyle w:val="BlockText"/>
        <w:shd w:val="clear" w:color="auto" w:fill="EAF6FB"/>
        <w:spacing w:before="100" w:after="100"/>
        <w:ind w:left="180" w:right="180"/>
        <w:pBdr>
          <w:left w:val="single" w:sz="18" w:space="8" w:color="2980B9"/>
        </w:pBdr>
      </w:pPr>
      <w:r>
        <w:t xml:space="preserve">💡 Veillez à toujours faire évoluer la variable de condition à l’intérieur d’une boucle</w:t>
      </w:r>
      <w:r>
        <w:t xml:space="preserve"> </w:t>
      </w:r>
      <w:r>
        <w:rPr>
          <w:rStyle w:val="VerbatimChar"/>
        </w:rPr>
        <w:t xml:space="preserve">while</w:t>
      </w:r>
      <w:r>
        <w:t xml:space="preserve"> </w:t>
      </w:r>
      <w:r>
        <w:t xml:space="preserve">pour éviter les boucles infinies.</w:t>
      </w:r>
    </w:p>
    <w:p>
      <w:r>
        <w:pict>
          <v:rect style="width:0;height:1.5pt" o:hralign="center" o:hrstd="t" o:hr="t"/>
        </w:pict>
      </w:r>
    </w:p>
    <w:bookmarkEnd w:id="26"/>
    <w:bookmarkStart w:id="27" w:name="boucles---avec-range"/>
    <w:p>
      <w:pPr>
        <w:pStyle w:val="Heading2"/>
      </w:pPr>
      <w:r>
        <w:t xml:space="preserve">Boucles - avec range</w:t>
      </w:r>
    </w:p>
    <w:p>
      <w:pPr>
        <w:pStyle w:val="FirstParagraph"/>
      </w:pPr>
      <w:r>
        <w:t xml:space="preserve">L’association d’une boucle</w:t>
      </w:r>
      <w:r>
        <w:t xml:space="preserve"> </w:t>
      </w:r>
      <w:r>
        <w:rPr>
          <w:rStyle w:val="VerbatimChar"/>
        </w:rPr>
        <w:t xml:space="preserve">for</w:t>
      </w:r>
      <w:r>
        <w:t xml:space="preserve"> </w:t>
      </w:r>
      <w:r>
        <w:t xml:space="preserve">avec la fonction</w:t>
      </w:r>
      <w:r>
        <w:t xml:space="preserve"> </w:t>
      </w:r>
      <w:r>
        <w:rPr>
          <w:rStyle w:val="VerbatimChar"/>
        </w:rPr>
        <w:t xml:space="preserve">range()</w:t>
      </w:r>
      <w:r>
        <w:t xml:space="preserve"> </w:t>
      </w:r>
      <w:r>
        <w:t xml:space="preserve">permet de répéter un bloc d’instructions un nombre précis de fois en générant une séquence numérique efficace.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Répétition d'une action à l'aide de range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f"Itération numéro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La fonction</w:t>
      </w:r>
      <w:r>
        <w:t xml:space="preserve"> </w:t>
      </w:r>
      <w:r>
        <w:rPr>
          <w:rStyle w:val="VerbatimChar"/>
        </w:rPr>
        <w:t xml:space="preserve">range(debut, fin, pas)</w:t>
      </w:r>
      <w:r>
        <w:t xml:space="preserve"> </w:t>
      </w:r>
      <w:r>
        <w:t xml:space="preserve">accepte des arguments optionnels pour démarrer à un autre indice ou parcourir les éléments par pas spécifiques.</w:t>
      </w:r>
    </w:p>
    <w:p>
      <w:r>
        <w:pict>
          <v:rect style="width:0;height:1.5pt" o:hralign="center" o:hrstd="t" o:hr="t"/>
        </w:pict>
      </w:r>
    </w:p>
    <w:bookmarkEnd w:id="27"/>
    <w:bookmarkStart w:id="28" w:name="boucles---avec-zip"/>
    <w:p>
      <w:pPr>
        <w:pStyle w:val="Heading2"/>
      </w:pPr>
      <w:r>
        <w:t xml:space="preserve">Boucles - avec zip</w:t>
      </w:r>
    </w:p>
    <w:p>
      <w:pPr>
        <w:pStyle w:val="FirstParagraph"/>
      </w:pPr>
      <w:r>
        <w:t xml:space="preserve">La fonction</w:t>
      </w:r>
      <w:r>
        <w:t xml:space="preserve"> </w:t>
      </w:r>
      <w:r>
        <w:rPr>
          <w:rStyle w:val="VerbatimChar"/>
        </w:rPr>
        <w:t xml:space="preserve">zip()</w:t>
      </w:r>
      <w:r>
        <w:t xml:space="preserve"> </w:t>
      </w:r>
      <w:r>
        <w:t xml:space="preserve">permet de parcourir simultanément plusieurs collections en assemblant leurs éléments sous forme de tuples, ce qui simplifie le traitement croisé de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Itération conjointe sur deux listes</w:t>
      </w:r>
      <w:r>
        <w:br/>
      </w:r>
      <w:r>
        <w:rPr>
          <w:rStyle w:val="NormalTok"/>
        </w:rPr>
        <w:t xml:space="preserve">noms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scores </w:t>
      </w:r>
      <w:r>
        <w:rPr>
          <w:rStyle w:val="OperatorTok"/>
        </w:rPr>
        <w:t xml:space="preserve">=</w:t>
      </w:r>
      <w:r>
        <w:rPr>
          <w:rStyle w:val="NormalTok"/>
        </w:rPr>
        <w:t xml:space="preserve"> [</w:t>
      </w:r>
      <w:r>
        <w:rPr>
          <w:rStyle w:val="DecValTok"/>
        </w:rPr>
        <w:t xml:space="preserve">85</w:t>
      </w:r>
      <w:r>
        <w:rPr>
          <w:rStyle w:val="NormalTok"/>
        </w:rPr>
        <w:t xml:space="preserve">, </w:t>
      </w:r>
      <w:r>
        <w:rPr>
          <w:rStyle w:val="DecValTok"/>
        </w:rPr>
        <w:t xml:space="preserve">92</w:t>
      </w:r>
      <w:r>
        <w:rPr>
          <w:rStyle w:val="NormalTok"/>
        </w:rPr>
        <w:t xml:space="preserve">]</w:t>
      </w:r>
      <w:r>
        <w:br/>
      </w:r>
      <w:r>
        <w:rPr>
          <w:rStyle w:val="ControlFlowTok"/>
        </w:rPr>
        <w:t xml:space="preserve">for</w:t>
      </w:r>
      <w:r>
        <w:rPr>
          <w:rStyle w:val="NormalTok"/>
        </w:rPr>
        <w:t xml:space="preserve"> nom, score </w:t>
      </w:r>
      <w:r>
        <w:rPr>
          <w:rStyle w:val="KeywordTok"/>
        </w:rPr>
        <w:t xml:space="preserve">in</w:t>
      </w:r>
      <w:r>
        <w:rPr>
          <w:rStyle w:val="NormalTok"/>
        </w:rPr>
        <w:t xml:space="preserve"> </w:t>
      </w:r>
      <w:r>
        <w:rPr>
          <w:rStyle w:val="BuiltInTok"/>
        </w:rPr>
        <w:t xml:space="preserve">zip</w:t>
      </w:r>
      <w:r>
        <w:rPr>
          <w:rStyle w:val="NormalTok"/>
        </w:rPr>
        <w:t xml:space="preserve">(noms, scores):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w:t>
      </w:r>
      <w:r>
        <w:rPr>
          <w:rStyle w:val="SpecialCharTok"/>
        </w:rPr>
        <w:t xml:space="preserve">}</w:t>
      </w:r>
      <w:r>
        <w:rPr>
          <w:rStyle w:val="SpecialStringTok"/>
        </w:rPr>
        <w:t xml:space="preserve"> a obtenu </w:t>
      </w:r>
      <w:r>
        <w:rPr>
          <w:rStyle w:val="SpecialCharTok"/>
        </w:rPr>
        <w:t xml:space="preserve">{</w:t>
      </w:r>
      <w:r>
        <w:rPr>
          <w:rStyle w:val="NormalTok"/>
        </w:rPr>
        <w:t xml:space="preserve">score</w:t>
      </w:r>
      <w:r>
        <w:rPr>
          <w:rStyle w:val="SpecialCharTok"/>
        </w:rPr>
        <w:t xml:space="preserve">}</w:t>
      </w:r>
      <w:r>
        <w:rPr>
          <w:rStyle w:val="SpecialStringTok"/>
        </w:rPr>
        <w:t xml:space="preserve"> points"</w:t>
      </w:r>
      <w:r>
        <w:rPr>
          <w:rStyle w:val="NormalTok"/>
        </w:rPr>
        <w:t xml:space="preserve">)</w:t>
      </w:r>
    </w:p>
    <w:p>
      <w:pPr>
        <w:pStyle w:val="BlockText"/>
        <w:shd w:val="clear" w:color="auto" w:fill="EAF6FB"/>
        <w:spacing w:before="100" w:after="100"/>
        <w:ind w:left="180" w:right="180"/>
        <w:pBdr>
          <w:left w:val="single" w:sz="18" w:space="8" w:color="2980B9"/>
        </w:pBdr>
      </w:pPr>
      <w:r>
        <w:t xml:space="preserve">💡 Si les collections passées à</w:t>
      </w:r>
      <w:r>
        <w:t xml:space="preserve"> </w:t>
      </w:r>
      <w:r>
        <w:rPr>
          <w:rStyle w:val="VerbatimChar"/>
        </w:rPr>
        <w:t xml:space="preserve">zip()</w:t>
      </w:r>
      <w:r>
        <w:t xml:space="preserve"> </w:t>
      </w:r>
      <w:r>
        <w:t xml:space="preserve">n’ont pas la même longueur, l’itération s’arrête automatiquement dès que la plus courte est épuisée.</w:t>
      </w:r>
    </w:p>
    <w:p>
      <w:r>
        <w:pict>
          <v:rect style="width:0;height:1.5pt" o:hralign="center" o:hrstd="t" o:hr="t"/>
        </w:pict>
      </w:r>
    </w:p>
    <w:bookmarkEnd w:id="28"/>
    <w:bookmarkStart w:id="29" w:name="X203a48f5a9a6f60a9b51c79c8e25ba7556a5a41"/>
    <w:p>
      <w:pPr>
        <w:pStyle w:val="Heading2"/>
      </w:pPr>
      <w:r>
        <w:t xml:space="preserve">Boucles - avec items() pour les dictionnaires</w:t>
      </w:r>
    </w:p>
    <w:p>
      <w:pPr>
        <w:pStyle w:val="FirstParagraph"/>
      </w:pPr>
      <w:r>
        <w:t xml:space="preserve">La méthode</w:t>
      </w:r>
      <w:r>
        <w:t xml:space="preserve"> </w:t>
      </w:r>
      <w:r>
        <w:rPr>
          <w:rStyle w:val="VerbatimChar"/>
        </w:rPr>
        <w:t xml:space="preserve">.items()</w:t>
      </w:r>
      <w:r>
        <w:t xml:space="preserve"> </w:t>
      </w:r>
      <w:r>
        <w:t xml:space="preserve">permet de parcourir à la fois les clés et les valeurs d’un dictionnaire lors d’une même boucle</w:t>
      </w:r>
      <w:r>
        <w:t xml:space="preserve"> </w:t>
      </w:r>
      <w:r>
        <w:rPr>
          <w:rStyle w:val="VerbatimChar"/>
        </w:rPr>
        <w:t xml:space="preserve">for</w:t>
      </w:r>
      <w:r>
        <w:t xml:space="preserve">, optimisant la lecture des données structurées.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Parcours des clés et valeurs d'un dictionnaire</w:t>
      </w:r>
      <w:r>
        <w:br/>
      </w:r>
      <w:r>
        <w:rPr>
          <w:rStyle w:val="NormalTok"/>
        </w:rPr>
        <w:t xml:space="preserve">parametres </w:t>
      </w:r>
      <w:r>
        <w:rPr>
          <w:rStyle w:val="OperatorTok"/>
        </w:rPr>
        <w:t xml:space="preserve">=</w:t>
      </w:r>
      <w:r>
        <w:rPr>
          <w:rStyle w:val="NormalTok"/>
        </w:rPr>
        <w:t xml:space="preserve"> {</w:t>
      </w:r>
      <w:r>
        <w:rPr>
          <w:rStyle w:val="StringTok"/>
        </w:rPr>
        <w:t xml:space="preserve">"theme"</w:t>
      </w:r>
      <w:r>
        <w:rPr>
          <w:rStyle w:val="NormalTok"/>
        </w:rPr>
        <w:t xml:space="preserve">: </w:t>
      </w:r>
      <w:r>
        <w:rPr>
          <w:rStyle w:val="StringTok"/>
        </w:rPr>
        <w:t xml:space="preserve">"sombre"</w:t>
      </w:r>
      <w:r>
        <w:rPr>
          <w:rStyle w:val="NormalTok"/>
        </w:rPr>
        <w:t xml:space="preserve">, </w:t>
      </w:r>
      <w:r>
        <w:rPr>
          <w:rStyle w:val="StringTok"/>
        </w:rPr>
        <w:t xml:space="preserve">"volume"</w:t>
      </w:r>
      <w:r>
        <w:rPr>
          <w:rStyle w:val="NormalTok"/>
        </w:rPr>
        <w:t xml:space="preserve">: </w:t>
      </w:r>
      <w:r>
        <w:rPr>
          <w:rStyle w:val="DecValTok"/>
        </w:rPr>
        <w:t xml:space="preserve">80</w:t>
      </w:r>
      <w:r>
        <w:rPr>
          <w:rStyle w:val="NormalTok"/>
        </w:rPr>
        <w:t xml:space="preserve">}</w:t>
      </w:r>
      <w:r>
        <w:br/>
      </w:r>
      <w:r>
        <w:rPr>
          <w:rStyle w:val="ControlFlowTok"/>
        </w:rPr>
        <w:t xml:space="preserve">for</w:t>
      </w:r>
      <w:r>
        <w:rPr>
          <w:rStyle w:val="NormalTok"/>
        </w:rPr>
        <w:t xml:space="preserve"> cle, valeur </w:t>
      </w:r>
      <w:r>
        <w:rPr>
          <w:rStyle w:val="KeywordTok"/>
        </w:rPr>
        <w:t xml:space="preserve">in</w:t>
      </w:r>
      <w:r>
        <w:rPr>
          <w:rStyle w:val="NormalTok"/>
        </w:rPr>
        <w:t xml:space="preserve"> parametres.items():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w:t>
      </w:r>
      <w:r>
        <w:t xml:space="preserve"> </w:t>
      </w:r>
      <w:r>
        <w:rPr>
          <w:rStyle w:val="VerbatimChar"/>
        </w:rPr>
        <w:t xml:space="preserve">.items()</w:t>
      </w:r>
      <w:r>
        <w:t xml:space="preserve"> </w:t>
      </w:r>
      <w:r>
        <w:t xml:space="preserve">dès que vous avez besoin de manipuler simultanément la clé et sa valeur associée pour éviter des appels d’accès superflus.</w:t>
      </w:r>
    </w:p>
    <w:p>
      <w:r>
        <w:pict>
          <v:rect style="width:0;height:1.5pt" o:hralign="center" o:hrstd="t" o:hr="t"/>
        </w:pict>
      </w:r>
    </w:p>
    <w:bookmarkEnd w:id="29"/>
    <w:bookmarkStart w:id="30"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conditions, boucles, range, zip et items</w:t>
      </w:r>
      <w:r>
        <w:br/>
      </w: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points </w:t>
      </w:r>
      <w:r>
        <w:rPr>
          <w:rStyle w:val="OperatorTok"/>
        </w:rPr>
        <w:t xml:space="preserve">=</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w:t>
      </w:r>
      <w:r>
        <w:br/>
      </w:r>
      <w:r>
        <w:br/>
      </w:r>
      <w:r>
        <w:rPr>
          <w:rStyle w:val="CommentTok"/>
        </w:rPr>
        <w:t xml:space="preserve"># 1. Boucle avec range pour un affichage numéroté</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(utilisateurs)):</w:t>
      </w:r>
      <w:r>
        <w:br/>
      </w:r>
      <w:r>
        <w:rPr>
          <w:rStyle w:val="NormalTok"/>
        </w:rPr>
        <w:t xml:space="preserve">    </w:t>
      </w:r>
      <w:r>
        <w:rPr>
          <w:rStyle w:val="BuiltInTok"/>
        </w:rPr>
        <w:t xml:space="preserve">print</w:t>
      </w:r>
      <w:r>
        <w:rPr>
          <w:rStyle w:val="NormalTok"/>
        </w:rPr>
        <w:t xml:space="preserve">(</w:t>
      </w:r>
      <w:r>
        <w:rPr>
          <w:rStyle w:val="SpecialStringTok"/>
        </w:rPr>
        <w:t xml:space="preserve">f"Rang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CommentTok"/>
        </w:rPr>
        <w:t xml:space="preserve"># 2. Boucle avec zip pour associer utilisateurs et scores</w:t>
      </w:r>
      <w:r>
        <w:br/>
      </w:r>
      <w:r>
        <w:rPr>
          <w:rStyle w:val="ControlFlowTok"/>
        </w:rPr>
        <w:t xml:space="preserve">for</w:t>
      </w:r>
      <w:r>
        <w:rPr>
          <w:rStyle w:val="NormalTok"/>
        </w:rPr>
        <w:t xml:space="preserve"> user, score </w:t>
      </w:r>
      <w:r>
        <w:rPr>
          <w:rStyle w:val="KeywordTok"/>
        </w:rPr>
        <w:t xml:space="preserve">in</w:t>
      </w:r>
      <w:r>
        <w:rPr>
          <w:rStyle w:val="NormalTok"/>
        </w:rPr>
        <w:t xml:space="preserve"> </w:t>
      </w:r>
      <w:r>
        <w:rPr>
          <w:rStyle w:val="BuiltInTok"/>
        </w:rPr>
        <w:t xml:space="preserve">zip</w:t>
      </w:r>
      <w:r>
        <w:rPr>
          <w:rStyle w:val="NormalTok"/>
        </w:rPr>
        <w:t xml:space="preserve">(utilisateurs, points):</w:t>
      </w:r>
      <w:r>
        <w:br/>
      </w:r>
      <w:r>
        <w:rPr>
          <w:rStyle w:val="NormalTok"/>
        </w:rPr>
        <w:t xml:space="preserve">    </w:t>
      </w:r>
      <w:r>
        <w:rPr>
          <w:rStyle w:val="CommentTok"/>
        </w:rPr>
        <w:t xml:space="preserve"># 3. Structure conditionnelle classique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"Expert"</w:t>
      </w:r>
      <w:r>
        <w:br/>
      </w:r>
      <w:r>
        <w:rPr>
          <w:rStyle w:val="NormalTok"/>
        </w:rPr>
        <w:t xml:space="preserve">    </w:t>
      </w:r>
      <w:r>
        <w:rPr>
          <w:rStyle w:val="ControlFlowTok"/>
        </w:rPr>
        <w:t xml:space="preserve">else</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"Débutant"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user</w:t>
      </w:r>
      <w:r>
        <w:rPr>
          <w:rStyle w:val="SpecialCharTok"/>
        </w:rPr>
        <w:t xml:space="preserve">}</w:t>
      </w:r>
      <w:r>
        <w:rPr>
          <w:rStyle w:val="SpecialStringTok"/>
        </w:rPr>
        <w:t xml:space="preserve"> (</w:t>
      </w:r>
      <w:r>
        <w:rPr>
          <w:rStyle w:val="SpecialCharTok"/>
        </w:rPr>
        <w:t xml:space="preserve">{</w:t>
      </w:r>
      <w:r>
        <w:rPr>
          <w:rStyle w:val="NormalTok"/>
        </w:rPr>
        <w:t xml:space="preserve">niveau</w:t>
      </w:r>
      <w:r>
        <w:rPr>
          <w:rStyle w:val="SpecialCharTok"/>
        </w:rPr>
        <w:t xml:space="preserve">}</w:t>
      </w:r>
      <w:r>
        <w:rPr>
          <w:rStyle w:val="SpecialStringTok"/>
        </w:rPr>
        <w:t xml:space="preserve">) avec </w:t>
      </w:r>
      <w:r>
        <w:rPr>
          <w:rStyle w:val="SpecialCharTok"/>
        </w:rPr>
        <w:t xml:space="preserve">{</w:t>
      </w:r>
      <w:r>
        <w:rPr>
          <w:rStyle w:val="NormalTok"/>
        </w:rPr>
        <w:t xml:space="preserve">score</w:t>
      </w:r>
      <w:r>
        <w:rPr>
          <w:rStyle w:val="SpecialCharTok"/>
        </w:rPr>
        <w:t xml:space="preserve">}</w:t>
      </w:r>
      <w:r>
        <w:rPr>
          <w:rStyle w:val="SpecialStringTok"/>
        </w:rPr>
        <w:t xml:space="preserve"> pts"</w:t>
      </w:r>
      <w:r>
        <w:rPr>
          <w:rStyle w:val="NormalTok"/>
        </w:rPr>
        <w:t xml:space="preserve">)</w:t>
      </w:r>
      <w:r>
        <w:br/>
      </w:r>
      <w:r>
        <w:br/>
      </w:r>
      <w:r>
        <w:rPr>
          <w:rStyle w:val="CommentTok"/>
        </w:rPr>
        <w:t xml:space="preserve"># 4. Boucle avec items() pour parcourir un dictionnaire de configuration</w:t>
      </w:r>
      <w:r>
        <w:br/>
      </w:r>
      <w:r>
        <w:rPr>
          <w:rStyle w:val="NormalTok"/>
        </w:rPr>
        <w:t xml:space="preserve">config </w:t>
      </w:r>
      <w:r>
        <w:rPr>
          <w:rStyle w:val="OperatorTok"/>
        </w:rPr>
        <w:t xml:space="preserve">=</w:t>
      </w:r>
      <w:r>
        <w:rPr>
          <w:rStyle w:val="NormalTok"/>
        </w:rPr>
        <w:t xml:space="preserve"> {</w:t>
      </w:r>
      <w:r>
        <w:rPr>
          <w:rStyle w:val="StringTok"/>
        </w:rPr>
        <w:t xml:space="preserve">"mode"</w:t>
      </w:r>
      <w:r>
        <w:rPr>
          <w:rStyle w:val="NormalTok"/>
        </w:rPr>
        <w:t xml:space="preserve">: </w:t>
      </w:r>
      <w:r>
        <w:rPr>
          <w:rStyle w:val="StringTok"/>
        </w:rPr>
        <w:t xml:space="preserve">"admin"</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r>
        <w:br/>
      </w:r>
      <w:r>
        <w:rPr>
          <w:rStyle w:val="ControlFlowTok"/>
        </w:rPr>
        <w:t xml:space="preserve">for</w:t>
      </w:r>
      <w:r>
        <w:rPr>
          <w:rStyle w:val="NormalTok"/>
        </w:rPr>
        <w:t xml:space="preserve"> parametre, etat </w:t>
      </w:r>
      <w:r>
        <w:rPr>
          <w:rStyle w:val="KeywordTok"/>
        </w:rPr>
        <w:t xml:space="preserve">in</w:t>
      </w:r>
      <w:r>
        <w:rPr>
          <w:rStyle w:val="NormalTok"/>
        </w:rPr>
        <w:t xml:space="preserve"> config.items():</w:t>
      </w:r>
      <w:r>
        <w:br/>
      </w:r>
      <w:r>
        <w:rPr>
          <w:rStyle w:val="NormalTok"/>
        </w:rPr>
        <w:t xml:space="preserve">    </w:t>
      </w:r>
      <w:r>
        <w:rPr>
          <w:rStyle w:val="ControlFlowTok"/>
        </w:rPr>
        <w:t xml:space="preserve">match</w:t>
      </w:r>
      <w:r>
        <w:rPr>
          <w:rStyle w:val="NormalTok"/>
        </w:rPr>
        <w:t xml:space="preserve"> parametre:</w:t>
      </w:r>
      <w:r>
        <w:br/>
      </w:r>
      <w:r>
        <w:rPr>
          <w:rStyle w:val="NormalTok"/>
        </w:rPr>
        <w:t xml:space="preserve">        </w:t>
      </w:r>
      <w:r>
        <w:rPr>
          <w:rStyle w:val="ControlFlowTok"/>
        </w:rPr>
        <w:t xml:space="preserve">case</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actif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débogage activé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p>
    <w:bookmarkEnd w:id="30"/>
    <w:bookmarkStart w:id="31" w:name="exercices"/>
    <w:p>
      <w:pPr>
        <w:pStyle w:val="Heading2"/>
      </w:pPr>
      <w:r>
        <w:t xml:space="preserve">Exercices</w:t>
      </w:r>
    </w:p>
    <w:p>
      <w:pPr>
        <w:numPr>
          <w:ilvl w:val="0"/>
          <w:numId w:val="1003"/>
        </w:numPr>
        <w:pStyle w:val="Compact"/>
      </w:pPr>
      <w:r>
        <w:rPr>
          <w:bCs/>
          <w:b/>
        </w:rPr>
        <w:t xml:space="preserve">Exercice 1 :</w:t>
      </w:r>
      <w:r>
        <w:t xml:space="preserve"> </w:t>
      </w:r>
      <w:r>
        <w:t xml:space="preserve">Écrivez un script qui produit, au moyen d’une boucle, une liste de 5 listes = [[</w:t>
      </w:r>
      <w:r>
        <w:t xml:space="preserve">‘</w:t>
      </w:r>
      <w:r>
        <w:t xml:space="preserve">TOTO1</w:t>
      </w:r>
      <w:r>
        <w:t xml:space="preserve">’</w:t>
      </w:r>
      <w:r>
        <w:t xml:space="preserve">,1],[</w:t>
      </w:r>
      <w:r>
        <w:t xml:space="preserve">‘</w:t>
      </w:r>
      <w:r>
        <w:t xml:space="preserve">TOTO2</w:t>
      </w:r>
      <w:r>
        <w:t xml:space="preserve">’</w:t>
      </w:r>
      <w:r>
        <w:t xml:space="preserve">,2],…[</w:t>
      </w:r>
      <w:r>
        <w:t xml:space="preserve">‘</w:t>
      </w:r>
      <w:r>
        <w:t xml:space="preserve">TOTO5</w:t>
      </w:r>
      <w:r>
        <w:t xml:space="preserve">’</w:t>
      </w:r>
      <w:r>
        <w:t xml:space="preserve">,5]]. Ensuite pourcourir cette liste et afficher que le noms TOTO1, TOTO2…</w:t>
      </w:r>
    </w:p>
    <w:p>
      <w:pPr>
        <w:numPr>
          <w:ilvl w:val="0"/>
          <w:numId w:val="1003"/>
        </w:numPr>
        <w:pStyle w:val="Compact"/>
      </w:pPr>
      <w:r>
        <w:rPr>
          <w:bCs/>
          <w:b/>
        </w:rPr>
        <w:t xml:space="preserve">Exercice 2 :</w:t>
      </w:r>
      <w:r>
        <w:t xml:space="preserve"> </w:t>
      </w:r>
      <w:r>
        <w:t xml:space="preserve">Écrivez un script qui produit, au moyen d’une boucle, une liste de 5 dict = [{</w:t>
      </w:r>
      <w:r>
        <w:t xml:space="preserve">‘</w:t>
      </w:r>
      <w:r>
        <w:t xml:space="preserve">nom</w:t>
      </w:r>
      <w:r>
        <w:t xml:space="preserve">’</w:t>
      </w:r>
      <w:r>
        <w:t xml:space="preserve">:</w:t>
      </w:r>
      <w:r>
        <w:t xml:space="preserve">‘</w:t>
      </w:r>
      <w:r>
        <w:t xml:space="preserve">TOTO1</w:t>
      </w:r>
      <w:r>
        <w:t xml:space="preserve">’</w:t>
      </w:r>
      <w:r>
        <w:t xml:space="preserve">,</w:t>
      </w:r>
      <w:r>
        <w:t xml:space="preserve">‘</w:t>
      </w:r>
      <w:r>
        <w:t xml:space="preserve">age</w:t>
      </w:r>
      <w:r>
        <w:t xml:space="preserve">’</w:t>
      </w:r>
      <w:r>
        <w:t xml:space="preserve"> </w:t>
      </w:r>
      <w:r>
        <w:t xml:space="preserve">: 1},…{</w:t>
      </w:r>
      <w:r>
        <w:t xml:space="preserve">‘</w:t>
      </w:r>
      <w:r>
        <w:t xml:space="preserve">nom</w:t>
      </w:r>
      <w:r>
        <w:t xml:space="preserve">’</w:t>
      </w:r>
      <w:r>
        <w:t xml:space="preserve">:</w:t>
      </w:r>
      <w:r>
        <w:t xml:space="preserve">‘</w:t>
      </w:r>
      <w:r>
        <w:t xml:space="preserve">TOTO5</w:t>
      </w:r>
      <w:r>
        <w:t xml:space="preserve">’</w:t>
      </w:r>
      <w:r>
        <w:t xml:space="preserve">,</w:t>
      </w:r>
      <w:r>
        <w:t xml:space="preserve">‘</w:t>
      </w:r>
      <w:r>
        <w:t xml:space="preserve">age</w:t>
      </w:r>
      <w:r>
        <w:t xml:space="preserve">’</w:t>
      </w:r>
      <w:r>
        <w:t xml:space="preserve"> </w:t>
      </w:r>
      <w:r>
        <w:t xml:space="preserve">: 5}]. Ensuite pourcourir cette liste et afficher que le noms TOTO1, TOTO2…</w:t>
      </w:r>
    </w:p>
    <w:p>
      <w:pPr>
        <w:numPr>
          <w:ilvl w:val="0"/>
          <w:numId w:val="1003"/>
        </w:numPr>
        <w:pStyle w:val="Compact"/>
      </w:pPr>
      <w:r>
        <w:rPr>
          <w:bCs/>
          <w:b/>
        </w:rPr>
        <w:t xml:space="preserve">Exercice 2 :</w:t>
      </w:r>
      <w:r>
        <w:t xml:space="preserve"> </w:t>
      </w:r>
      <w:r>
        <w:t xml:space="preserve">Créez un dictionnaire associant des noms de fruits à leur prix, puis utilisez la méthode</w:t>
      </w:r>
      <w:r>
        <w:t xml:space="preserve"> </w:t>
      </w:r>
      <w:r>
        <w:rPr>
          <w:rStyle w:val="VerbatimChar"/>
        </w:rPr>
        <w:t xml:space="preserve">.items()</w:t>
      </w:r>
      <w:r>
        <w:t xml:space="preserve"> </w:t>
      </w:r>
      <w:r>
        <w:t xml:space="preserve">dans une boucle pour afficher chaque fruit et son prix avec une structure conditionnelle vérifiant s’il est supérieur à un certain seuil.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2026-09-02T22:33:52Z</dcterms:created>
  <dcterms:modified xsi:type="dcterms:W3CDTF">2026-09-02T22:33:52Z</dcterms:modified>
</cp:coreProperties>
</file>

<file path=docProps/custom.xml><?xml version="1.0" encoding="utf-8"?>
<Properties xmlns="http://schemas.openxmlformats.org/officeDocument/2006/custom-properties" xmlns:vt="http://schemas.openxmlformats.org/officeDocument/2006/docPropsVTypes"/>
</file>