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avantages de l'utilisation de composants autonomes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