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Interaction-avec-les-conteneurs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