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Mise en oeuvre et déploiement de conteneurs virtuels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