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Installation et configuration de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