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0</w:t>
      </w:r>
    </w:p>
    <w:p>
      <w:r>
        <w:t>Here is a paragraph of text.</w:t>
      </w:r>
    </w:p>
    <w:p>
      <w:pPr>
        <w:pStyle w:val="Heading1"/>
      </w:pPr>
      <w:r>
        <w:t>Heading 1</w:t>
      </w:r>
    </w:p>
    <w:p>
      <w:r>
        <w:t>Here is a paragraph of text.</w:t>
      </w:r>
    </w:p>
    <w:p>
      <w:pPr>
        <w:pStyle w:val="Heading2"/>
      </w:pPr>
      <w:r>
        <w:t>Heading 2</w:t>
      </w:r>
    </w:p>
    <w:p>
      <w:r>
        <w:t>Here is a paragraph of text.</w:t>
      </w:r>
    </w:p>
    <w:p>
      <w:pPr>
        <w:pStyle w:val="Heading1"/>
      </w:pPr>
      <w:r>
        <w:t>Another Heading 1</w:t>
      </w:r>
    </w:p>
    <w:p>
      <w:r>
        <w:t>Here is a paragraph of text.</w:t>
      </w:r>
    </w:p>
    <w:p>
      <w:pPr>
        <w:pStyle w:val="Heading1"/>
      </w:pPr>
      <w:r>
        <w:t>Mise-au-point-de-programme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