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Répartir-son-code-dans-des-composants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