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Envoyer un mail suivant l'exécution d'une tâche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