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Utiliser une tâche asynchrone locale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