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ind w:left="300" w:firstLine="0"/>
        <w:rPr>
          <w:rFonts w:ascii="Roboto" w:cs="Roboto" w:eastAsia="Roboto" w:hAnsi="Roboto"/>
          <w:b w:val="1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757575"/>
          <w:sz w:val="23"/>
          <w:szCs w:val="23"/>
          <w:rtl w:val="0"/>
        </w:rPr>
        <w:t xml:space="preserve">Quant Overview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ind w:left="300" w:firstLine="0"/>
        <w:rPr>
          <w:rFonts w:ascii="Roboto" w:cs="Roboto" w:eastAsia="Roboto" w:hAnsi="Roboto"/>
          <w:b w:val="1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Ratio and proportions, Mixtures and alligations, Profit and loss, Time and Work, Pipes and Cisterns.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f5f5f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Time, Speed, Distance,Relative Velocity,Circular Tracks,Races and Headstarts, Boats and Escalators,Interest, Average,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Parallel Lines and Angles,Introduction to Triangles,Triangle Properties,Theorems, Similarity and Congruency,Trigonometry, Heights and Distances, Circle Properties and Theorems, Ratio of Areas of inscribed figures.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f5f5f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Quadrilaterals, Polygons,Coordinate Geometry,Mensuration of Solids,Number of lattice points,Integral Points inside a Circle, Reflection of a point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f5f5f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Percentages,Variation Installments, Stocks and Shares ,Divisibility Rules, Factors, Cyclicity, HCF and LCM, Highest Power of a Number in a Factorial,Trailing zeroes in different bases, Non-zero Last digit of a Factorial Number of Integral Solutions Base Systems, Remainder Theorems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f5f5f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Introduction to Algebra, Linear Equations, Quadratic Equations,Progressions and Series, AM, GM, HM, Sum of Convergent Series, Remainders with a Series.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f5f5f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ind w:left="300" w:firstLine="0"/>
        <w:rPr>
          <w:rFonts w:ascii="Roboto" w:cs="Roboto" w:eastAsia="Roboto" w:hAnsi="Roboto"/>
          <w:color w:val="757575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rtl w:val="0"/>
        </w:rPr>
        <w:t xml:space="preserve">Polynomials, Functions, Cauchy's Functional Equations, Graphs,Surds and Indices, Logarithms, Inequalities.Permutations and Combinations,Probability, Probability Based on Dice, Advanced Probability, Bayes Theorem, Partitioning, Number of integral solutions, Complete Quant Revision, Practice.</w:t>
      </w:r>
    </w:p>
    <w:p w:rsidR="00000000" w:rsidDel="00000000" w:rsidP="00000000" w:rsidRDefault="00000000" w:rsidRPr="00000000" w14:paraId="00000010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757575"/>
          <w:sz w:val="23"/>
          <w:szCs w:val="23"/>
          <w:highlight w:val="white"/>
          <w:rtl w:val="0"/>
        </w:rPr>
        <w:t xml:space="preserve">DILR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DI approximation techniques,DI basics, Logical representation of information,Selection with Conditions, Team Selection:Advanced.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Games and Tournaments, Knock out tournaments, Multi-stage Tournaments, Einstein puzzle, Area chart, Pie Chart and Bubble chart, Routes and Networks, Scheduling, Painted Cubes.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DI with missing values, DI table with incorrect values Solids, DI data over years, DI with connected data, sets DI Bar and line charts, DI special charts.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Truth lie concept, Truth liar seating arrangement, Square Seating Arrangement.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Square, complex arrangement Cumulative DI, Weights and Balances.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440" w:right="-220" w:hanging="36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hd w:fill="ffffff" w:val="clear"/>
        <w:spacing w:after="240" w:lineRule="auto"/>
        <w:ind w:left="440" w:right="-2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Quant based DI, Blood relations, DI based on rate of growth,Erdos number,Directions,Data Sufficiency, Calendar,LR Based on Picking Coins,Introduction to Venn Diagrams Basics, 4-Group Venn, Diagrams Venn Diagrams- Maxima-Minima, Venn diagram based LR,Complete DILR Revision, Practice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240" w:lineRule="auto"/>
        <w:ind w:right="-2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240" w:lineRule="auto"/>
        <w:ind w:right="-2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240" w:lineRule="auto"/>
        <w:ind w:right="-2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240" w:lineRule="auto"/>
        <w:ind w:right="-2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240" w:lineRule="auto"/>
        <w:ind w:right="-2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240" w:lineRule="auto"/>
        <w:ind w:right="-2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240" w:lineRule="auto"/>
        <w:ind w:right="-2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757575"/>
          <w:sz w:val="23"/>
          <w:szCs w:val="23"/>
          <w:highlight w:val="white"/>
          <w:rtl w:val="0"/>
        </w:rPr>
        <w:t xml:space="preserve">Verbal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Approach to RC, Informative reading comprehension, Negative Tone RC.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rPr>
          <w:rFonts w:ascii="Roboto" w:cs="Roboto" w:eastAsia="Roboto" w:hAnsi="Roboto"/>
          <w:color w:val="f5f5f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Central Idea/Main idea/ Purpose of the passage,Inferences, RCs having close options, Author agree/disagree, RC Structure based questions,Title and tone of the passage,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rPr>
          <w:rFonts w:ascii="Roboto" w:cs="Roboto" w:eastAsia="Roboto" w:hAnsi="Roboto"/>
          <w:color w:val="f5f5f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f" w:val="clear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Parajumbles Identifying Links using Transition Words,TITA Parajumbles,Connectors in Para jumbles, Out of context, Para Jumbles.</w:t>
      </w:r>
    </w:p>
    <w:p w:rsidR="00000000" w:rsidDel="00000000" w:rsidP="00000000" w:rsidRDefault="00000000" w:rsidRPr="00000000" w14:paraId="00000044">
      <w:pPr>
        <w:pageBreakBefore w:val="0"/>
        <w:shd w:fill="ffffff" w:val="clear"/>
        <w:rPr>
          <w:rFonts w:ascii="Roboto" w:cs="Roboto" w:eastAsia="Roboto" w:hAnsi="Roboto"/>
          <w:color w:val="f5f5f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f" w:val="clear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Approach to Para Completion, Types of Para Completion Questions.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rPr>
          <w:rFonts w:ascii="Roboto" w:cs="Roboto" w:eastAsia="Roboto" w:hAnsi="Roboto"/>
          <w:color w:val="f5f5f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Para Summary, Summary option elimination strategy.</w:t>
      </w:r>
    </w:p>
    <w:p w:rsidR="00000000" w:rsidDel="00000000" w:rsidP="00000000" w:rsidRDefault="00000000" w:rsidRPr="00000000" w14:paraId="00000048">
      <w:pPr>
        <w:pageBreakBefore w:val="0"/>
        <w:shd w:fill="ffffff" w:val="clear"/>
        <w:rPr>
          <w:rFonts w:ascii="Roboto" w:cs="Roboto" w:eastAsia="Roboto" w:hAnsi="Roboto"/>
          <w:color w:val="f5f5f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757575"/>
          <w:sz w:val="23"/>
          <w:szCs w:val="23"/>
          <w:highlight w:val="white"/>
          <w:rtl w:val="0"/>
        </w:rPr>
        <w:t xml:space="preserve">Finding assumptions, Identifying conclusions, Flaw in the argument, strengthen or weaken the conclusion,Poem RC, Dialogue RC Critical reasoning, Evaluating extra Information,Parallel reasoning, Complete Verbal Revision, Practice.</w:t>
      </w:r>
    </w:p>
    <w:p w:rsidR="00000000" w:rsidDel="00000000" w:rsidP="00000000" w:rsidRDefault="00000000" w:rsidRPr="00000000" w14:paraId="0000004A">
      <w:pPr>
        <w:pageBreakBefore w:val="0"/>
        <w:ind w:firstLine="720"/>
        <w:rPr>
          <w:rFonts w:ascii="Roboto" w:cs="Roboto" w:eastAsia="Roboto" w:hAnsi="Roboto"/>
          <w:color w:val="757575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b w:val="0"/>
        <w:i w:val="0"/>
        <w:color w:val="757575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