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tblInd w:w="-21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709"/>
        <w:gridCol w:w="7301"/>
        <w:gridCol w:w="2055"/>
      </w:tblGrid>
      <w:tr w:rsidR="00703F63" w:rsidRPr="00F0112B" w14:paraId="481296AE" w14:textId="77777777" w:rsidTr="00BE310E">
        <w:trPr>
          <w:trHeight w:val="532"/>
        </w:trPr>
        <w:tc>
          <w:tcPr>
            <w:tcW w:w="709" w:type="dxa"/>
            <w:shd w:val="pct10" w:color="auto" w:fill="auto"/>
          </w:tcPr>
          <w:p w14:paraId="1C371997" w14:textId="77777777" w:rsidR="00703F63" w:rsidRPr="00F0112B" w:rsidRDefault="00703F63" w:rsidP="00513C89">
            <w:pPr>
              <w:spacing w:after="0" w:line="240" w:lineRule="auto"/>
              <w:jc w:val="center"/>
              <w:rPr>
                <w:rFonts w:cstheme="minorHAnsi"/>
                <w:b/>
              </w:rPr>
            </w:pPr>
            <w:bookmarkStart w:id="0" w:name="_Hlk208590495"/>
            <w:bookmarkEnd w:id="0"/>
          </w:p>
          <w:p w14:paraId="34FB8710" w14:textId="413D62CE" w:rsidR="00703F63" w:rsidRPr="00F0112B" w:rsidRDefault="00703F63" w:rsidP="00BE310E">
            <w:pPr>
              <w:spacing w:after="0" w:line="240" w:lineRule="auto"/>
              <w:jc w:val="center"/>
              <w:rPr>
                <w:rFonts w:cstheme="minorHAnsi"/>
                <w:b/>
              </w:rPr>
            </w:pPr>
            <w:r w:rsidRPr="00F0112B">
              <w:rPr>
                <w:rFonts w:cstheme="minorHAnsi"/>
                <w:b/>
              </w:rPr>
              <w:t>I.E</w:t>
            </w:r>
          </w:p>
        </w:tc>
        <w:tc>
          <w:tcPr>
            <w:tcW w:w="7301" w:type="dxa"/>
            <w:shd w:val="pct10" w:color="auto" w:fill="auto"/>
          </w:tcPr>
          <w:p w14:paraId="38657803" w14:textId="5696949E" w:rsidR="00703F63" w:rsidRPr="00F0112B" w:rsidRDefault="00ED4EA0" w:rsidP="00BE310E">
            <w:pPr>
              <w:spacing w:before="120" w:after="0" w:line="240" w:lineRule="auto"/>
              <w:jc w:val="center"/>
              <w:rPr>
                <w:rFonts w:cstheme="minorHAnsi"/>
                <w:b/>
              </w:rPr>
            </w:pPr>
            <w:r w:rsidRPr="00F0112B">
              <w:rPr>
                <w:rFonts w:cstheme="minorHAnsi"/>
                <w:b/>
              </w:rPr>
              <w:t xml:space="preserve"> </w:t>
            </w:r>
            <w:r w:rsidR="00BE310E">
              <w:rPr>
                <w:rFonts w:cstheme="minorHAnsi"/>
                <w:b/>
              </w:rPr>
              <w:t>Modification</w:t>
            </w:r>
          </w:p>
        </w:tc>
        <w:tc>
          <w:tcPr>
            <w:tcW w:w="2055" w:type="dxa"/>
            <w:shd w:val="pct10" w:color="auto" w:fill="auto"/>
          </w:tcPr>
          <w:p w14:paraId="27B9E707" w14:textId="77777777" w:rsidR="00703F63" w:rsidRPr="00F0112B" w:rsidRDefault="00703F63" w:rsidP="00513C89">
            <w:pPr>
              <w:spacing w:after="0" w:line="240" w:lineRule="auto"/>
              <w:jc w:val="center"/>
              <w:rPr>
                <w:rFonts w:cstheme="minorHAnsi"/>
                <w:b/>
              </w:rPr>
            </w:pPr>
          </w:p>
          <w:p w14:paraId="21E0CC84" w14:textId="77777777" w:rsidR="00703F63" w:rsidRPr="00F0112B" w:rsidRDefault="00703F63" w:rsidP="00513C89">
            <w:pPr>
              <w:spacing w:after="0" w:line="240" w:lineRule="auto"/>
              <w:jc w:val="center"/>
              <w:rPr>
                <w:rFonts w:cstheme="minorHAnsi"/>
                <w:b/>
              </w:rPr>
            </w:pPr>
            <w:r w:rsidRPr="00F0112B">
              <w:rPr>
                <w:rFonts w:cstheme="minorHAnsi"/>
                <w:b/>
              </w:rPr>
              <w:t>Date d’effet</w:t>
            </w:r>
          </w:p>
        </w:tc>
      </w:tr>
      <w:tr w:rsidR="009C0812" w:rsidRPr="00F0112B" w14:paraId="24E6C7F7" w14:textId="77777777" w:rsidTr="00042132">
        <w:tc>
          <w:tcPr>
            <w:tcW w:w="709" w:type="dxa"/>
          </w:tcPr>
          <w:p w14:paraId="0C2B69EE" w14:textId="77777777" w:rsidR="009C0812" w:rsidRPr="00F0112B" w:rsidRDefault="009C0812" w:rsidP="009C0812">
            <w:pPr>
              <w:spacing w:after="0" w:line="240" w:lineRule="auto"/>
              <w:jc w:val="center"/>
              <w:rPr>
                <w:rFonts w:cstheme="minorHAnsi"/>
                <w:color w:val="000000" w:themeColor="text1"/>
              </w:rPr>
            </w:pPr>
            <w:r w:rsidRPr="00F0112B">
              <w:rPr>
                <w:rFonts w:cstheme="minorHAnsi"/>
                <w:noProof/>
                <w:color w:val="000000" w:themeColor="text1"/>
              </w:rPr>
              <w:t>01</w:t>
            </w:r>
          </w:p>
        </w:tc>
        <w:tc>
          <w:tcPr>
            <w:tcW w:w="7301" w:type="dxa"/>
          </w:tcPr>
          <w:p w14:paraId="788B8555" w14:textId="0F480360" w:rsidR="009C0812" w:rsidRPr="00F0112B" w:rsidRDefault="00042132" w:rsidP="00042132">
            <w:pPr>
              <w:pStyle w:val="Paragraphedeliste"/>
              <w:numPr>
                <w:ilvl w:val="0"/>
                <w:numId w:val="40"/>
              </w:numPr>
              <w:spacing w:after="0" w:line="240" w:lineRule="auto"/>
              <w:jc w:val="both"/>
              <w:rPr>
                <w:rFonts w:cstheme="minorHAnsi"/>
                <w:color w:val="000000" w:themeColor="text1"/>
              </w:rPr>
            </w:pPr>
            <w:r w:rsidRPr="00F0112B">
              <w:rPr>
                <w:rFonts w:cstheme="minorHAnsi"/>
                <w:color w:val="000000" w:themeColor="text1"/>
              </w:rPr>
              <w:t>Création :</w:t>
            </w:r>
            <w:r w:rsidR="009C0812" w:rsidRPr="00F0112B">
              <w:rPr>
                <w:rFonts w:cstheme="minorHAnsi"/>
                <w:color w:val="000000" w:themeColor="text1"/>
              </w:rPr>
              <w:t xml:space="preserve"> suite à la formation sur les règles de décision sur la conformité des résultats version ISO/IEC 17025 v 2017</w:t>
            </w:r>
          </w:p>
        </w:tc>
        <w:tc>
          <w:tcPr>
            <w:tcW w:w="2055" w:type="dxa"/>
          </w:tcPr>
          <w:p w14:paraId="1B86FEB9" w14:textId="77777777" w:rsidR="009C0812" w:rsidRPr="00F0112B" w:rsidRDefault="009C0812" w:rsidP="009C0812">
            <w:pPr>
              <w:spacing w:after="0" w:line="240" w:lineRule="auto"/>
              <w:jc w:val="center"/>
              <w:rPr>
                <w:rFonts w:cstheme="minorHAnsi"/>
              </w:rPr>
            </w:pPr>
            <w:r w:rsidRPr="00F0112B">
              <w:rPr>
                <w:rFonts w:cstheme="minorHAnsi"/>
              </w:rPr>
              <w:t>22/09/2021</w:t>
            </w:r>
          </w:p>
        </w:tc>
      </w:tr>
      <w:tr w:rsidR="009C0812" w:rsidRPr="00F0112B" w14:paraId="258C1E86" w14:textId="77777777" w:rsidTr="00042132">
        <w:trPr>
          <w:trHeight w:val="516"/>
        </w:trPr>
        <w:tc>
          <w:tcPr>
            <w:tcW w:w="709" w:type="dxa"/>
          </w:tcPr>
          <w:p w14:paraId="44921084" w14:textId="77777777" w:rsidR="009C0812" w:rsidRPr="00F0112B" w:rsidRDefault="00D52DEA" w:rsidP="009C0812">
            <w:pPr>
              <w:spacing w:after="0" w:line="240" w:lineRule="auto"/>
              <w:jc w:val="center"/>
              <w:rPr>
                <w:rFonts w:cstheme="minorHAnsi"/>
                <w:noProof/>
                <w:color w:val="000000" w:themeColor="text1"/>
              </w:rPr>
            </w:pPr>
            <w:r w:rsidRPr="00F0112B">
              <w:rPr>
                <w:rFonts w:cstheme="minorHAnsi"/>
                <w:noProof/>
                <w:color w:val="000000" w:themeColor="text1"/>
              </w:rPr>
              <w:t>02</w:t>
            </w:r>
          </w:p>
        </w:tc>
        <w:tc>
          <w:tcPr>
            <w:tcW w:w="7301" w:type="dxa"/>
          </w:tcPr>
          <w:p w14:paraId="3290843A" w14:textId="77777777" w:rsidR="009C0812" w:rsidRPr="00F0112B" w:rsidRDefault="00D52DEA" w:rsidP="00D52DEA">
            <w:pPr>
              <w:pStyle w:val="Paragraphedeliste"/>
              <w:numPr>
                <w:ilvl w:val="0"/>
                <w:numId w:val="35"/>
              </w:numPr>
              <w:spacing w:after="0" w:line="240" w:lineRule="auto"/>
              <w:jc w:val="both"/>
              <w:rPr>
                <w:rFonts w:cstheme="minorHAnsi"/>
                <w:color w:val="000000" w:themeColor="text1"/>
              </w:rPr>
            </w:pPr>
            <w:r w:rsidRPr="00F0112B">
              <w:rPr>
                <w:rFonts w:cstheme="minorHAnsi"/>
                <w:color w:val="000000" w:themeColor="text1"/>
              </w:rPr>
              <w:t xml:space="preserve">Ajout des formules de calcul de la probabilité de </w:t>
            </w:r>
            <w:r w:rsidR="00F24B00" w:rsidRPr="00F0112B">
              <w:rPr>
                <w:rFonts w:cstheme="minorHAnsi"/>
                <w:color w:val="000000" w:themeColor="text1"/>
              </w:rPr>
              <w:t>conformité.</w:t>
            </w:r>
          </w:p>
          <w:p w14:paraId="6D2D6A9A" w14:textId="77777777" w:rsidR="00D52DEA" w:rsidRPr="00F0112B" w:rsidRDefault="00D52DEA" w:rsidP="00D52DEA">
            <w:pPr>
              <w:pStyle w:val="Paragraphedeliste"/>
              <w:numPr>
                <w:ilvl w:val="0"/>
                <w:numId w:val="35"/>
              </w:numPr>
              <w:spacing w:after="0" w:line="240" w:lineRule="auto"/>
              <w:jc w:val="both"/>
              <w:rPr>
                <w:rFonts w:cstheme="minorHAnsi"/>
                <w:color w:val="000000" w:themeColor="text1"/>
              </w:rPr>
            </w:pPr>
            <w:r w:rsidRPr="00F0112B">
              <w:rPr>
                <w:rFonts w:cstheme="minorHAnsi"/>
                <w:color w:val="000000" w:themeColor="text1"/>
              </w:rPr>
              <w:t>Ajout des formules de calcul de la probabilité de la fausse acceptation</w:t>
            </w:r>
          </w:p>
        </w:tc>
        <w:tc>
          <w:tcPr>
            <w:tcW w:w="2055" w:type="dxa"/>
          </w:tcPr>
          <w:p w14:paraId="025F855E" w14:textId="77777777" w:rsidR="009C0812" w:rsidRPr="00F0112B" w:rsidRDefault="00D52DEA" w:rsidP="009C0812">
            <w:pPr>
              <w:spacing w:after="0" w:line="240" w:lineRule="auto"/>
              <w:jc w:val="center"/>
              <w:rPr>
                <w:rFonts w:cstheme="minorHAnsi"/>
              </w:rPr>
            </w:pPr>
            <w:r w:rsidRPr="00F0112B">
              <w:rPr>
                <w:rFonts w:cstheme="minorHAnsi"/>
              </w:rPr>
              <w:t>06/01/2022</w:t>
            </w:r>
          </w:p>
        </w:tc>
      </w:tr>
      <w:tr w:rsidR="009C0812" w:rsidRPr="00F0112B" w14:paraId="39CE3961" w14:textId="77777777" w:rsidTr="00D24AD5">
        <w:trPr>
          <w:trHeight w:val="1439"/>
        </w:trPr>
        <w:tc>
          <w:tcPr>
            <w:tcW w:w="709" w:type="dxa"/>
          </w:tcPr>
          <w:p w14:paraId="0B7BB714" w14:textId="77777777" w:rsidR="009C0812" w:rsidRPr="00F0112B" w:rsidRDefault="009C0812" w:rsidP="009C0812">
            <w:pPr>
              <w:spacing w:after="0" w:line="240" w:lineRule="auto"/>
              <w:jc w:val="center"/>
              <w:rPr>
                <w:rFonts w:cstheme="minorHAnsi"/>
              </w:rPr>
            </w:pPr>
          </w:p>
          <w:p w14:paraId="242B2DD1" w14:textId="62E2C053" w:rsidR="009C0812" w:rsidRPr="00F0112B" w:rsidRDefault="00ED4EA0" w:rsidP="009C0812">
            <w:pPr>
              <w:spacing w:after="0" w:line="240" w:lineRule="auto"/>
              <w:jc w:val="center"/>
              <w:rPr>
                <w:rFonts w:cstheme="minorHAnsi"/>
              </w:rPr>
            </w:pPr>
            <w:r w:rsidRPr="00F0112B">
              <w:rPr>
                <w:rFonts w:cstheme="minorHAnsi"/>
              </w:rPr>
              <w:t>03</w:t>
            </w:r>
          </w:p>
          <w:p w14:paraId="27898391" w14:textId="77777777" w:rsidR="009C0812" w:rsidRPr="00F0112B" w:rsidRDefault="009C0812" w:rsidP="009C0812">
            <w:pPr>
              <w:spacing w:after="0" w:line="240" w:lineRule="auto"/>
              <w:jc w:val="center"/>
              <w:rPr>
                <w:rFonts w:cstheme="minorHAnsi"/>
              </w:rPr>
            </w:pPr>
          </w:p>
          <w:p w14:paraId="7369228F" w14:textId="77777777" w:rsidR="009C0812" w:rsidRPr="00F0112B" w:rsidRDefault="009C0812" w:rsidP="00D24AD5">
            <w:pPr>
              <w:spacing w:after="0" w:line="240" w:lineRule="auto"/>
              <w:rPr>
                <w:rFonts w:cstheme="minorHAnsi"/>
              </w:rPr>
            </w:pPr>
          </w:p>
        </w:tc>
        <w:tc>
          <w:tcPr>
            <w:tcW w:w="7301" w:type="dxa"/>
          </w:tcPr>
          <w:p w14:paraId="235FBB1E" w14:textId="77777777" w:rsidR="009C0812" w:rsidRPr="00F0112B" w:rsidRDefault="009C0812" w:rsidP="009C0812">
            <w:pPr>
              <w:spacing w:after="0" w:line="240" w:lineRule="auto"/>
              <w:jc w:val="both"/>
              <w:rPr>
                <w:rFonts w:cstheme="minorHAnsi"/>
              </w:rPr>
            </w:pPr>
          </w:p>
          <w:p w14:paraId="2A9A286B" w14:textId="79AE7D8C" w:rsidR="009C0812" w:rsidRPr="00F0112B" w:rsidRDefault="00ED4EA0" w:rsidP="00ED4EA0">
            <w:pPr>
              <w:pStyle w:val="Paragraphedeliste"/>
              <w:numPr>
                <w:ilvl w:val="0"/>
                <w:numId w:val="35"/>
              </w:numPr>
              <w:spacing w:after="0" w:line="240" w:lineRule="auto"/>
              <w:jc w:val="both"/>
              <w:rPr>
                <w:rFonts w:cstheme="minorHAnsi"/>
              </w:rPr>
            </w:pPr>
            <w:r w:rsidRPr="00F0112B">
              <w:rPr>
                <w:rFonts w:cstheme="minorHAnsi"/>
                <w:color w:val="000000" w:themeColor="text1"/>
              </w:rPr>
              <w:t xml:space="preserve">Ajout de définitions </w:t>
            </w:r>
          </w:p>
          <w:p w14:paraId="667A9EDF" w14:textId="3CCB7D7A" w:rsidR="009C0812" w:rsidRPr="00D24AD5" w:rsidRDefault="00ED4EA0" w:rsidP="009C0812">
            <w:pPr>
              <w:pStyle w:val="Paragraphedeliste"/>
              <w:numPr>
                <w:ilvl w:val="0"/>
                <w:numId w:val="35"/>
              </w:numPr>
              <w:spacing w:after="0" w:line="240" w:lineRule="auto"/>
              <w:jc w:val="both"/>
              <w:rPr>
                <w:rFonts w:cstheme="minorHAnsi"/>
              </w:rPr>
            </w:pPr>
            <w:r w:rsidRPr="00F0112B">
              <w:rPr>
                <w:rFonts w:cstheme="minorHAnsi"/>
              </w:rPr>
              <w:t>Eclaircissement sur l’estimation de probabilité de</w:t>
            </w:r>
            <w:r w:rsidR="006341DD" w:rsidRPr="00F0112B">
              <w:rPr>
                <w:rFonts w:cstheme="minorHAnsi"/>
              </w:rPr>
              <w:t xml:space="preserve"> fausse acceptation ou de faux rejet.</w:t>
            </w:r>
          </w:p>
        </w:tc>
        <w:tc>
          <w:tcPr>
            <w:tcW w:w="2055" w:type="dxa"/>
          </w:tcPr>
          <w:p w14:paraId="092DB38C" w14:textId="77777777" w:rsidR="009C0812" w:rsidRPr="00F0112B" w:rsidRDefault="009C0812" w:rsidP="009C0812">
            <w:pPr>
              <w:spacing w:after="0" w:line="240" w:lineRule="auto"/>
              <w:jc w:val="center"/>
              <w:rPr>
                <w:rFonts w:cstheme="minorHAnsi"/>
              </w:rPr>
            </w:pPr>
          </w:p>
          <w:p w14:paraId="394DAFDE" w14:textId="10ED0318" w:rsidR="009C0812" w:rsidRPr="00F0112B" w:rsidRDefault="006341DD" w:rsidP="009C0812">
            <w:pPr>
              <w:spacing w:after="0" w:line="240" w:lineRule="auto"/>
              <w:jc w:val="center"/>
              <w:rPr>
                <w:rFonts w:cstheme="minorHAnsi"/>
              </w:rPr>
            </w:pPr>
            <w:r w:rsidRPr="00F0112B">
              <w:rPr>
                <w:rFonts w:cstheme="minorHAnsi"/>
              </w:rPr>
              <w:t>12/11/2024</w:t>
            </w:r>
          </w:p>
          <w:p w14:paraId="74609F5A" w14:textId="77777777" w:rsidR="009C0812" w:rsidRPr="00F0112B" w:rsidRDefault="009C0812" w:rsidP="009C0812">
            <w:pPr>
              <w:spacing w:after="0" w:line="240" w:lineRule="auto"/>
              <w:jc w:val="center"/>
              <w:rPr>
                <w:rFonts w:cstheme="minorHAnsi"/>
              </w:rPr>
            </w:pPr>
          </w:p>
        </w:tc>
      </w:tr>
      <w:tr w:rsidR="00D24AD5" w:rsidRPr="00F0112B" w14:paraId="23D22B87" w14:textId="77777777" w:rsidTr="00D24AD5">
        <w:trPr>
          <w:trHeight w:val="1439"/>
        </w:trPr>
        <w:tc>
          <w:tcPr>
            <w:tcW w:w="709" w:type="dxa"/>
          </w:tcPr>
          <w:p w14:paraId="2420F7D6" w14:textId="3D13409A" w:rsidR="00D24AD5" w:rsidRPr="00F0112B" w:rsidRDefault="00D24AD5" w:rsidP="009C0812">
            <w:pPr>
              <w:spacing w:after="0" w:line="240" w:lineRule="auto"/>
              <w:jc w:val="center"/>
              <w:rPr>
                <w:rFonts w:cstheme="minorHAnsi"/>
              </w:rPr>
            </w:pPr>
            <w:r>
              <w:rPr>
                <w:rFonts w:cstheme="minorHAnsi"/>
              </w:rPr>
              <w:t>04</w:t>
            </w:r>
          </w:p>
        </w:tc>
        <w:tc>
          <w:tcPr>
            <w:tcW w:w="7301" w:type="dxa"/>
          </w:tcPr>
          <w:p w14:paraId="1678DC5F" w14:textId="77777777" w:rsidR="00EC2D48" w:rsidRDefault="00D24AD5" w:rsidP="009C0812">
            <w:pPr>
              <w:spacing w:after="0" w:line="240" w:lineRule="auto"/>
              <w:jc w:val="both"/>
              <w:rPr>
                <w:rFonts w:cstheme="minorHAnsi"/>
              </w:rPr>
            </w:pPr>
            <w:r>
              <w:rPr>
                <w:rFonts w:cstheme="minorHAnsi"/>
              </w:rPr>
              <w:t>Modification suite à l’</w:t>
            </w:r>
            <w:r w:rsidR="00EC2D48">
              <w:rPr>
                <w:rFonts w:cstheme="minorHAnsi"/>
              </w:rPr>
              <w:t>évaluation TUNAC en juillet 2025 :</w:t>
            </w:r>
          </w:p>
          <w:p w14:paraId="523FFB1A" w14:textId="6DE83233" w:rsidR="00EC2D48" w:rsidRPr="00EC2D48" w:rsidRDefault="00EC2D48" w:rsidP="00EC2D48">
            <w:pPr>
              <w:pStyle w:val="Titre1"/>
              <w:ind w:left="720"/>
              <w:rPr>
                <w:rFonts w:asciiTheme="minorHAnsi" w:eastAsiaTheme="minorHAnsi" w:hAnsiTheme="minorHAnsi" w:cstheme="minorHAnsi"/>
                <w:color w:val="auto"/>
                <w:sz w:val="22"/>
                <w:szCs w:val="22"/>
              </w:rPr>
            </w:pPr>
            <w:r w:rsidRPr="00EC2D48">
              <w:rPr>
                <w:rFonts w:asciiTheme="minorHAnsi" w:eastAsiaTheme="minorHAnsi" w:hAnsiTheme="minorHAnsi" w:cstheme="minorHAnsi"/>
                <w:color w:val="auto"/>
                <w:sz w:val="22"/>
                <w:szCs w:val="22"/>
              </w:rPr>
              <w:t>§</w:t>
            </w:r>
            <w:r>
              <w:rPr>
                <w:rFonts w:asciiTheme="minorHAnsi" w:eastAsiaTheme="minorHAnsi" w:hAnsiTheme="minorHAnsi" w:cstheme="minorHAnsi"/>
                <w:color w:val="auto"/>
                <w:sz w:val="22"/>
                <w:szCs w:val="22"/>
              </w:rPr>
              <w:t xml:space="preserve"> IX.B</w:t>
            </w:r>
            <w:r w:rsidR="00D24AD5" w:rsidRPr="00EC2D48">
              <w:rPr>
                <w:rFonts w:asciiTheme="minorHAnsi" w:eastAsiaTheme="minorHAnsi" w:hAnsiTheme="minorHAnsi" w:cstheme="minorHAnsi"/>
                <w:color w:val="auto"/>
                <w:sz w:val="22"/>
                <w:szCs w:val="22"/>
              </w:rPr>
              <w:t xml:space="preserve"> </w:t>
            </w:r>
            <w:r w:rsidRPr="00EC2D48">
              <w:rPr>
                <w:rFonts w:asciiTheme="minorHAnsi" w:eastAsiaTheme="minorHAnsi" w:hAnsiTheme="minorHAnsi" w:cstheme="minorHAnsi"/>
                <w:color w:val="auto"/>
                <w:sz w:val="22"/>
                <w:szCs w:val="22"/>
              </w:rPr>
              <w:t>Règles de décision avec utilisation de bandes de garde</w:t>
            </w:r>
          </w:p>
          <w:p w14:paraId="1FD0986C" w14:textId="7B90F21A" w:rsidR="00D24AD5" w:rsidRPr="00F0112B" w:rsidRDefault="00D24AD5" w:rsidP="009C0812">
            <w:pPr>
              <w:spacing w:after="0" w:line="240" w:lineRule="auto"/>
              <w:jc w:val="both"/>
              <w:rPr>
                <w:rFonts w:cstheme="minorHAnsi"/>
              </w:rPr>
            </w:pPr>
          </w:p>
        </w:tc>
        <w:tc>
          <w:tcPr>
            <w:tcW w:w="2055" w:type="dxa"/>
          </w:tcPr>
          <w:p w14:paraId="08E905B8" w14:textId="77777777" w:rsidR="00D24AD5" w:rsidRDefault="00D24AD5" w:rsidP="009C0812">
            <w:pPr>
              <w:spacing w:after="0" w:line="240" w:lineRule="auto"/>
              <w:jc w:val="center"/>
              <w:rPr>
                <w:rFonts w:cstheme="minorHAnsi"/>
              </w:rPr>
            </w:pPr>
          </w:p>
          <w:p w14:paraId="20742C3F" w14:textId="35277924" w:rsidR="00EC2D48" w:rsidRPr="00F0112B" w:rsidRDefault="00EC2D48" w:rsidP="009C0812">
            <w:pPr>
              <w:spacing w:after="0" w:line="240" w:lineRule="auto"/>
              <w:jc w:val="center"/>
              <w:rPr>
                <w:rFonts w:cstheme="minorHAnsi"/>
              </w:rPr>
            </w:pPr>
            <w:r>
              <w:rPr>
                <w:rFonts w:cstheme="minorHAnsi"/>
              </w:rPr>
              <w:t>02/09/2025</w:t>
            </w:r>
          </w:p>
        </w:tc>
      </w:tr>
    </w:tbl>
    <w:p w14:paraId="377C177B" w14:textId="15E8DC98" w:rsidR="00703F63" w:rsidRPr="00F0112B" w:rsidRDefault="00000000" w:rsidP="00703F63">
      <w:pPr>
        <w:rPr>
          <w:rFonts w:cstheme="minorHAnsi"/>
        </w:rPr>
      </w:pPr>
      <w:r>
        <w:rPr>
          <w:rFonts w:cstheme="minorHAnsi"/>
          <w:noProof/>
          <w:lang w:eastAsia="fr-FR"/>
        </w:rPr>
        <w:object w:dxaOrig="1440" w:dyaOrig="1440" w14:anchorId="765D3F90">
          <v:shape id="_x0000_s2052" type="#_x0000_t75" style="position:absolute;margin-left:171.05pt;margin-top:21.6pt;width:108pt;height:43.5pt;z-index:251662336;mso-position-horizontal-relative:text;mso-position-vertical-relative:text">
            <v:imagedata r:id="rId8" o:title=""/>
            <w10:wrap type="square"/>
          </v:shape>
          <o:OLEObject Type="Embed" ProgID="PBrush" ShapeID="_x0000_s2052" DrawAspect="Content" ObjectID="_1819879350" r:id="rId9"/>
        </w:object>
      </w:r>
    </w:p>
    <w:p w14:paraId="2E9D89F9" w14:textId="77777777" w:rsidR="00703F63" w:rsidRPr="00F0112B" w:rsidRDefault="00703F63" w:rsidP="00703F63">
      <w:pPr>
        <w:rPr>
          <w:rFonts w:cstheme="minorHAnsi"/>
        </w:rPr>
      </w:pPr>
    </w:p>
    <w:p w14:paraId="6CC2E973" w14:textId="77777777" w:rsidR="00703F63" w:rsidRPr="00F0112B" w:rsidRDefault="00703F63" w:rsidP="00703F63">
      <w:pPr>
        <w:rPr>
          <w:rFonts w:cstheme="minorHAnsi"/>
        </w:rPr>
      </w:pPr>
    </w:p>
    <w:p w14:paraId="0C82D25F" w14:textId="77777777" w:rsidR="00262528" w:rsidRPr="00F0112B" w:rsidRDefault="00262528" w:rsidP="00703F63">
      <w:pPr>
        <w:rPr>
          <w:rFonts w:cstheme="minorHAnsi"/>
        </w:rPr>
      </w:pPr>
    </w:p>
    <w:p w14:paraId="11CD4814" w14:textId="77777777" w:rsidR="00262528" w:rsidRPr="00F0112B" w:rsidRDefault="00262528" w:rsidP="00703F63">
      <w:pPr>
        <w:rPr>
          <w:rFonts w:cstheme="minorHAnsi"/>
        </w:rPr>
      </w:pPr>
    </w:p>
    <w:p w14:paraId="0B52D846" w14:textId="77777777" w:rsidR="00262528" w:rsidRDefault="00262528" w:rsidP="00703F63">
      <w:pPr>
        <w:rPr>
          <w:rFonts w:cstheme="minorHAnsi"/>
        </w:rPr>
      </w:pPr>
    </w:p>
    <w:p w14:paraId="4B5AC6EF" w14:textId="77777777" w:rsidR="00EC2D48" w:rsidRDefault="00EC2D48" w:rsidP="00703F63">
      <w:pPr>
        <w:rPr>
          <w:rFonts w:cstheme="minorHAnsi"/>
        </w:rPr>
      </w:pPr>
    </w:p>
    <w:p w14:paraId="1D86634E" w14:textId="77777777" w:rsidR="00EC2D48" w:rsidRDefault="00EC2D48" w:rsidP="00703F63">
      <w:pPr>
        <w:rPr>
          <w:rFonts w:cstheme="minorHAnsi"/>
        </w:rPr>
      </w:pPr>
    </w:p>
    <w:p w14:paraId="53A836FE" w14:textId="77777777" w:rsidR="00EC2D48" w:rsidRDefault="00EC2D48" w:rsidP="00703F63">
      <w:pPr>
        <w:rPr>
          <w:rFonts w:cstheme="minorHAnsi"/>
        </w:rPr>
      </w:pPr>
    </w:p>
    <w:p w14:paraId="36BAB57F" w14:textId="77777777" w:rsidR="00EC2D48" w:rsidRDefault="00EC2D48" w:rsidP="00703F63">
      <w:pPr>
        <w:rPr>
          <w:rFonts w:cstheme="minorHAnsi"/>
        </w:rPr>
      </w:pPr>
    </w:p>
    <w:p w14:paraId="0D35192F" w14:textId="77777777" w:rsidR="00EC2D48" w:rsidRDefault="00EC2D48" w:rsidP="00703F63">
      <w:pPr>
        <w:rPr>
          <w:rFonts w:cstheme="minorHAnsi"/>
        </w:rPr>
      </w:pPr>
    </w:p>
    <w:p w14:paraId="1A1D4916" w14:textId="77777777" w:rsidR="00EC2D48" w:rsidRDefault="00EC2D48" w:rsidP="00703F63">
      <w:pPr>
        <w:rPr>
          <w:rFonts w:cstheme="minorHAnsi"/>
        </w:rPr>
      </w:pPr>
    </w:p>
    <w:p w14:paraId="66CE3FB6" w14:textId="77777777" w:rsidR="00EC2D48" w:rsidRDefault="00EC2D48" w:rsidP="00703F63">
      <w:pPr>
        <w:rPr>
          <w:rFonts w:cstheme="minorHAnsi"/>
        </w:rPr>
      </w:pPr>
    </w:p>
    <w:p w14:paraId="6EDC141E" w14:textId="77777777" w:rsidR="00EC2D48" w:rsidRDefault="00EC2D48" w:rsidP="00703F63">
      <w:pPr>
        <w:rPr>
          <w:rFonts w:cstheme="minorHAnsi"/>
        </w:rPr>
      </w:pPr>
    </w:p>
    <w:p w14:paraId="76E77B74" w14:textId="77777777" w:rsidR="00EC2D48" w:rsidRDefault="00EC2D48" w:rsidP="00703F63">
      <w:pPr>
        <w:rPr>
          <w:rFonts w:cstheme="minorHAnsi"/>
        </w:rPr>
      </w:pPr>
    </w:p>
    <w:p w14:paraId="7CE81E07" w14:textId="77777777" w:rsidR="00EC2D48" w:rsidRDefault="00EC2D48" w:rsidP="00703F63">
      <w:pPr>
        <w:rPr>
          <w:rFonts w:cstheme="minorHAnsi"/>
        </w:rPr>
      </w:pPr>
    </w:p>
    <w:p w14:paraId="0F739AA0" w14:textId="77777777" w:rsidR="00703F63" w:rsidRPr="00F0112B" w:rsidRDefault="00703F63" w:rsidP="00703F63">
      <w:pPr>
        <w:rPr>
          <w:rFonts w:cstheme="minorHAnsi"/>
        </w:rPr>
      </w:pPr>
    </w:p>
    <w:sdt>
      <w:sdtPr>
        <w:rPr>
          <w:rFonts w:asciiTheme="minorHAnsi" w:eastAsiaTheme="minorHAnsi" w:hAnsiTheme="minorHAnsi" w:cstheme="minorHAnsi"/>
          <w:color w:val="auto"/>
          <w:sz w:val="22"/>
          <w:szCs w:val="22"/>
          <w:lang w:eastAsia="en-US"/>
        </w:rPr>
        <w:id w:val="-1477453001"/>
        <w:docPartObj>
          <w:docPartGallery w:val="Table of Contents"/>
          <w:docPartUnique/>
        </w:docPartObj>
      </w:sdtPr>
      <w:sdtEndPr>
        <w:rPr>
          <w:b/>
          <w:bCs/>
        </w:rPr>
      </w:sdtEndPr>
      <w:sdtContent>
        <w:p w14:paraId="60FF92A3" w14:textId="77777777" w:rsidR="007913AB" w:rsidRPr="00F0112B" w:rsidRDefault="007913AB" w:rsidP="007913AB">
          <w:pPr>
            <w:pStyle w:val="En-ttedetabledesmatires"/>
            <w:rPr>
              <w:rFonts w:asciiTheme="minorHAnsi" w:hAnsiTheme="minorHAnsi" w:cstheme="minorHAnsi"/>
            </w:rPr>
          </w:pPr>
          <w:r w:rsidRPr="00F0112B">
            <w:rPr>
              <w:rFonts w:asciiTheme="minorHAnsi" w:hAnsiTheme="minorHAnsi" w:cstheme="minorHAnsi"/>
            </w:rPr>
            <w:t>Sommaire</w:t>
          </w:r>
        </w:p>
        <w:p w14:paraId="47A95EFE" w14:textId="3F2861A5" w:rsidR="00F24B00" w:rsidRPr="00F0112B" w:rsidRDefault="00A55D33">
          <w:pPr>
            <w:pStyle w:val="TM1"/>
            <w:tabs>
              <w:tab w:val="left" w:pos="440"/>
              <w:tab w:val="right" w:leader="dot" w:pos="9629"/>
            </w:tabs>
            <w:rPr>
              <w:rFonts w:eastAsiaTheme="minorEastAsia" w:cstheme="minorHAnsi"/>
              <w:noProof/>
              <w:lang w:eastAsia="fr-FR"/>
            </w:rPr>
          </w:pPr>
          <w:r w:rsidRPr="00F0112B">
            <w:rPr>
              <w:rFonts w:cstheme="minorHAnsi"/>
            </w:rPr>
            <w:fldChar w:fldCharType="begin"/>
          </w:r>
          <w:r w:rsidR="007913AB" w:rsidRPr="00F0112B">
            <w:rPr>
              <w:rFonts w:cstheme="minorHAnsi"/>
            </w:rPr>
            <w:instrText xml:space="preserve"> TOC \o "1-3" \h \z \u </w:instrText>
          </w:r>
          <w:r w:rsidRPr="00F0112B">
            <w:rPr>
              <w:rFonts w:cstheme="minorHAnsi"/>
            </w:rPr>
            <w:fldChar w:fldCharType="separate"/>
          </w:r>
          <w:hyperlink w:anchor="_Toc113463936" w:history="1">
            <w:r w:rsidR="00F24B00" w:rsidRPr="00F0112B">
              <w:rPr>
                <w:rStyle w:val="Lienhypertexte"/>
                <w:rFonts w:cstheme="minorHAnsi"/>
                <w:noProof/>
              </w:rPr>
              <w:t>I.</w:t>
            </w:r>
            <w:r w:rsidR="00F24B00" w:rsidRPr="00F0112B">
              <w:rPr>
                <w:rFonts w:eastAsiaTheme="minorEastAsia" w:cstheme="minorHAnsi"/>
                <w:noProof/>
                <w:lang w:eastAsia="fr-FR"/>
              </w:rPr>
              <w:tab/>
            </w:r>
            <w:r w:rsidR="00F24B00" w:rsidRPr="00F0112B">
              <w:rPr>
                <w:rStyle w:val="Lienhypertexte"/>
                <w:rFonts w:cstheme="minorHAnsi"/>
                <w:noProof/>
              </w:rPr>
              <w:t>Objectif :</w:t>
            </w:r>
            <w:r w:rsidR="00F24B00" w:rsidRPr="00F0112B">
              <w:rPr>
                <w:rFonts w:cstheme="minorHAnsi"/>
                <w:noProof/>
                <w:webHidden/>
              </w:rPr>
              <w:tab/>
            </w:r>
            <w:r w:rsidR="00F24B00" w:rsidRPr="00F0112B">
              <w:rPr>
                <w:rFonts w:cstheme="minorHAnsi"/>
                <w:noProof/>
                <w:webHidden/>
              </w:rPr>
              <w:fldChar w:fldCharType="begin"/>
            </w:r>
            <w:r w:rsidR="00F24B00" w:rsidRPr="00F0112B">
              <w:rPr>
                <w:rFonts w:cstheme="minorHAnsi"/>
                <w:noProof/>
                <w:webHidden/>
              </w:rPr>
              <w:instrText xml:space="preserve"> PAGEREF _Toc113463936 \h </w:instrText>
            </w:r>
            <w:r w:rsidR="00F24B00" w:rsidRPr="00F0112B">
              <w:rPr>
                <w:rFonts w:cstheme="minorHAnsi"/>
                <w:noProof/>
                <w:webHidden/>
              </w:rPr>
            </w:r>
            <w:r w:rsidR="00F24B00" w:rsidRPr="00F0112B">
              <w:rPr>
                <w:rFonts w:cstheme="minorHAnsi"/>
                <w:noProof/>
                <w:webHidden/>
              </w:rPr>
              <w:fldChar w:fldCharType="separate"/>
            </w:r>
            <w:r w:rsidR="00572D46">
              <w:rPr>
                <w:rFonts w:cstheme="minorHAnsi"/>
                <w:noProof/>
                <w:webHidden/>
              </w:rPr>
              <w:t>3</w:t>
            </w:r>
            <w:r w:rsidR="00F24B00" w:rsidRPr="00F0112B">
              <w:rPr>
                <w:rFonts w:cstheme="minorHAnsi"/>
                <w:noProof/>
                <w:webHidden/>
              </w:rPr>
              <w:fldChar w:fldCharType="end"/>
            </w:r>
          </w:hyperlink>
        </w:p>
        <w:p w14:paraId="47ADFFB4" w14:textId="430DC77F" w:rsidR="00F24B00" w:rsidRPr="00F0112B" w:rsidRDefault="00F24B00">
          <w:pPr>
            <w:pStyle w:val="TM1"/>
            <w:tabs>
              <w:tab w:val="left" w:pos="440"/>
              <w:tab w:val="right" w:leader="dot" w:pos="9629"/>
            </w:tabs>
            <w:rPr>
              <w:rFonts w:eastAsiaTheme="minorEastAsia" w:cstheme="minorHAnsi"/>
              <w:noProof/>
              <w:lang w:eastAsia="fr-FR"/>
            </w:rPr>
          </w:pPr>
          <w:hyperlink w:anchor="_Toc113463937" w:history="1">
            <w:r w:rsidRPr="00F0112B">
              <w:rPr>
                <w:rStyle w:val="Lienhypertexte"/>
                <w:rFonts w:cstheme="minorHAnsi"/>
                <w:noProof/>
              </w:rPr>
              <w:t>II.</w:t>
            </w:r>
            <w:r w:rsidRPr="00F0112B">
              <w:rPr>
                <w:rFonts w:eastAsiaTheme="minorEastAsia" w:cstheme="minorHAnsi"/>
                <w:noProof/>
                <w:lang w:eastAsia="fr-FR"/>
              </w:rPr>
              <w:tab/>
            </w:r>
            <w:r w:rsidRPr="00F0112B">
              <w:rPr>
                <w:rStyle w:val="Lienhypertexte"/>
                <w:rFonts w:cstheme="minorHAnsi"/>
                <w:noProof/>
              </w:rPr>
              <w:t>Domaine d’application :</w:t>
            </w:r>
            <w:r w:rsidRPr="00F0112B">
              <w:rPr>
                <w:rFonts w:cstheme="minorHAnsi"/>
                <w:noProof/>
                <w:webHidden/>
              </w:rPr>
              <w:tab/>
            </w:r>
            <w:r w:rsidRPr="00F0112B">
              <w:rPr>
                <w:rFonts w:cstheme="minorHAnsi"/>
                <w:noProof/>
                <w:webHidden/>
              </w:rPr>
              <w:fldChar w:fldCharType="begin"/>
            </w:r>
            <w:r w:rsidRPr="00F0112B">
              <w:rPr>
                <w:rFonts w:cstheme="minorHAnsi"/>
                <w:noProof/>
                <w:webHidden/>
              </w:rPr>
              <w:instrText xml:space="preserve"> PAGEREF _Toc113463937 \h </w:instrText>
            </w:r>
            <w:r w:rsidRPr="00F0112B">
              <w:rPr>
                <w:rFonts w:cstheme="minorHAnsi"/>
                <w:noProof/>
                <w:webHidden/>
              </w:rPr>
            </w:r>
            <w:r w:rsidRPr="00F0112B">
              <w:rPr>
                <w:rFonts w:cstheme="minorHAnsi"/>
                <w:noProof/>
                <w:webHidden/>
              </w:rPr>
              <w:fldChar w:fldCharType="separate"/>
            </w:r>
            <w:r w:rsidR="00572D46">
              <w:rPr>
                <w:rFonts w:cstheme="minorHAnsi"/>
                <w:noProof/>
                <w:webHidden/>
              </w:rPr>
              <w:t>3</w:t>
            </w:r>
            <w:r w:rsidRPr="00F0112B">
              <w:rPr>
                <w:rFonts w:cstheme="minorHAnsi"/>
                <w:noProof/>
                <w:webHidden/>
              </w:rPr>
              <w:fldChar w:fldCharType="end"/>
            </w:r>
          </w:hyperlink>
        </w:p>
        <w:p w14:paraId="79377687" w14:textId="7B5F4AB2" w:rsidR="00F24B00" w:rsidRPr="00F0112B" w:rsidRDefault="00F24B00">
          <w:pPr>
            <w:pStyle w:val="TM1"/>
            <w:tabs>
              <w:tab w:val="left" w:pos="660"/>
              <w:tab w:val="right" w:leader="dot" w:pos="9629"/>
            </w:tabs>
            <w:rPr>
              <w:rFonts w:eastAsiaTheme="minorEastAsia" w:cstheme="minorHAnsi"/>
              <w:noProof/>
              <w:lang w:eastAsia="fr-FR"/>
            </w:rPr>
          </w:pPr>
          <w:hyperlink w:anchor="_Toc113463938" w:history="1">
            <w:r w:rsidRPr="00F0112B">
              <w:rPr>
                <w:rStyle w:val="Lienhypertexte"/>
                <w:rFonts w:cstheme="minorHAnsi"/>
                <w:noProof/>
              </w:rPr>
              <w:t>III.</w:t>
            </w:r>
            <w:r w:rsidRPr="00F0112B">
              <w:rPr>
                <w:rFonts w:eastAsiaTheme="minorEastAsia" w:cstheme="minorHAnsi"/>
                <w:noProof/>
                <w:lang w:eastAsia="fr-FR"/>
              </w:rPr>
              <w:tab/>
            </w:r>
            <w:r w:rsidRPr="00F0112B">
              <w:rPr>
                <w:rStyle w:val="Lienhypertexte"/>
                <w:rFonts w:cstheme="minorHAnsi"/>
                <w:noProof/>
              </w:rPr>
              <w:t>Responsabilité :</w:t>
            </w:r>
            <w:r w:rsidRPr="00F0112B">
              <w:rPr>
                <w:rFonts w:cstheme="minorHAnsi"/>
                <w:noProof/>
                <w:webHidden/>
              </w:rPr>
              <w:tab/>
            </w:r>
            <w:r w:rsidRPr="00F0112B">
              <w:rPr>
                <w:rFonts w:cstheme="minorHAnsi"/>
                <w:noProof/>
                <w:webHidden/>
              </w:rPr>
              <w:fldChar w:fldCharType="begin"/>
            </w:r>
            <w:r w:rsidRPr="00F0112B">
              <w:rPr>
                <w:rFonts w:cstheme="minorHAnsi"/>
                <w:noProof/>
                <w:webHidden/>
              </w:rPr>
              <w:instrText xml:space="preserve"> PAGEREF _Toc113463938 \h </w:instrText>
            </w:r>
            <w:r w:rsidRPr="00F0112B">
              <w:rPr>
                <w:rFonts w:cstheme="minorHAnsi"/>
                <w:noProof/>
                <w:webHidden/>
              </w:rPr>
            </w:r>
            <w:r w:rsidRPr="00F0112B">
              <w:rPr>
                <w:rFonts w:cstheme="minorHAnsi"/>
                <w:noProof/>
                <w:webHidden/>
              </w:rPr>
              <w:fldChar w:fldCharType="separate"/>
            </w:r>
            <w:r w:rsidR="00572D46">
              <w:rPr>
                <w:rFonts w:cstheme="minorHAnsi"/>
                <w:noProof/>
                <w:webHidden/>
              </w:rPr>
              <w:t>3</w:t>
            </w:r>
            <w:r w:rsidRPr="00F0112B">
              <w:rPr>
                <w:rFonts w:cstheme="minorHAnsi"/>
                <w:noProof/>
                <w:webHidden/>
              </w:rPr>
              <w:fldChar w:fldCharType="end"/>
            </w:r>
          </w:hyperlink>
        </w:p>
        <w:p w14:paraId="5FCB0696" w14:textId="4A6779C1" w:rsidR="00F24B00" w:rsidRPr="00F0112B" w:rsidRDefault="00F24B00">
          <w:pPr>
            <w:pStyle w:val="TM1"/>
            <w:tabs>
              <w:tab w:val="left" w:pos="660"/>
              <w:tab w:val="right" w:leader="dot" w:pos="9629"/>
            </w:tabs>
            <w:rPr>
              <w:rFonts w:eastAsiaTheme="minorEastAsia" w:cstheme="minorHAnsi"/>
              <w:noProof/>
              <w:lang w:eastAsia="fr-FR"/>
            </w:rPr>
          </w:pPr>
          <w:hyperlink w:anchor="_Toc113463939" w:history="1">
            <w:r w:rsidRPr="00F0112B">
              <w:rPr>
                <w:rStyle w:val="Lienhypertexte"/>
                <w:rFonts w:cstheme="minorHAnsi"/>
                <w:smallCaps/>
                <w:noProof/>
              </w:rPr>
              <w:t>IV.</w:t>
            </w:r>
            <w:r w:rsidRPr="00F0112B">
              <w:rPr>
                <w:rFonts w:eastAsiaTheme="minorEastAsia" w:cstheme="minorHAnsi"/>
                <w:noProof/>
                <w:lang w:eastAsia="fr-FR"/>
              </w:rPr>
              <w:tab/>
            </w:r>
            <w:r w:rsidRPr="00F0112B">
              <w:rPr>
                <w:rStyle w:val="Lienhypertexte"/>
                <w:rFonts w:cstheme="minorHAnsi"/>
                <w:noProof/>
              </w:rPr>
              <w:t>Références :</w:t>
            </w:r>
            <w:r w:rsidRPr="00F0112B">
              <w:rPr>
                <w:rFonts w:cstheme="minorHAnsi"/>
                <w:noProof/>
                <w:webHidden/>
              </w:rPr>
              <w:tab/>
            </w:r>
            <w:r w:rsidRPr="00F0112B">
              <w:rPr>
                <w:rFonts w:cstheme="minorHAnsi"/>
                <w:noProof/>
                <w:webHidden/>
              </w:rPr>
              <w:fldChar w:fldCharType="begin"/>
            </w:r>
            <w:r w:rsidRPr="00F0112B">
              <w:rPr>
                <w:rFonts w:cstheme="minorHAnsi"/>
                <w:noProof/>
                <w:webHidden/>
              </w:rPr>
              <w:instrText xml:space="preserve"> PAGEREF _Toc113463939 \h </w:instrText>
            </w:r>
            <w:r w:rsidRPr="00F0112B">
              <w:rPr>
                <w:rFonts w:cstheme="minorHAnsi"/>
                <w:noProof/>
                <w:webHidden/>
              </w:rPr>
            </w:r>
            <w:r w:rsidRPr="00F0112B">
              <w:rPr>
                <w:rFonts w:cstheme="minorHAnsi"/>
                <w:noProof/>
                <w:webHidden/>
              </w:rPr>
              <w:fldChar w:fldCharType="separate"/>
            </w:r>
            <w:r w:rsidR="00572D46">
              <w:rPr>
                <w:rFonts w:cstheme="minorHAnsi"/>
                <w:noProof/>
                <w:webHidden/>
              </w:rPr>
              <w:t>3</w:t>
            </w:r>
            <w:r w:rsidRPr="00F0112B">
              <w:rPr>
                <w:rFonts w:cstheme="minorHAnsi"/>
                <w:noProof/>
                <w:webHidden/>
              </w:rPr>
              <w:fldChar w:fldCharType="end"/>
            </w:r>
          </w:hyperlink>
        </w:p>
        <w:p w14:paraId="0AC897EA" w14:textId="420CA160" w:rsidR="00F24B00" w:rsidRPr="00F0112B" w:rsidRDefault="00F24B00">
          <w:pPr>
            <w:pStyle w:val="TM1"/>
            <w:tabs>
              <w:tab w:val="left" w:pos="440"/>
              <w:tab w:val="right" w:leader="dot" w:pos="9629"/>
            </w:tabs>
            <w:rPr>
              <w:rFonts w:eastAsiaTheme="minorEastAsia" w:cstheme="minorHAnsi"/>
              <w:noProof/>
              <w:lang w:eastAsia="fr-FR"/>
            </w:rPr>
          </w:pPr>
          <w:hyperlink w:anchor="_Toc113463940" w:history="1">
            <w:r w:rsidRPr="00F0112B">
              <w:rPr>
                <w:rStyle w:val="Lienhypertexte"/>
                <w:rFonts w:cstheme="minorHAnsi"/>
                <w:noProof/>
              </w:rPr>
              <w:t>V.</w:t>
            </w:r>
            <w:r w:rsidRPr="00F0112B">
              <w:rPr>
                <w:rFonts w:eastAsiaTheme="minorEastAsia" w:cstheme="minorHAnsi"/>
                <w:noProof/>
                <w:lang w:eastAsia="fr-FR"/>
              </w:rPr>
              <w:tab/>
            </w:r>
            <w:r w:rsidRPr="00F0112B">
              <w:rPr>
                <w:rStyle w:val="Lienhypertexte"/>
                <w:rFonts w:cstheme="minorHAnsi"/>
                <w:noProof/>
              </w:rPr>
              <w:t>Définitions :</w:t>
            </w:r>
            <w:r w:rsidRPr="00F0112B">
              <w:rPr>
                <w:rFonts w:cstheme="minorHAnsi"/>
                <w:noProof/>
                <w:webHidden/>
              </w:rPr>
              <w:tab/>
            </w:r>
            <w:r w:rsidRPr="00F0112B">
              <w:rPr>
                <w:rFonts w:cstheme="minorHAnsi"/>
                <w:noProof/>
                <w:webHidden/>
              </w:rPr>
              <w:fldChar w:fldCharType="begin"/>
            </w:r>
            <w:r w:rsidRPr="00F0112B">
              <w:rPr>
                <w:rFonts w:cstheme="minorHAnsi"/>
                <w:noProof/>
                <w:webHidden/>
              </w:rPr>
              <w:instrText xml:space="preserve"> PAGEREF _Toc113463940 \h </w:instrText>
            </w:r>
            <w:r w:rsidRPr="00F0112B">
              <w:rPr>
                <w:rFonts w:cstheme="minorHAnsi"/>
                <w:noProof/>
                <w:webHidden/>
              </w:rPr>
            </w:r>
            <w:r w:rsidRPr="00F0112B">
              <w:rPr>
                <w:rFonts w:cstheme="minorHAnsi"/>
                <w:noProof/>
                <w:webHidden/>
              </w:rPr>
              <w:fldChar w:fldCharType="separate"/>
            </w:r>
            <w:r w:rsidR="00572D46">
              <w:rPr>
                <w:rFonts w:cstheme="minorHAnsi"/>
                <w:noProof/>
                <w:webHidden/>
              </w:rPr>
              <w:t>3</w:t>
            </w:r>
            <w:r w:rsidRPr="00F0112B">
              <w:rPr>
                <w:rFonts w:cstheme="minorHAnsi"/>
                <w:noProof/>
                <w:webHidden/>
              </w:rPr>
              <w:fldChar w:fldCharType="end"/>
            </w:r>
          </w:hyperlink>
        </w:p>
        <w:p w14:paraId="4C78A34E" w14:textId="4BD0BDC2" w:rsidR="00F24B00" w:rsidRPr="00F0112B" w:rsidRDefault="00F24B00">
          <w:pPr>
            <w:pStyle w:val="TM2"/>
            <w:tabs>
              <w:tab w:val="left" w:pos="660"/>
              <w:tab w:val="right" w:leader="dot" w:pos="9629"/>
            </w:tabs>
            <w:rPr>
              <w:rFonts w:eastAsiaTheme="minorEastAsia" w:cstheme="minorHAnsi"/>
              <w:noProof/>
              <w:lang w:eastAsia="fr-FR"/>
            </w:rPr>
          </w:pPr>
          <w:hyperlink w:anchor="_Toc113463941" w:history="1">
            <w:r w:rsidRPr="00F0112B">
              <w:rPr>
                <w:rStyle w:val="Lienhypertexte"/>
                <w:rFonts w:cstheme="minorHAnsi"/>
                <w:noProof/>
              </w:rPr>
              <w:t>A.</w:t>
            </w:r>
            <w:r w:rsidRPr="00F0112B">
              <w:rPr>
                <w:rFonts w:eastAsiaTheme="minorEastAsia" w:cstheme="minorHAnsi"/>
                <w:noProof/>
                <w:lang w:eastAsia="fr-FR"/>
              </w:rPr>
              <w:tab/>
            </w:r>
            <w:r w:rsidRPr="00F0112B">
              <w:rPr>
                <w:rStyle w:val="Lienhypertexte"/>
                <w:rFonts w:cstheme="minorHAnsi"/>
                <w:noProof/>
              </w:rPr>
              <w:t>Termes de métrologie</w:t>
            </w:r>
            <w:r w:rsidRPr="00F0112B">
              <w:rPr>
                <w:rFonts w:cstheme="minorHAnsi"/>
                <w:noProof/>
                <w:webHidden/>
              </w:rPr>
              <w:tab/>
            </w:r>
            <w:r w:rsidRPr="00F0112B">
              <w:rPr>
                <w:rFonts w:cstheme="minorHAnsi"/>
                <w:noProof/>
                <w:webHidden/>
              </w:rPr>
              <w:fldChar w:fldCharType="begin"/>
            </w:r>
            <w:r w:rsidRPr="00F0112B">
              <w:rPr>
                <w:rFonts w:cstheme="minorHAnsi"/>
                <w:noProof/>
                <w:webHidden/>
              </w:rPr>
              <w:instrText xml:space="preserve"> PAGEREF _Toc113463941 \h </w:instrText>
            </w:r>
            <w:r w:rsidRPr="00F0112B">
              <w:rPr>
                <w:rFonts w:cstheme="minorHAnsi"/>
                <w:noProof/>
                <w:webHidden/>
              </w:rPr>
            </w:r>
            <w:r w:rsidRPr="00F0112B">
              <w:rPr>
                <w:rFonts w:cstheme="minorHAnsi"/>
                <w:noProof/>
                <w:webHidden/>
              </w:rPr>
              <w:fldChar w:fldCharType="separate"/>
            </w:r>
            <w:r w:rsidR="00572D46">
              <w:rPr>
                <w:rFonts w:cstheme="minorHAnsi"/>
                <w:noProof/>
                <w:webHidden/>
              </w:rPr>
              <w:t>3</w:t>
            </w:r>
            <w:r w:rsidRPr="00F0112B">
              <w:rPr>
                <w:rFonts w:cstheme="minorHAnsi"/>
                <w:noProof/>
                <w:webHidden/>
              </w:rPr>
              <w:fldChar w:fldCharType="end"/>
            </w:r>
          </w:hyperlink>
        </w:p>
        <w:p w14:paraId="4B1DC31F" w14:textId="7722549A" w:rsidR="00F24B00" w:rsidRPr="00F0112B" w:rsidRDefault="00F24B00">
          <w:pPr>
            <w:pStyle w:val="TM2"/>
            <w:tabs>
              <w:tab w:val="left" w:pos="660"/>
              <w:tab w:val="right" w:leader="dot" w:pos="9629"/>
            </w:tabs>
            <w:rPr>
              <w:rFonts w:eastAsiaTheme="minorEastAsia" w:cstheme="minorHAnsi"/>
              <w:noProof/>
              <w:lang w:eastAsia="fr-FR"/>
            </w:rPr>
          </w:pPr>
          <w:hyperlink w:anchor="_Toc113463942" w:history="1">
            <w:r w:rsidRPr="00F0112B">
              <w:rPr>
                <w:rStyle w:val="Lienhypertexte"/>
                <w:rFonts w:cstheme="minorHAnsi"/>
                <w:noProof/>
              </w:rPr>
              <w:t>B.</w:t>
            </w:r>
            <w:r w:rsidRPr="00F0112B">
              <w:rPr>
                <w:rFonts w:eastAsiaTheme="minorEastAsia" w:cstheme="minorHAnsi"/>
                <w:noProof/>
                <w:lang w:eastAsia="fr-FR"/>
              </w:rPr>
              <w:tab/>
            </w:r>
            <w:r w:rsidRPr="00F0112B">
              <w:rPr>
                <w:rStyle w:val="Lienhypertexte"/>
                <w:rFonts w:cstheme="minorHAnsi"/>
                <w:noProof/>
              </w:rPr>
              <w:t>Termes de probabilité</w:t>
            </w:r>
            <w:r w:rsidRPr="00F0112B">
              <w:rPr>
                <w:rFonts w:cstheme="minorHAnsi"/>
                <w:noProof/>
                <w:webHidden/>
              </w:rPr>
              <w:tab/>
            </w:r>
          </w:hyperlink>
        </w:p>
        <w:p w14:paraId="4FD369A8" w14:textId="569E238C" w:rsidR="00F24B00" w:rsidRPr="00F0112B" w:rsidRDefault="00F24B00">
          <w:pPr>
            <w:pStyle w:val="TM2"/>
            <w:tabs>
              <w:tab w:val="left" w:pos="660"/>
              <w:tab w:val="right" w:leader="dot" w:pos="9629"/>
            </w:tabs>
            <w:rPr>
              <w:rFonts w:eastAsiaTheme="minorEastAsia" w:cstheme="minorHAnsi"/>
              <w:noProof/>
              <w:lang w:eastAsia="fr-FR"/>
            </w:rPr>
          </w:pPr>
          <w:hyperlink w:anchor="_Toc113463943" w:history="1">
            <w:r w:rsidRPr="00F0112B">
              <w:rPr>
                <w:rStyle w:val="Lienhypertexte"/>
                <w:rFonts w:cstheme="minorHAnsi"/>
                <w:noProof/>
              </w:rPr>
              <w:t>C.</w:t>
            </w:r>
            <w:r w:rsidRPr="00F0112B">
              <w:rPr>
                <w:rFonts w:eastAsiaTheme="minorEastAsia" w:cstheme="minorHAnsi"/>
                <w:noProof/>
                <w:lang w:eastAsia="fr-FR"/>
              </w:rPr>
              <w:tab/>
            </w:r>
            <w:r w:rsidRPr="00F0112B">
              <w:rPr>
                <w:rStyle w:val="Lienhypertexte"/>
                <w:rFonts w:cstheme="minorHAnsi"/>
                <w:noProof/>
              </w:rPr>
              <w:t>Termes de déclaration de la conformité</w:t>
            </w:r>
            <w:r w:rsidRPr="00F0112B">
              <w:rPr>
                <w:rFonts w:cstheme="minorHAnsi"/>
                <w:noProof/>
                <w:webHidden/>
              </w:rPr>
              <w:tab/>
            </w:r>
            <w:r w:rsidRPr="00F0112B">
              <w:rPr>
                <w:rFonts w:cstheme="minorHAnsi"/>
                <w:noProof/>
                <w:webHidden/>
              </w:rPr>
              <w:fldChar w:fldCharType="begin"/>
            </w:r>
            <w:r w:rsidRPr="00F0112B">
              <w:rPr>
                <w:rFonts w:cstheme="minorHAnsi"/>
                <w:noProof/>
                <w:webHidden/>
              </w:rPr>
              <w:instrText xml:space="preserve"> PAGEREF _Toc113463943 \h </w:instrText>
            </w:r>
            <w:r w:rsidRPr="00F0112B">
              <w:rPr>
                <w:rFonts w:cstheme="minorHAnsi"/>
                <w:noProof/>
                <w:webHidden/>
              </w:rPr>
            </w:r>
            <w:r w:rsidRPr="00F0112B">
              <w:rPr>
                <w:rFonts w:cstheme="minorHAnsi"/>
                <w:noProof/>
                <w:webHidden/>
              </w:rPr>
              <w:fldChar w:fldCharType="separate"/>
            </w:r>
            <w:r w:rsidR="00572D46">
              <w:rPr>
                <w:rFonts w:cstheme="minorHAnsi"/>
                <w:noProof/>
                <w:webHidden/>
              </w:rPr>
              <w:t>4</w:t>
            </w:r>
            <w:r w:rsidRPr="00F0112B">
              <w:rPr>
                <w:rFonts w:cstheme="minorHAnsi"/>
                <w:noProof/>
                <w:webHidden/>
              </w:rPr>
              <w:fldChar w:fldCharType="end"/>
            </w:r>
          </w:hyperlink>
        </w:p>
        <w:p w14:paraId="7C89335C" w14:textId="5BD5D918" w:rsidR="00F24B00" w:rsidRPr="00F0112B" w:rsidRDefault="00F24B00">
          <w:pPr>
            <w:pStyle w:val="TM1"/>
            <w:tabs>
              <w:tab w:val="left" w:pos="660"/>
              <w:tab w:val="right" w:leader="dot" w:pos="9629"/>
            </w:tabs>
            <w:rPr>
              <w:rFonts w:eastAsiaTheme="minorEastAsia" w:cstheme="minorHAnsi"/>
              <w:noProof/>
              <w:lang w:eastAsia="fr-FR"/>
            </w:rPr>
          </w:pPr>
          <w:hyperlink w:anchor="_Toc113463944" w:history="1">
            <w:r w:rsidRPr="00F0112B">
              <w:rPr>
                <w:rStyle w:val="Lienhypertexte"/>
                <w:rFonts w:cstheme="minorHAnsi"/>
                <w:noProof/>
              </w:rPr>
              <w:t>VI.</w:t>
            </w:r>
            <w:r w:rsidRPr="00F0112B">
              <w:rPr>
                <w:rFonts w:eastAsiaTheme="minorEastAsia" w:cstheme="minorHAnsi"/>
                <w:noProof/>
                <w:lang w:eastAsia="fr-FR"/>
              </w:rPr>
              <w:tab/>
            </w:r>
            <w:r w:rsidRPr="00F0112B">
              <w:rPr>
                <w:rStyle w:val="Lienhypertexte"/>
                <w:rFonts w:cstheme="minorHAnsi"/>
                <w:noProof/>
              </w:rPr>
              <w:t>Exigences de la norme ISO 17025 v 2017 :</w:t>
            </w:r>
            <w:r w:rsidRPr="00F0112B">
              <w:rPr>
                <w:rFonts w:cstheme="minorHAnsi"/>
                <w:noProof/>
                <w:webHidden/>
              </w:rPr>
              <w:tab/>
            </w:r>
            <w:r w:rsidRPr="00F0112B">
              <w:rPr>
                <w:rFonts w:cstheme="minorHAnsi"/>
                <w:noProof/>
                <w:webHidden/>
              </w:rPr>
              <w:fldChar w:fldCharType="begin"/>
            </w:r>
            <w:r w:rsidRPr="00F0112B">
              <w:rPr>
                <w:rFonts w:cstheme="minorHAnsi"/>
                <w:noProof/>
                <w:webHidden/>
              </w:rPr>
              <w:instrText xml:space="preserve"> PAGEREF _Toc113463944 \h </w:instrText>
            </w:r>
            <w:r w:rsidRPr="00F0112B">
              <w:rPr>
                <w:rFonts w:cstheme="minorHAnsi"/>
                <w:noProof/>
                <w:webHidden/>
              </w:rPr>
            </w:r>
            <w:r w:rsidRPr="00F0112B">
              <w:rPr>
                <w:rFonts w:cstheme="minorHAnsi"/>
                <w:noProof/>
                <w:webHidden/>
              </w:rPr>
              <w:fldChar w:fldCharType="separate"/>
            </w:r>
            <w:r w:rsidR="00572D46">
              <w:rPr>
                <w:rFonts w:cstheme="minorHAnsi"/>
                <w:noProof/>
                <w:webHidden/>
              </w:rPr>
              <w:t>5</w:t>
            </w:r>
            <w:r w:rsidRPr="00F0112B">
              <w:rPr>
                <w:rFonts w:cstheme="minorHAnsi"/>
                <w:noProof/>
                <w:webHidden/>
              </w:rPr>
              <w:fldChar w:fldCharType="end"/>
            </w:r>
          </w:hyperlink>
        </w:p>
        <w:p w14:paraId="36844EC0" w14:textId="452C7EB9" w:rsidR="00F24B00" w:rsidRPr="00F0112B" w:rsidRDefault="00F24B00">
          <w:pPr>
            <w:pStyle w:val="TM2"/>
            <w:tabs>
              <w:tab w:val="left" w:pos="660"/>
              <w:tab w:val="right" w:leader="dot" w:pos="9629"/>
            </w:tabs>
            <w:rPr>
              <w:rFonts w:eastAsiaTheme="minorEastAsia" w:cstheme="minorHAnsi"/>
              <w:noProof/>
              <w:lang w:eastAsia="fr-FR"/>
            </w:rPr>
          </w:pPr>
          <w:hyperlink w:anchor="_Toc113463945" w:history="1">
            <w:r w:rsidRPr="00F0112B">
              <w:rPr>
                <w:rStyle w:val="Lienhypertexte"/>
                <w:rFonts w:cstheme="minorHAnsi"/>
                <w:noProof/>
              </w:rPr>
              <w:t>A.</w:t>
            </w:r>
            <w:r w:rsidRPr="00F0112B">
              <w:rPr>
                <w:rFonts w:eastAsiaTheme="minorEastAsia" w:cstheme="minorHAnsi"/>
                <w:noProof/>
                <w:lang w:eastAsia="fr-FR"/>
              </w:rPr>
              <w:tab/>
            </w:r>
            <w:r w:rsidRPr="00F0112B">
              <w:rPr>
                <w:rStyle w:val="Lienhypertexte"/>
                <w:rFonts w:cstheme="minorHAnsi"/>
                <w:noProof/>
              </w:rPr>
              <w:t>Eléments essentiels pour émettre une déclaration de conformité</w:t>
            </w:r>
            <w:r w:rsidRPr="00F0112B">
              <w:rPr>
                <w:rFonts w:cstheme="minorHAnsi"/>
                <w:noProof/>
                <w:webHidden/>
              </w:rPr>
              <w:tab/>
            </w:r>
            <w:r w:rsidRPr="00F0112B">
              <w:rPr>
                <w:rFonts w:cstheme="minorHAnsi"/>
                <w:noProof/>
                <w:webHidden/>
              </w:rPr>
              <w:fldChar w:fldCharType="begin"/>
            </w:r>
            <w:r w:rsidRPr="00F0112B">
              <w:rPr>
                <w:rFonts w:cstheme="minorHAnsi"/>
                <w:noProof/>
                <w:webHidden/>
              </w:rPr>
              <w:instrText xml:space="preserve"> PAGEREF _Toc113463945 \h </w:instrText>
            </w:r>
            <w:r w:rsidRPr="00F0112B">
              <w:rPr>
                <w:rFonts w:cstheme="minorHAnsi"/>
                <w:noProof/>
                <w:webHidden/>
              </w:rPr>
            </w:r>
            <w:r w:rsidRPr="00F0112B">
              <w:rPr>
                <w:rFonts w:cstheme="minorHAnsi"/>
                <w:noProof/>
                <w:webHidden/>
              </w:rPr>
              <w:fldChar w:fldCharType="separate"/>
            </w:r>
            <w:r w:rsidR="00572D46">
              <w:rPr>
                <w:rFonts w:cstheme="minorHAnsi"/>
                <w:noProof/>
                <w:webHidden/>
              </w:rPr>
              <w:t>6</w:t>
            </w:r>
            <w:r w:rsidRPr="00F0112B">
              <w:rPr>
                <w:rFonts w:cstheme="minorHAnsi"/>
                <w:noProof/>
                <w:webHidden/>
              </w:rPr>
              <w:fldChar w:fldCharType="end"/>
            </w:r>
          </w:hyperlink>
        </w:p>
        <w:p w14:paraId="0CCDFF2F" w14:textId="2A2E2C0D" w:rsidR="00F24B00" w:rsidRPr="00F0112B" w:rsidRDefault="00F24B00">
          <w:pPr>
            <w:pStyle w:val="TM2"/>
            <w:tabs>
              <w:tab w:val="left" w:pos="660"/>
              <w:tab w:val="right" w:leader="dot" w:pos="9629"/>
            </w:tabs>
            <w:rPr>
              <w:rFonts w:eastAsiaTheme="minorEastAsia" w:cstheme="minorHAnsi"/>
              <w:noProof/>
              <w:lang w:eastAsia="fr-FR"/>
            </w:rPr>
          </w:pPr>
          <w:hyperlink w:anchor="_Toc113463946" w:history="1">
            <w:r w:rsidRPr="00F0112B">
              <w:rPr>
                <w:rStyle w:val="Lienhypertexte"/>
                <w:rFonts w:cstheme="minorHAnsi"/>
                <w:iCs/>
                <w:noProof/>
              </w:rPr>
              <w:t>B.</w:t>
            </w:r>
            <w:r w:rsidRPr="00F0112B">
              <w:rPr>
                <w:rFonts w:eastAsiaTheme="minorEastAsia" w:cstheme="minorHAnsi"/>
                <w:noProof/>
                <w:lang w:eastAsia="fr-FR"/>
              </w:rPr>
              <w:tab/>
            </w:r>
            <w:r w:rsidRPr="00F0112B">
              <w:rPr>
                <w:rStyle w:val="Lienhypertexte"/>
                <w:rFonts w:cstheme="minorHAnsi"/>
                <w:noProof/>
              </w:rPr>
              <w:t>Ressources-personnel </w:t>
            </w:r>
            <w:r w:rsidRPr="00F0112B">
              <w:rPr>
                <w:rStyle w:val="Lienhypertexte"/>
                <w:rFonts w:cstheme="minorHAnsi"/>
                <w:bCs/>
                <w:iCs/>
                <w:noProof/>
              </w:rPr>
              <w:t>:</w:t>
            </w:r>
            <w:r w:rsidRPr="00F0112B">
              <w:rPr>
                <w:rFonts w:cstheme="minorHAnsi"/>
                <w:noProof/>
                <w:webHidden/>
              </w:rPr>
              <w:tab/>
            </w:r>
            <w:r w:rsidRPr="00F0112B">
              <w:rPr>
                <w:rFonts w:cstheme="minorHAnsi"/>
                <w:noProof/>
                <w:webHidden/>
              </w:rPr>
              <w:fldChar w:fldCharType="begin"/>
            </w:r>
            <w:r w:rsidRPr="00F0112B">
              <w:rPr>
                <w:rFonts w:cstheme="minorHAnsi"/>
                <w:noProof/>
                <w:webHidden/>
              </w:rPr>
              <w:instrText xml:space="preserve"> PAGEREF _Toc113463946 \h </w:instrText>
            </w:r>
            <w:r w:rsidRPr="00F0112B">
              <w:rPr>
                <w:rFonts w:cstheme="minorHAnsi"/>
                <w:noProof/>
                <w:webHidden/>
              </w:rPr>
            </w:r>
            <w:r w:rsidRPr="00F0112B">
              <w:rPr>
                <w:rFonts w:cstheme="minorHAnsi"/>
                <w:noProof/>
                <w:webHidden/>
              </w:rPr>
              <w:fldChar w:fldCharType="separate"/>
            </w:r>
            <w:r w:rsidR="00572D46">
              <w:rPr>
                <w:rFonts w:cstheme="minorHAnsi"/>
                <w:noProof/>
                <w:webHidden/>
              </w:rPr>
              <w:t>6</w:t>
            </w:r>
            <w:r w:rsidRPr="00F0112B">
              <w:rPr>
                <w:rFonts w:cstheme="minorHAnsi"/>
                <w:noProof/>
                <w:webHidden/>
              </w:rPr>
              <w:fldChar w:fldCharType="end"/>
            </w:r>
          </w:hyperlink>
        </w:p>
        <w:p w14:paraId="55C362F9" w14:textId="25DB43C9" w:rsidR="00F24B00" w:rsidRPr="00F0112B" w:rsidRDefault="00F24B00">
          <w:pPr>
            <w:pStyle w:val="TM2"/>
            <w:tabs>
              <w:tab w:val="left" w:pos="660"/>
              <w:tab w:val="right" w:leader="dot" w:pos="9629"/>
            </w:tabs>
            <w:rPr>
              <w:rFonts w:eastAsiaTheme="minorEastAsia" w:cstheme="minorHAnsi"/>
              <w:noProof/>
              <w:lang w:eastAsia="fr-FR"/>
            </w:rPr>
          </w:pPr>
          <w:hyperlink w:anchor="_Toc113463947" w:history="1">
            <w:r w:rsidRPr="00F0112B">
              <w:rPr>
                <w:rStyle w:val="Lienhypertexte"/>
                <w:rFonts w:cstheme="minorHAnsi"/>
                <w:noProof/>
              </w:rPr>
              <w:t>C.</w:t>
            </w:r>
            <w:r w:rsidRPr="00F0112B">
              <w:rPr>
                <w:rFonts w:eastAsiaTheme="minorEastAsia" w:cstheme="minorHAnsi"/>
                <w:noProof/>
                <w:lang w:eastAsia="fr-FR"/>
              </w:rPr>
              <w:tab/>
            </w:r>
            <w:r w:rsidRPr="00F0112B">
              <w:rPr>
                <w:rStyle w:val="Lienhypertexte"/>
                <w:rFonts w:cstheme="minorHAnsi"/>
                <w:noProof/>
              </w:rPr>
              <w:t>Processus – revue de contrat :</w:t>
            </w:r>
            <w:r w:rsidRPr="00F0112B">
              <w:rPr>
                <w:rFonts w:cstheme="minorHAnsi"/>
                <w:noProof/>
                <w:webHidden/>
              </w:rPr>
              <w:tab/>
            </w:r>
            <w:r w:rsidRPr="00F0112B">
              <w:rPr>
                <w:rFonts w:cstheme="minorHAnsi"/>
                <w:noProof/>
                <w:webHidden/>
              </w:rPr>
              <w:fldChar w:fldCharType="begin"/>
            </w:r>
            <w:r w:rsidRPr="00F0112B">
              <w:rPr>
                <w:rFonts w:cstheme="minorHAnsi"/>
                <w:noProof/>
                <w:webHidden/>
              </w:rPr>
              <w:instrText xml:space="preserve"> PAGEREF _Toc113463947 \h </w:instrText>
            </w:r>
            <w:r w:rsidRPr="00F0112B">
              <w:rPr>
                <w:rFonts w:cstheme="minorHAnsi"/>
                <w:noProof/>
                <w:webHidden/>
              </w:rPr>
            </w:r>
            <w:r w:rsidRPr="00F0112B">
              <w:rPr>
                <w:rFonts w:cstheme="minorHAnsi"/>
                <w:noProof/>
                <w:webHidden/>
              </w:rPr>
              <w:fldChar w:fldCharType="separate"/>
            </w:r>
            <w:r w:rsidR="00572D46">
              <w:rPr>
                <w:rFonts w:cstheme="minorHAnsi"/>
                <w:noProof/>
                <w:webHidden/>
              </w:rPr>
              <w:t>6</w:t>
            </w:r>
            <w:r w:rsidRPr="00F0112B">
              <w:rPr>
                <w:rFonts w:cstheme="minorHAnsi"/>
                <w:noProof/>
                <w:webHidden/>
              </w:rPr>
              <w:fldChar w:fldCharType="end"/>
            </w:r>
          </w:hyperlink>
        </w:p>
        <w:p w14:paraId="43B8CD70" w14:textId="6F5B520F" w:rsidR="00F24B00" w:rsidRPr="00F0112B" w:rsidRDefault="00F24B00">
          <w:pPr>
            <w:pStyle w:val="TM2"/>
            <w:tabs>
              <w:tab w:val="left" w:pos="660"/>
              <w:tab w:val="right" w:leader="dot" w:pos="9629"/>
            </w:tabs>
            <w:rPr>
              <w:rFonts w:eastAsiaTheme="minorEastAsia" w:cstheme="minorHAnsi"/>
              <w:noProof/>
              <w:lang w:eastAsia="fr-FR"/>
            </w:rPr>
          </w:pPr>
          <w:hyperlink w:anchor="_Toc113463948" w:history="1">
            <w:r w:rsidRPr="00F0112B">
              <w:rPr>
                <w:rStyle w:val="Lienhypertexte"/>
                <w:rFonts w:cstheme="minorHAnsi"/>
                <w:noProof/>
              </w:rPr>
              <w:t>D.</w:t>
            </w:r>
            <w:r w:rsidRPr="00F0112B">
              <w:rPr>
                <w:rFonts w:eastAsiaTheme="minorEastAsia" w:cstheme="minorHAnsi"/>
                <w:noProof/>
                <w:lang w:eastAsia="fr-FR"/>
              </w:rPr>
              <w:tab/>
            </w:r>
            <w:r w:rsidRPr="00F0112B">
              <w:rPr>
                <w:rStyle w:val="Lienhypertexte"/>
                <w:rFonts w:cstheme="minorHAnsi"/>
                <w:noProof/>
              </w:rPr>
              <w:t>Processus – rapport sur les résultats :</w:t>
            </w:r>
            <w:r w:rsidRPr="00F0112B">
              <w:rPr>
                <w:rFonts w:cstheme="minorHAnsi"/>
                <w:noProof/>
                <w:webHidden/>
              </w:rPr>
              <w:tab/>
            </w:r>
            <w:r w:rsidRPr="00F0112B">
              <w:rPr>
                <w:rFonts w:cstheme="minorHAnsi"/>
                <w:noProof/>
                <w:webHidden/>
              </w:rPr>
              <w:fldChar w:fldCharType="begin"/>
            </w:r>
            <w:r w:rsidRPr="00F0112B">
              <w:rPr>
                <w:rFonts w:cstheme="minorHAnsi"/>
                <w:noProof/>
                <w:webHidden/>
              </w:rPr>
              <w:instrText xml:space="preserve"> PAGEREF _Toc113463948 \h </w:instrText>
            </w:r>
            <w:r w:rsidRPr="00F0112B">
              <w:rPr>
                <w:rFonts w:cstheme="minorHAnsi"/>
                <w:noProof/>
                <w:webHidden/>
              </w:rPr>
            </w:r>
            <w:r w:rsidRPr="00F0112B">
              <w:rPr>
                <w:rFonts w:cstheme="minorHAnsi"/>
                <w:noProof/>
                <w:webHidden/>
              </w:rPr>
              <w:fldChar w:fldCharType="separate"/>
            </w:r>
            <w:r w:rsidR="00572D46">
              <w:rPr>
                <w:rFonts w:cstheme="minorHAnsi"/>
                <w:noProof/>
                <w:webHidden/>
              </w:rPr>
              <w:t>6</w:t>
            </w:r>
            <w:r w:rsidRPr="00F0112B">
              <w:rPr>
                <w:rFonts w:cstheme="minorHAnsi"/>
                <w:noProof/>
                <w:webHidden/>
              </w:rPr>
              <w:fldChar w:fldCharType="end"/>
            </w:r>
          </w:hyperlink>
        </w:p>
        <w:p w14:paraId="23AE1981" w14:textId="3A3EA950" w:rsidR="00F24B00" w:rsidRPr="00F0112B" w:rsidRDefault="00F24B00">
          <w:pPr>
            <w:pStyle w:val="TM2"/>
            <w:tabs>
              <w:tab w:val="left" w:pos="660"/>
              <w:tab w:val="right" w:leader="dot" w:pos="9629"/>
            </w:tabs>
            <w:rPr>
              <w:rFonts w:eastAsiaTheme="minorEastAsia" w:cstheme="minorHAnsi"/>
              <w:noProof/>
              <w:lang w:eastAsia="fr-FR"/>
            </w:rPr>
          </w:pPr>
          <w:hyperlink w:anchor="_Toc113463949" w:history="1">
            <w:r w:rsidRPr="00F0112B">
              <w:rPr>
                <w:rStyle w:val="Lienhypertexte"/>
                <w:rFonts w:cstheme="minorHAnsi"/>
                <w:noProof/>
              </w:rPr>
              <w:t>E.</w:t>
            </w:r>
            <w:r w:rsidRPr="00F0112B">
              <w:rPr>
                <w:rFonts w:eastAsiaTheme="minorEastAsia" w:cstheme="minorHAnsi"/>
                <w:noProof/>
                <w:lang w:eastAsia="fr-FR"/>
              </w:rPr>
              <w:tab/>
            </w:r>
            <w:r w:rsidRPr="00F0112B">
              <w:rPr>
                <w:rStyle w:val="Lienhypertexte"/>
                <w:rFonts w:cstheme="minorHAnsi"/>
                <w:noProof/>
              </w:rPr>
              <w:t>Processus – documentation :</w:t>
            </w:r>
            <w:r w:rsidRPr="00F0112B">
              <w:rPr>
                <w:rFonts w:cstheme="minorHAnsi"/>
                <w:noProof/>
                <w:webHidden/>
              </w:rPr>
              <w:tab/>
            </w:r>
            <w:r w:rsidRPr="00F0112B">
              <w:rPr>
                <w:rFonts w:cstheme="minorHAnsi"/>
                <w:noProof/>
                <w:webHidden/>
              </w:rPr>
              <w:fldChar w:fldCharType="begin"/>
            </w:r>
            <w:r w:rsidRPr="00F0112B">
              <w:rPr>
                <w:rFonts w:cstheme="minorHAnsi"/>
                <w:noProof/>
                <w:webHidden/>
              </w:rPr>
              <w:instrText xml:space="preserve"> PAGEREF _Toc113463949 \h </w:instrText>
            </w:r>
            <w:r w:rsidRPr="00F0112B">
              <w:rPr>
                <w:rFonts w:cstheme="minorHAnsi"/>
                <w:noProof/>
                <w:webHidden/>
              </w:rPr>
            </w:r>
            <w:r w:rsidRPr="00F0112B">
              <w:rPr>
                <w:rFonts w:cstheme="minorHAnsi"/>
                <w:noProof/>
                <w:webHidden/>
              </w:rPr>
              <w:fldChar w:fldCharType="separate"/>
            </w:r>
            <w:r w:rsidR="00572D46">
              <w:rPr>
                <w:rFonts w:cstheme="minorHAnsi"/>
                <w:noProof/>
                <w:webHidden/>
              </w:rPr>
              <w:t>6</w:t>
            </w:r>
            <w:r w:rsidRPr="00F0112B">
              <w:rPr>
                <w:rFonts w:cstheme="minorHAnsi"/>
                <w:noProof/>
                <w:webHidden/>
              </w:rPr>
              <w:fldChar w:fldCharType="end"/>
            </w:r>
          </w:hyperlink>
        </w:p>
        <w:p w14:paraId="69153F34" w14:textId="383E7B19" w:rsidR="00F24B00" w:rsidRPr="00F0112B" w:rsidRDefault="00F24B00">
          <w:pPr>
            <w:pStyle w:val="TM1"/>
            <w:tabs>
              <w:tab w:val="left" w:pos="660"/>
              <w:tab w:val="right" w:leader="dot" w:pos="9629"/>
            </w:tabs>
            <w:rPr>
              <w:rFonts w:eastAsiaTheme="minorEastAsia" w:cstheme="minorHAnsi"/>
              <w:noProof/>
              <w:lang w:eastAsia="fr-FR"/>
            </w:rPr>
          </w:pPr>
          <w:hyperlink w:anchor="_Toc113463950" w:history="1">
            <w:r w:rsidRPr="00F0112B">
              <w:rPr>
                <w:rStyle w:val="Lienhypertexte"/>
                <w:rFonts w:cstheme="minorHAnsi"/>
                <w:noProof/>
              </w:rPr>
              <w:t>VII.</w:t>
            </w:r>
            <w:r w:rsidRPr="00F0112B">
              <w:rPr>
                <w:rFonts w:eastAsiaTheme="minorEastAsia" w:cstheme="minorHAnsi"/>
                <w:noProof/>
                <w:lang w:eastAsia="fr-FR"/>
              </w:rPr>
              <w:tab/>
            </w:r>
            <w:r w:rsidRPr="00F0112B">
              <w:rPr>
                <w:rStyle w:val="Lienhypertexte"/>
                <w:rFonts w:cstheme="minorHAnsi"/>
                <w:noProof/>
              </w:rPr>
              <w:t>Probabilité de conformité</w:t>
            </w:r>
            <w:r w:rsidRPr="00F0112B">
              <w:rPr>
                <w:rFonts w:cstheme="minorHAnsi"/>
                <w:noProof/>
                <w:webHidden/>
              </w:rPr>
              <w:tab/>
            </w:r>
            <w:r w:rsidRPr="00F0112B">
              <w:rPr>
                <w:rFonts w:cstheme="minorHAnsi"/>
                <w:noProof/>
                <w:webHidden/>
              </w:rPr>
              <w:fldChar w:fldCharType="begin"/>
            </w:r>
            <w:r w:rsidRPr="00F0112B">
              <w:rPr>
                <w:rFonts w:cstheme="minorHAnsi"/>
                <w:noProof/>
                <w:webHidden/>
              </w:rPr>
              <w:instrText xml:space="preserve"> PAGEREF _Toc113463950 \h </w:instrText>
            </w:r>
            <w:r w:rsidRPr="00F0112B">
              <w:rPr>
                <w:rFonts w:cstheme="minorHAnsi"/>
                <w:noProof/>
                <w:webHidden/>
              </w:rPr>
            </w:r>
            <w:r w:rsidRPr="00F0112B">
              <w:rPr>
                <w:rFonts w:cstheme="minorHAnsi"/>
                <w:noProof/>
                <w:webHidden/>
              </w:rPr>
              <w:fldChar w:fldCharType="separate"/>
            </w:r>
            <w:r w:rsidR="00572D46">
              <w:rPr>
                <w:rFonts w:cstheme="minorHAnsi"/>
                <w:noProof/>
                <w:webHidden/>
              </w:rPr>
              <w:t>6</w:t>
            </w:r>
            <w:r w:rsidRPr="00F0112B">
              <w:rPr>
                <w:rFonts w:cstheme="minorHAnsi"/>
                <w:noProof/>
                <w:webHidden/>
              </w:rPr>
              <w:fldChar w:fldCharType="end"/>
            </w:r>
          </w:hyperlink>
        </w:p>
        <w:p w14:paraId="6F26A9D2" w14:textId="76265495" w:rsidR="00F24B00" w:rsidRPr="00F0112B" w:rsidRDefault="00F24B00">
          <w:pPr>
            <w:pStyle w:val="TM1"/>
            <w:tabs>
              <w:tab w:val="left" w:pos="660"/>
              <w:tab w:val="right" w:leader="dot" w:pos="9629"/>
            </w:tabs>
            <w:rPr>
              <w:rFonts w:eastAsiaTheme="minorEastAsia" w:cstheme="minorHAnsi"/>
              <w:noProof/>
              <w:lang w:eastAsia="fr-FR"/>
            </w:rPr>
          </w:pPr>
          <w:hyperlink w:anchor="_Toc113463951" w:history="1">
            <w:r w:rsidRPr="00F0112B">
              <w:rPr>
                <w:rStyle w:val="Lienhypertexte"/>
                <w:rFonts w:cstheme="minorHAnsi"/>
                <w:noProof/>
              </w:rPr>
              <w:t>VIII.</w:t>
            </w:r>
            <w:r w:rsidRPr="00F0112B">
              <w:rPr>
                <w:rFonts w:eastAsiaTheme="minorEastAsia" w:cstheme="minorHAnsi"/>
                <w:noProof/>
                <w:lang w:eastAsia="fr-FR"/>
              </w:rPr>
              <w:tab/>
            </w:r>
            <w:r w:rsidRPr="00F0112B">
              <w:rPr>
                <w:rStyle w:val="Lienhypertexte"/>
                <w:rFonts w:cstheme="minorHAnsi"/>
                <w:noProof/>
              </w:rPr>
              <w:t>Risque de fausse décision</w:t>
            </w:r>
            <w:r w:rsidRPr="00F0112B">
              <w:rPr>
                <w:rFonts w:cstheme="minorHAnsi"/>
                <w:noProof/>
                <w:webHidden/>
              </w:rPr>
              <w:tab/>
            </w:r>
            <w:r w:rsidRPr="00F0112B">
              <w:rPr>
                <w:rFonts w:cstheme="minorHAnsi"/>
                <w:noProof/>
                <w:webHidden/>
              </w:rPr>
              <w:fldChar w:fldCharType="begin"/>
            </w:r>
            <w:r w:rsidRPr="00F0112B">
              <w:rPr>
                <w:rFonts w:cstheme="minorHAnsi"/>
                <w:noProof/>
                <w:webHidden/>
              </w:rPr>
              <w:instrText xml:space="preserve"> PAGEREF _Toc113463951 \h </w:instrText>
            </w:r>
            <w:r w:rsidRPr="00F0112B">
              <w:rPr>
                <w:rFonts w:cstheme="minorHAnsi"/>
                <w:noProof/>
                <w:webHidden/>
              </w:rPr>
            </w:r>
            <w:r w:rsidRPr="00F0112B">
              <w:rPr>
                <w:rFonts w:cstheme="minorHAnsi"/>
                <w:noProof/>
                <w:webHidden/>
              </w:rPr>
              <w:fldChar w:fldCharType="separate"/>
            </w:r>
            <w:r w:rsidR="00572D46">
              <w:rPr>
                <w:rFonts w:cstheme="minorHAnsi"/>
                <w:noProof/>
                <w:webHidden/>
              </w:rPr>
              <w:t>7</w:t>
            </w:r>
            <w:r w:rsidRPr="00F0112B">
              <w:rPr>
                <w:rFonts w:cstheme="minorHAnsi"/>
                <w:noProof/>
                <w:webHidden/>
              </w:rPr>
              <w:fldChar w:fldCharType="end"/>
            </w:r>
          </w:hyperlink>
        </w:p>
        <w:p w14:paraId="394DC7C3" w14:textId="72661C7B" w:rsidR="00F24B00" w:rsidRPr="00F0112B" w:rsidRDefault="00F24B00">
          <w:pPr>
            <w:pStyle w:val="TM2"/>
            <w:tabs>
              <w:tab w:val="left" w:pos="660"/>
              <w:tab w:val="right" w:leader="dot" w:pos="9629"/>
            </w:tabs>
            <w:rPr>
              <w:rFonts w:eastAsiaTheme="minorEastAsia" w:cstheme="minorHAnsi"/>
              <w:noProof/>
              <w:lang w:eastAsia="fr-FR"/>
            </w:rPr>
          </w:pPr>
          <w:hyperlink w:anchor="_Toc113463952" w:history="1">
            <w:r w:rsidRPr="00F0112B">
              <w:rPr>
                <w:rStyle w:val="Lienhypertexte"/>
                <w:rFonts w:cstheme="minorHAnsi"/>
                <w:noProof/>
              </w:rPr>
              <w:t>A.</w:t>
            </w:r>
            <w:r w:rsidRPr="00F0112B">
              <w:rPr>
                <w:rFonts w:eastAsiaTheme="minorEastAsia" w:cstheme="minorHAnsi"/>
                <w:noProof/>
                <w:lang w:eastAsia="fr-FR"/>
              </w:rPr>
              <w:tab/>
            </w:r>
            <w:r w:rsidRPr="00F0112B">
              <w:rPr>
                <w:rStyle w:val="Lienhypertexte"/>
                <w:rFonts w:cstheme="minorHAnsi"/>
                <w:noProof/>
              </w:rPr>
              <w:t>Influence de l’incertitude sur le risque de fausse décision</w:t>
            </w:r>
            <w:r w:rsidRPr="00F0112B">
              <w:rPr>
                <w:rFonts w:cstheme="minorHAnsi"/>
                <w:noProof/>
                <w:webHidden/>
              </w:rPr>
              <w:tab/>
            </w:r>
            <w:r w:rsidRPr="00F0112B">
              <w:rPr>
                <w:rFonts w:cstheme="minorHAnsi"/>
                <w:noProof/>
                <w:webHidden/>
              </w:rPr>
              <w:fldChar w:fldCharType="begin"/>
            </w:r>
            <w:r w:rsidRPr="00F0112B">
              <w:rPr>
                <w:rFonts w:cstheme="minorHAnsi"/>
                <w:noProof/>
                <w:webHidden/>
              </w:rPr>
              <w:instrText xml:space="preserve"> PAGEREF _Toc113463952 \h </w:instrText>
            </w:r>
            <w:r w:rsidRPr="00F0112B">
              <w:rPr>
                <w:rFonts w:cstheme="minorHAnsi"/>
                <w:noProof/>
                <w:webHidden/>
              </w:rPr>
            </w:r>
            <w:r w:rsidRPr="00F0112B">
              <w:rPr>
                <w:rFonts w:cstheme="minorHAnsi"/>
                <w:noProof/>
                <w:webHidden/>
              </w:rPr>
              <w:fldChar w:fldCharType="separate"/>
            </w:r>
            <w:r w:rsidR="00572D46">
              <w:rPr>
                <w:rFonts w:cstheme="minorHAnsi"/>
                <w:noProof/>
                <w:webHidden/>
              </w:rPr>
              <w:t>7</w:t>
            </w:r>
            <w:r w:rsidRPr="00F0112B">
              <w:rPr>
                <w:rFonts w:cstheme="minorHAnsi"/>
                <w:noProof/>
                <w:webHidden/>
              </w:rPr>
              <w:fldChar w:fldCharType="end"/>
            </w:r>
          </w:hyperlink>
        </w:p>
        <w:p w14:paraId="77F56206" w14:textId="37FF7136" w:rsidR="00F24B00" w:rsidRPr="00F0112B" w:rsidRDefault="00F24B00">
          <w:pPr>
            <w:pStyle w:val="TM2"/>
            <w:tabs>
              <w:tab w:val="left" w:pos="660"/>
              <w:tab w:val="right" w:leader="dot" w:pos="9629"/>
            </w:tabs>
            <w:rPr>
              <w:rFonts w:eastAsiaTheme="minorEastAsia" w:cstheme="minorHAnsi"/>
              <w:noProof/>
              <w:lang w:eastAsia="fr-FR"/>
            </w:rPr>
          </w:pPr>
          <w:hyperlink w:anchor="_Toc113463953" w:history="1">
            <w:r w:rsidRPr="00F0112B">
              <w:rPr>
                <w:rStyle w:val="Lienhypertexte"/>
                <w:rFonts w:cstheme="minorHAnsi"/>
                <w:noProof/>
              </w:rPr>
              <w:t>B.</w:t>
            </w:r>
            <w:r w:rsidRPr="00F0112B">
              <w:rPr>
                <w:rFonts w:eastAsiaTheme="minorEastAsia" w:cstheme="minorHAnsi"/>
                <w:noProof/>
                <w:lang w:eastAsia="fr-FR"/>
              </w:rPr>
              <w:tab/>
            </w:r>
            <w:r w:rsidRPr="00F0112B">
              <w:rPr>
                <w:rStyle w:val="Lienhypertexte"/>
                <w:rFonts w:cstheme="minorHAnsi"/>
                <w:noProof/>
              </w:rPr>
              <w:t>Influence du type d’erreurs</w:t>
            </w:r>
            <w:r w:rsidRPr="00F0112B">
              <w:rPr>
                <w:rFonts w:cstheme="minorHAnsi"/>
                <w:noProof/>
                <w:webHidden/>
              </w:rPr>
              <w:tab/>
            </w:r>
            <w:r w:rsidRPr="00F0112B">
              <w:rPr>
                <w:rFonts w:cstheme="minorHAnsi"/>
                <w:noProof/>
                <w:webHidden/>
              </w:rPr>
              <w:fldChar w:fldCharType="begin"/>
            </w:r>
            <w:r w:rsidRPr="00F0112B">
              <w:rPr>
                <w:rFonts w:cstheme="minorHAnsi"/>
                <w:noProof/>
                <w:webHidden/>
              </w:rPr>
              <w:instrText xml:space="preserve"> PAGEREF _Toc113463953 \h </w:instrText>
            </w:r>
            <w:r w:rsidRPr="00F0112B">
              <w:rPr>
                <w:rFonts w:cstheme="minorHAnsi"/>
                <w:noProof/>
                <w:webHidden/>
              </w:rPr>
            </w:r>
            <w:r w:rsidRPr="00F0112B">
              <w:rPr>
                <w:rFonts w:cstheme="minorHAnsi"/>
                <w:noProof/>
                <w:webHidden/>
              </w:rPr>
              <w:fldChar w:fldCharType="separate"/>
            </w:r>
            <w:r w:rsidR="00572D46">
              <w:rPr>
                <w:rFonts w:cstheme="minorHAnsi"/>
                <w:noProof/>
                <w:webHidden/>
              </w:rPr>
              <w:t>8</w:t>
            </w:r>
            <w:r w:rsidRPr="00F0112B">
              <w:rPr>
                <w:rFonts w:cstheme="minorHAnsi"/>
                <w:noProof/>
                <w:webHidden/>
              </w:rPr>
              <w:fldChar w:fldCharType="end"/>
            </w:r>
          </w:hyperlink>
        </w:p>
        <w:p w14:paraId="1BBE6662" w14:textId="6920CFD2" w:rsidR="00F24B00" w:rsidRPr="00F0112B" w:rsidRDefault="00F24B00">
          <w:pPr>
            <w:pStyle w:val="TM2"/>
            <w:tabs>
              <w:tab w:val="left" w:pos="660"/>
              <w:tab w:val="right" w:leader="dot" w:pos="9629"/>
            </w:tabs>
            <w:rPr>
              <w:rFonts w:eastAsiaTheme="minorEastAsia" w:cstheme="minorHAnsi"/>
              <w:noProof/>
              <w:lang w:eastAsia="fr-FR"/>
            </w:rPr>
          </w:pPr>
          <w:hyperlink w:anchor="_Toc113463954" w:history="1">
            <w:r w:rsidRPr="00F0112B">
              <w:rPr>
                <w:rStyle w:val="Lienhypertexte"/>
                <w:rFonts w:cstheme="minorHAnsi"/>
                <w:noProof/>
              </w:rPr>
              <w:t>C.</w:t>
            </w:r>
            <w:r w:rsidRPr="00F0112B">
              <w:rPr>
                <w:rFonts w:eastAsiaTheme="minorEastAsia" w:cstheme="minorHAnsi"/>
                <w:noProof/>
                <w:lang w:eastAsia="fr-FR"/>
              </w:rPr>
              <w:tab/>
            </w:r>
            <w:r w:rsidRPr="00F0112B">
              <w:rPr>
                <w:rStyle w:val="Lienhypertexte"/>
                <w:rFonts w:cstheme="minorHAnsi"/>
                <w:noProof/>
              </w:rPr>
              <w:t>Types de déclaration de la conformité</w:t>
            </w:r>
            <w:r w:rsidRPr="00F0112B">
              <w:rPr>
                <w:rFonts w:cstheme="minorHAnsi"/>
                <w:noProof/>
                <w:webHidden/>
              </w:rPr>
              <w:tab/>
            </w:r>
            <w:r w:rsidRPr="00F0112B">
              <w:rPr>
                <w:rFonts w:cstheme="minorHAnsi"/>
                <w:noProof/>
                <w:webHidden/>
              </w:rPr>
              <w:fldChar w:fldCharType="begin"/>
            </w:r>
            <w:r w:rsidRPr="00F0112B">
              <w:rPr>
                <w:rFonts w:cstheme="minorHAnsi"/>
                <w:noProof/>
                <w:webHidden/>
              </w:rPr>
              <w:instrText xml:space="preserve"> PAGEREF _Toc113463954 \h </w:instrText>
            </w:r>
            <w:r w:rsidRPr="00F0112B">
              <w:rPr>
                <w:rFonts w:cstheme="minorHAnsi"/>
                <w:noProof/>
                <w:webHidden/>
              </w:rPr>
            </w:r>
            <w:r w:rsidRPr="00F0112B">
              <w:rPr>
                <w:rFonts w:cstheme="minorHAnsi"/>
                <w:noProof/>
                <w:webHidden/>
              </w:rPr>
              <w:fldChar w:fldCharType="separate"/>
            </w:r>
            <w:r w:rsidR="00572D46">
              <w:rPr>
                <w:rFonts w:cstheme="minorHAnsi"/>
                <w:noProof/>
                <w:webHidden/>
              </w:rPr>
              <w:t>9</w:t>
            </w:r>
            <w:r w:rsidRPr="00F0112B">
              <w:rPr>
                <w:rFonts w:cstheme="minorHAnsi"/>
                <w:noProof/>
                <w:webHidden/>
              </w:rPr>
              <w:fldChar w:fldCharType="end"/>
            </w:r>
          </w:hyperlink>
        </w:p>
        <w:p w14:paraId="726A8E26" w14:textId="4898B35A" w:rsidR="00F24B00" w:rsidRPr="00F0112B" w:rsidRDefault="00F24B00">
          <w:pPr>
            <w:pStyle w:val="TM1"/>
            <w:tabs>
              <w:tab w:val="left" w:pos="660"/>
              <w:tab w:val="right" w:leader="dot" w:pos="9629"/>
            </w:tabs>
            <w:rPr>
              <w:rFonts w:eastAsiaTheme="minorEastAsia" w:cstheme="minorHAnsi"/>
              <w:noProof/>
              <w:lang w:eastAsia="fr-FR"/>
            </w:rPr>
          </w:pPr>
          <w:hyperlink w:anchor="_Toc113463955" w:history="1">
            <w:r w:rsidRPr="00F0112B">
              <w:rPr>
                <w:rStyle w:val="Lienhypertexte"/>
                <w:rFonts w:cstheme="minorHAnsi"/>
                <w:noProof/>
              </w:rPr>
              <w:t>IX.</w:t>
            </w:r>
            <w:r w:rsidRPr="00F0112B">
              <w:rPr>
                <w:rFonts w:eastAsiaTheme="minorEastAsia" w:cstheme="minorHAnsi"/>
                <w:noProof/>
                <w:lang w:eastAsia="fr-FR"/>
              </w:rPr>
              <w:tab/>
            </w:r>
            <w:r w:rsidRPr="00F0112B">
              <w:rPr>
                <w:rStyle w:val="Lienhypertexte"/>
                <w:rFonts w:cstheme="minorHAnsi"/>
                <w:noProof/>
              </w:rPr>
              <w:t>Règles de décision avec utilisation de bandes de garde</w:t>
            </w:r>
            <w:r w:rsidRPr="00F0112B">
              <w:rPr>
                <w:rFonts w:cstheme="minorHAnsi"/>
                <w:noProof/>
                <w:webHidden/>
              </w:rPr>
              <w:tab/>
            </w:r>
            <w:r w:rsidRPr="00F0112B">
              <w:rPr>
                <w:rFonts w:cstheme="minorHAnsi"/>
                <w:noProof/>
                <w:webHidden/>
              </w:rPr>
              <w:fldChar w:fldCharType="begin"/>
            </w:r>
            <w:r w:rsidRPr="00F0112B">
              <w:rPr>
                <w:rFonts w:cstheme="minorHAnsi"/>
                <w:noProof/>
                <w:webHidden/>
              </w:rPr>
              <w:instrText xml:space="preserve"> PAGEREF _Toc113463955 \h </w:instrText>
            </w:r>
            <w:r w:rsidRPr="00F0112B">
              <w:rPr>
                <w:rFonts w:cstheme="minorHAnsi"/>
                <w:noProof/>
                <w:webHidden/>
              </w:rPr>
            </w:r>
            <w:r w:rsidRPr="00F0112B">
              <w:rPr>
                <w:rFonts w:cstheme="minorHAnsi"/>
                <w:noProof/>
                <w:webHidden/>
              </w:rPr>
              <w:fldChar w:fldCharType="separate"/>
            </w:r>
            <w:r w:rsidR="00572D46">
              <w:rPr>
                <w:rFonts w:cstheme="minorHAnsi"/>
                <w:noProof/>
                <w:webHidden/>
              </w:rPr>
              <w:t>10</w:t>
            </w:r>
            <w:r w:rsidRPr="00F0112B">
              <w:rPr>
                <w:rFonts w:cstheme="minorHAnsi"/>
                <w:noProof/>
                <w:webHidden/>
              </w:rPr>
              <w:fldChar w:fldCharType="end"/>
            </w:r>
          </w:hyperlink>
        </w:p>
        <w:p w14:paraId="7CDC2BC1" w14:textId="2403D3A5" w:rsidR="00F24B00" w:rsidRPr="00F0112B" w:rsidRDefault="00F24B00">
          <w:pPr>
            <w:pStyle w:val="TM2"/>
            <w:tabs>
              <w:tab w:val="left" w:pos="660"/>
              <w:tab w:val="right" w:leader="dot" w:pos="9629"/>
            </w:tabs>
            <w:rPr>
              <w:rFonts w:eastAsiaTheme="minorEastAsia" w:cstheme="minorHAnsi"/>
              <w:noProof/>
              <w:lang w:eastAsia="fr-FR"/>
            </w:rPr>
          </w:pPr>
          <w:hyperlink w:anchor="_Toc113463956" w:history="1">
            <w:r w:rsidRPr="00F0112B">
              <w:rPr>
                <w:rStyle w:val="Lienhypertexte"/>
                <w:rFonts w:cstheme="minorHAnsi"/>
                <w:noProof/>
              </w:rPr>
              <w:t>A.</w:t>
            </w:r>
            <w:r w:rsidRPr="00F0112B">
              <w:rPr>
                <w:rFonts w:eastAsiaTheme="minorEastAsia" w:cstheme="minorHAnsi"/>
                <w:noProof/>
                <w:lang w:eastAsia="fr-FR"/>
              </w:rPr>
              <w:tab/>
            </w:r>
            <w:r w:rsidRPr="00F0112B">
              <w:rPr>
                <w:rStyle w:val="Lienhypertexte"/>
                <w:rFonts w:cstheme="minorHAnsi"/>
                <w:noProof/>
              </w:rPr>
              <w:t>Taille de la bande de garde</w:t>
            </w:r>
            <w:r w:rsidRPr="00F0112B">
              <w:rPr>
                <w:rFonts w:cstheme="minorHAnsi"/>
                <w:noProof/>
                <w:webHidden/>
              </w:rPr>
              <w:tab/>
            </w:r>
            <w:r w:rsidRPr="00F0112B">
              <w:rPr>
                <w:rFonts w:cstheme="minorHAnsi"/>
                <w:noProof/>
                <w:webHidden/>
              </w:rPr>
              <w:fldChar w:fldCharType="begin"/>
            </w:r>
            <w:r w:rsidRPr="00F0112B">
              <w:rPr>
                <w:rFonts w:cstheme="minorHAnsi"/>
                <w:noProof/>
                <w:webHidden/>
              </w:rPr>
              <w:instrText xml:space="preserve"> PAGEREF _Toc113463956 \h </w:instrText>
            </w:r>
            <w:r w:rsidRPr="00F0112B">
              <w:rPr>
                <w:rFonts w:cstheme="minorHAnsi"/>
                <w:noProof/>
                <w:webHidden/>
              </w:rPr>
            </w:r>
            <w:r w:rsidRPr="00F0112B">
              <w:rPr>
                <w:rFonts w:cstheme="minorHAnsi"/>
                <w:noProof/>
                <w:webHidden/>
              </w:rPr>
              <w:fldChar w:fldCharType="separate"/>
            </w:r>
            <w:r w:rsidR="00572D46">
              <w:rPr>
                <w:rFonts w:cstheme="minorHAnsi"/>
                <w:noProof/>
                <w:webHidden/>
              </w:rPr>
              <w:t>10</w:t>
            </w:r>
            <w:r w:rsidRPr="00F0112B">
              <w:rPr>
                <w:rFonts w:cstheme="minorHAnsi"/>
                <w:noProof/>
                <w:webHidden/>
              </w:rPr>
              <w:fldChar w:fldCharType="end"/>
            </w:r>
          </w:hyperlink>
        </w:p>
        <w:p w14:paraId="2587974E" w14:textId="0E406C50" w:rsidR="00F24B00" w:rsidRPr="00F0112B" w:rsidRDefault="00F24B00">
          <w:pPr>
            <w:pStyle w:val="TM2"/>
            <w:tabs>
              <w:tab w:val="left" w:pos="660"/>
              <w:tab w:val="right" w:leader="dot" w:pos="9629"/>
            </w:tabs>
            <w:rPr>
              <w:rFonts w:eastAsiaTheme="minorEastAsia" w:cstheme="minorHAnsi"/>
              <w:noProof/>
              <w:lang w:eastAsia="fr-FR"/>
            </w:rPr>
          </w:pPr>
          <w:hyperlink w:anchor="_Toc113463957" w:history="1">
            <w:r w:rsidRPr="00F0112B">
              <w:rPr>
                <w:rStyle w:val="Lienhypertexte"/>
                <w:rFonts w:cstheme="minorHAnsi"/>
                <w:noProof/>
              </w:rPr>
              <w:t>B.</w:t>
            </w:r>
            <w:r w:rsidRPr="00F0112B">
              <w:rPr>
                <w:rFonts w:eastAsiaTheme="minorEastAsia" w:cstheme="minorHAnsi"/>
                <w:noProof/>
                <w:lang w:eastAsia="fr-FR"/>
              </w:rPr>
              <w:tab/>
            </w:r>
            <w:r w:rsidRPr="00F0112B">
              <w:rPr>
                <w:rStyle w:val="Lienhypertexte"/>
                <w:rFonts w:cstheme="minorHAnsi"/>
                <w:noProof/>
              </w:rPr>
              <w:t>Déclaration binaire avec bande de garde</w:t>
            </w:r>
            <w:r w:rsidRPr="00F0112B">
              <w:rPr>
                <w:rFonts w:cstheme="minorHAnsi"/>
                <w:noProof/>
                <w:webHidden/>
              </w:rPr>
              <w:tab/>
            </w:r>
            <w:r w:rsidRPr="00F0112B">
              <w:rPr>
                <w:rFonts w:cstheme="minorHAnsi"/>
                <w:noProof/>
                <w:webHidden/>
              </w:rPr>
              <w:fldChar w:fldCharType="begin"/>
            </w:r>
            <w:r w:rsidRPr="00F0112B">
              <w:rPr>
                <w:rFonts w:cstheme="minorHAnsi"/>
                <w:noProof/>
                <w:webHidden/>
              </w:rPr>
              <w:instrText xml:space="preserve"> PAGEREF _Toc113463957 \h </w:instrText>
            </w:r>
            <w:r w:rsidRPr="00F0112B">
              <w:rPr>
                <w:rFonts w:cstheme="minorHAnsi"/>
                <w:noProof/>
                <w:webHidden/>
              </w:rPr>
            </w:r>
            <w:r w:rsidRPr="00F0112B">
              <w:rPr>
                <w:rFonts w:cstheme="minorHAnsi"/>
                <w:noProof/>
                <w:webHidden/>
              </w:rPr>
              <w:fldChar w:fldCharType="separate"/>
            </w:r>
            <w:r w:rsidR="00572D46">
              <w:rPr>
                <w:rFonts w:cstheme="minorHAnsi"/>
                <w:noProof/>
                <w:webHidden/>
              </w:rPr>
              <w:t>10</w:t>
            </w:r>
            <w:r w:rsidRPr="00F0112B">
              <w:rPr>
                <w:rFonts w:cstheme="minorHAnsi"/>
                <w:noProof/>
                <w:webHidden/>
              </w:rPr>
              <w:fldChar w:fldCharType="end"/>
            </w:r>
          </w:hyperlink>
        </w:p>
        <w:p w14:paraId="5DC45F7B" w14:textId="70A16647" w:rsidR="00F24B00" w:rsidRPr="00F0112B" w:rsidRDefault="00F24B00">
          <w:pPr>
            <w:pStyle w:val="TM2"/>
            <w:tabs>
              <w:tab w:val="left" w:pos="660"/>
              <w:tab w:val="right" w:leader="dot" w:pos="9629"/>
            </w:tabs>
            <w:rPr>
              <w:rFonts w:eastAsiaTheme="minorEastAsia" w:cstheme="minorHAnsi"/>
              <w:noProof/>
              <w:lang w:eastAsia="fr-FR"/>
            </w:rPr>
          </w:pPr>
          <w:hyperlink w:anchor="_Toc113463958" w:history="1">
            <w:r w:rsidRPr="00F0112B">
              <w:rPr>
                <w:rStyle w:val="Lienhypertexte"/>
                <w:rFonts w:cstheme="minorHAnsi"/>
                <w:noProof/>
              </w:rPr>
              <w:t>C.</w:t>
            </w:r>
            <w:r w:rsidRPr="00F0112B">
              <w:rPr>
                <w:rFonts w:eastAsiaTheme="minorEastAsia" w:cstheme="minorHAnsi"/>
                <w:noProof/>
                <w:lang w:eastAsia="fr-FR"/>
              </w:rPr>
              <w:tab/>
            </w:r>
            <w:r w:rsidRPr="00F0112B">
              <w:rPr>
                <w:rStyle w:val="Lienhypertexte"/>
                <w:rFonts w:cstheme="minorHAnsi"/>
                <w:noProof/>
              </w:rPr>
              <w:t>Les déclarations de conformité non binaires avec bande de garde</w:t>
            </w:r>
            <w:r w:rsidRPr="00F0112B">
              <w:rPr>
                <w:rFonts w:cstheme="minorHAnsi"/>
                <w:noProof/>
                <w:webHidden/>
              </w:rPr>
              <w:tab/>
            </w:r>
            <w:r w:rsidRPr="00F0112B">
              <w:rPr>
                <w:rFonts w:cstheme="minorHAnsi"/>
                <w:noProof/>
                <w:webHidden/>
              </w:rPr>
              <w:fldChar w:fldCharType="begin"/>
            </w:r>
            <w:r w:rsidRPr="00F0112B">
              <w:rPr>
                <w:rFonts w:cstheme="minorHAnsi"/>
                <w:noProof/>
                <w:webHidden/>
              </w:rPr>
              <w:instrText xml:space="preserve"> PAGEREF _Toc113463958 \h </w:instrText>
            </w:r>
            <w:r w:rsidRPr="00F0112B">
              <w:rPr>
                <w:rFonts w:cstheme="minorHAnsi"/>
                <w:noProof/>
                <w:webHidden/>
              </w:rPr>
            </w:r>
            <w:r w:rsidRPr="00F0112B">
              <w:rPr>
                <w:rFonts w:cstheme="minorHAnsi"/>
                <w:noProof/>
                <w:webHidden/>
              </w:rPr>
              <w:fldChar w:fldCharType="separate"/>
            </w:r>
            <w:r w:rsidR="00572D46">
              <w:rPr>
                <w:rFonts w:cstheme="minorHAnsi"/>
                <w:noProof/>
                <w:webHidden/>
              </w:rPr>
              <w:t>13</w:t>
            </w:r>
            <w:r w:rsidRPr="00F0112B">
              <w:rPr>
                <w:rFonts w:cstheme="minorHAnsi"/>
                <w:noProof/>
                <w:webHidden/>
              </w:rPr>
              <w:fldChar w:fldCharType="end"/>
            </w:r>
          </w:hyperlink>
        </w:p>
        <w:p w14:paraId="518FCAD9" w14:textId="77777777" w:rsidR="007913AB" w:rsidRPr="00F0112B" w:rsidRDefault="00A55D33">
          <w:pPr>
            <w:rPr>
              <w:rFonts w:cstheme="minorHAnsi"/>
            </w:rPr>
          </w:pPr>
          <w:r w:rsidRPr="00F0112B">
            <w:rPr>
              <w:rFonts w:cstheme="minorHAnsi"/>
              <w:b/>
              <w:bCs/>
            </w:rPr>
            <w:fldChar w:fldCharType="end"/>
          </w:r>
        </w:p>
      </w:sdtContent>
    </w:sdt>
    <w:p w14:paraId="1465C685" w14:textId="77777777" w:rsidR="007913AB" w:rsidRPr="00F0112B" w:rsidRDefault="00000000" w:rsidP="007913AB">
      <w:pPr>
        <w:tabs>
          <w:tab w:val="left" w:pos="3375"/>
        </w:tabs>
        <w:rPr>
          <w:rFonts w:cstheme="minorHAnsi"/>
          <w:b/>
          <w:bCs/>
        </w:rPr>
      </w:pPr>
      <w:r>
        <w:rPr>
          <w:rFonts w:cstheme="minorHAnsi"/>
          <w:b/>
          <w:bCs/>
          <w:noProof/>
          <w:lang w:eastAsia="fr-FR"/>
        </w:rPr>
        <w:object w:dxaOrig="1440" w:dyaOrig="1440" w14:anchorId="725C8047">
          <v:shape id="_x0000_s2053" type="#_x0000_t75" style="position:absolute;margin-left:362.2pt;margin-top:-3.2pt;width:108pt;height:43.5pt;z-index:251663360">
            <v:imagedata r:id="rId8" o:title=""/>
            <w10:wrap type="square"/>
          </v:shape>
          <o:OLEObject Type="Embed" ProgID="PBrush" ShapeID="_x0000_s2053" DrawAspect="Content" ObjectID="_1819879351" r:id="rId10"/>
        </w:object>
      </w:r>
    </w:p>
    <w:p w14:paraId="1F7D8E12" w14:textId="77777777" w:rsidR="00F24B00" w:rsidRPr="00F0112B" w:rsidRDefault="00F24B00" w:rsidP="007913AB">
      <w:pPr>
        <w:tabs>
          <w:tab w:val="left" w:pos="3375"/>
        </w:tabs>
        <w:rPr>
          <w:rFonts w:cstheme="minorHAnsi"/>
          <w:b/>
          <w:bCs/>
        </w:rPr>
      </w:pPr>
    </w:p>
    <w:p w14:paraId="2EC01365" w14:textId="77777777" w:rsidR="00F24B00" w:rsidRPr="00F0112B" w:rsidRDefault="00F24B00" w:rsidP="007913AB">
      <w:pPr>
        <w:tabs>
          <w:tab w:val="left" w:pos="3375"/>
        </w:tabs>
        <w:rPr>
          <w:rFonts w:cstheme="minorHAnsi"/>
          <w:b/>
          <w:bCs/>
        </w:rPr>
      </w:pPr>
    </w:p>
    <w:p w14:paraId="19B4CEC7" w14:textId="77777777" w:rsidR="00F24B00" w:rsidRPr="00F0112B" w:rsidRDefault="00F24B00" w:rsidP="007913AB">
      <w:pPr>
        <w:tabs>
          <w:tab w:val="left" w:pos="3375"/>
        </w:tabs>
        <w:rPr>
          <w:rFonts w:cstheme="minorHAnsi"/>
          <w:b/>
          <w:bCs/>
        </w:rPr>
      </w:pPr>
    </w:p>
    <w:p w14:paraId="486D6DE7" w14:textId="77777777" w:rsidR="00F24B00" w:rsidRPr="00F0112B" w:rsidRDefault="00F24B00" w:rsidP="007913AB">
      <w:pPr>
        <w:tabs>
          <w:tab w:val="left" w:pos="3375"/>
        </w:tabs>
        <w:rPr>
          <w:rFonts w:cstheme="minorHAnsi"/>
          <w:b/>
          <w:bCs/>
        </w:rPr>
      </w:pPr>
    </w:p>
    <w:p w14:paraId="291E06F1" w14:textId="77777777" w:rsidR="00F24B00" w:rsidRPr="00F0112B" w:rsidRDefault="00F24B00" w:rsidP="007913AB">
      <w:pPr>
        <w:tabs>
          <w:tab w:val="left" w:pos="3375"/>
        </w:tabs>
        <w:rPr>
          <w:rFonts w:cstheme="minorHAnsi"/>
          <w:b/>
          <w:bCs/>
        </w:rPr>
      </w:pPr>
    </w:p>
    <w:p w14:paraId="7FFD2516" w14:textId="77777777" w:rsidR="00703F63" w:rsidRPr="00F0112B" w:rsidRDefault="00703F63" w:rsidP="007913AB">
      <w:pPr>
        <w:pStyle w:val="Titre1"/>
        <w:numPr>
          <w:ilvl w:val="0"/>
          <w:numId w:val="29"/>
        </w:numPr>
        <w:rPr>
          <w:rFonts w:asciiTheme="minorHAnsi" w:hAnsiTheme="minorHAnsi" w:cstheme="minorHAnsi"/>
        </w:rPr>
      </w:pPr>
      <w:bookmarkStart w:id="1" w:name="_Toc113463936"/>
      <w:bookmarkStart w:id="2" w:name="objectif"/>
      <w:r w:rsidRPr="00F0112B">
        <w:rPr>
          <w:rFonts w:asciiTheme="minorHAnsi" w:hAnsiTheme="minorHAnsi" w:cstheme="minorHAnsi"/>
        </w:rPr>
        <w:lastRenderedPageBreak/>
        <w:t>Objectif :</w:t>
      </w:r>
      <w:bookmarkEnd w:id="1"/>
    </w:p>
    <w:bookmarkEnd w:id="2"/>
    <w:p w14:paraId="2D84BF85" w14:textId="77777777" w:rsidR="00703F63" w:rsidRPr="00F0112B" w:rsidRDefault="009C0812" w:rsidP="00B22B16">
      <w:pPr>
        <w:ind w:left="357"/>
        <w:jc w:val="both"/>
        <w:rPr>
          <w:rFonts w:cstheme="minorHAnsi"/>
        </w:rPr>
      </w:pPr>
      <w:r w:rsidRPr="00F0112B">
        <w:rPr>
          <w:rFonts w:cstheme="minorHAnsi"/>
        </w:rPr>
        <w:t>C</w:t>
      </w:r>
      <w:r w:rsidR="00EF2A3F" w:rsidRPr="00F0112B">
        <w:rPr>
          <w:rFonts w:cstheme="minorHAnsi"/>
        </w:rPr>
        <w:t>e</w:t>
      </w:r>
      <w:r w:rsidRPr="00F0112B">
        <w:rPr>
          <w:rFonts w:cstheme="minorHAnsi"/>
        </w:rPr>
        <w:t xml:space="preserve">tte procédure a pour objectif de présenter les méthodes à </w:t>
      </w:r>
      <w:r w:rsidR="00EF2A3F" w:rsidRPr="00F0112B">
        <w:rPr>
          <w:rFonts w:cstheme="minorHAnsi"/>
        </w:rPr>
        <w:t>applique</w:t>
      </w:r>
      <w:r w:rsidRPr="00F0112B">
        <w:rPr>
          <w:rFonts w:cstheme="minorHAnsi"/>
        </w:rPr>
        <w:t>r</w:t>
      </w:r>
      <w:r w:rsidR="00EF2A3F" w:rsidRPr="00F0112B">
        <w:rPr>
          <w:rFonts w:cstheme="minorHAnsi"/>
        </w:rPr>
        <w:t xml:space="preserve"> </w:t>
      </w:r>
      <w:r w:rsidRPr="00F0112B">
        <w:rPr>
          <w:rFonts w:cstheme="minorHAnsi"/>
        </w:rPr>
        <w:t>pour établir</w:t>
      </w:r>
      <w:r w:rsidR="00464CF0" w:rsidRPr="00F0112B">
        <w:rPr>
          <w:rFonts w:cstheme="minorHAnsi"/>
        </w:rPr>
        <w:t xml:space="preserve"> </w:t>
      </w:r>
      <w:r w:rsidR="00EF2A3F" w:rsidRPr="00F0112B">
        <w:rPr>
          <w:rFonts w:cstheme="minorHAnsi"/>
        </w:rPr>
        <w:t xml:space="preserve">la règle de décision </w:t>
      </w:r>
      <w:r w:rsidRPr="00F0112B">
        <w:rPr>
          <w:rFonts w:cstheme="minorHAnsi"/>
        </w:rPr>
        <w:t>sur la conformité des résultats</w:t>
      </w:r>
      <w:r w:rsidR="00EF2A3F" w:rsidRPr="00F0112B">
        <w:rPr>
          <w:rFonts w:cstheme="minorHAnsi"/>
        </w:rPr>
        <w:t xml:space="preserve"> en tenant compte </w:t>
      </w:r>
      <w:r w:rsidRPr="00F0112B">
        <w:rPr>
          <w:rFonts w:cstheme="minorHAnsi"/>
        </w:rPr>
        <w:t xml:space="preserve">de l’incertitude de mesure et </w:t>
      </w:r>
      <w:r w:rsidR="00EF2A3F" w:rsidRPr="00F0112B">
        <w:rPr>
          <w:rFonts w:cstheme="minorHAnsi"/>
        </w:rPr>
        <w:t>du risque associé à cette règle</w:t>
      </w:r>
      <w:r w:rsidRPr="00F0112B">
        <w:rPr>
          <w:rFonts w:cstheme="minorHAnsi"/>
        </w:rPr>
        <w:t xml:space="preserve"> acceptable par le client</w:t>
      </w:r>
      <w:r w:rsidR="00EF2A3F" w:rsidRPr="00F0112B">
        <w:rPr>
          <w:rFonts w:cstheme="minorHAnsi"/>
        </w:rPr>
        <w:t>.</w:t>
      </w:r>
    </w:p>
    <w:p w14:paraId="58B414FA" w14:textId="77777777" w:rsidR="00703F63" w:rsidRPr="00F0112B" w:rsidRDefault="00703F63" w:rsidP="007913AB">
      <w:pPr>
        <w:pStyle w:val="Titre1"/>
        <w:numPr>
          <w:ilvl w:val="0"/>
          <w:numId w:val="29"/>
        </w:numPr>
        <w:rPr>
          <w:rFonts w:asciiTheme="minorHAnsi" w:hAnsiTheme="minorHAnsi" w:cstheme="minorHAnsi"/>
        </w:rPr>
      </w:pPr>
      <w:bookmarkStart w:id="3" w:name="_Toc113463937"/>
      <w:bookmarkStart w:id="4" w:name="domaine"/>
      <w:r w:rsidRPr="00F0112B">
        <w:rPr>
          <w:rFonts w:asciiTheme="minorHAnsi" w:hAnsiTheme="minorHAnsi" w:cstheme="minorHAnsi"/>
        </w:rPr>
        <w:t>Domaine d’application :</w:t>
      </w:r>
      <w:bookmarkEnd w:id="3"/>
    </w:p>
    <w:p w14:paraId="0F95957D" w14:textId="77777777" w:rsidR="00760C4E" w:rsidRPr="00F0112B" w:rsidRDefault="009C0812" w:rsidP="00B22B16">
      <w:pPr>
        <w:ind w:left="360"/>
        <w:rPr>
          <w:rFonts w:cstheme="minorHAnsi"/>
        </w:rPr>
      </w:pPr>
      <w:bookmarkStart w:id="5" w:name="responsabilité"/>
      <w:bookmarkEnd w:id="4"/>
      <w:r w:rsidRPr="00F0112B">
        <w:rPr>
          <w:rFonts w:cstheme="minorHAnsi"/>
        </w:rPr>
        <w:t>Cette procédure s’applique lorsque le client demande une déclaration de la conformité par rapport à une spécification ou une norme suite à l’évaluation de la conformité d’un résultat de mesure</w:t>
      </w:r>
      <w:r w:rsidR="00B22B16" w:rsidRPr="00F0112B">
        <w:rPr>
          <w:rFonts w:cstheme="minorHAnsi"/>
        </w:rPr>
        <w:t>,</w:t>
      </w:r>
      <w:r w:rsidRPr="00F0112B">
        <w:rPr>
          <w:rFonts w:cstheme="minorHAnsi"/>
        </w:rPr>
        <w:t xml:space="preserve"> </w:t>
      </w:r>
      <w:r w:rsidR="00760C4E" w:rsidRPr="00F0112B">
        <w:rPr>
          <w:rFonts w:cstheme="minorHAnsi"/>
        </w:rPr>
        <w:t xml:space="preserve">d’étalonnage </w:t>
      </w:r>
      <w:r w:rsidR="00B22B16" w:rsidRPr="00F0112B">
        <w:rPr>
          <w:rFonts w:cstheme="minorHAnsi"/>
        </w:rPr>
        <w:t>ou</w:t>
      </w:r>
      <w:r w:rsidR="00760C4E" w:rsidRPr="00F0112B">
        <w:rPr>
          <w:rFonts w:cstheme="minorHAnsi"/>
        </w:rPr>
        <w:t xml:space="preserve"> de vérification</w:t>
      </w:r>
      <w:r w:rsidR="009D2A63" w:rsidRPr="00F0112B">
        <w:rPr>
          <w:rFonts w:cstheme="minorHAnsi"/>
        </w:rPr>
        <w:t>,</w:t>
      </w:r>
      <w:r w:rsidR="00760C4E" w:rsidRPr="00F0112B">
        <w:rPr>
          <w:rFonts w:cstheme="minorHAnsi"/>
        </w:rPr>
        <w:t xml:space="preserve"> effectués par les laboratoires ENER</w:t>
      </w:r>
      <w:r w:rsidR="00B22B16" w:rsidRPr="00F0112B">
        <w:rPr>
          <w:rFonts w:cstheme="minorHAnsi"/>
        </w:rPr>
        <w:t>.</w:t>
      </w:r>
    </w:p>
    <w:p w14:paraId="789487A4" w14:textId="77777777" w:rsidR="00703F63" w:rsidRPr="00F0112B" w:rsidRDefault="00703F63" w:rsidP="007913AB">
      <w:pPr>
        <w:pStyle w:val="Titre1"/>
        <w:numPr>
          <w:ilvl w:val="0"/>
          <w:numId w:val="29"/>
        </w:numPr>
        <w:rPr>
          <w:rFonts w:asciiTheme="minorHAnsi" w:hAnsiTheme="minorHAnsi" w:cstheme="minorHAnsi"/>
        </w:rPr>
      </w:pPr>
      <w:bookmarkStart w:id="6" w:name="_Toc113463938"/>
      <w:r w:rsidRPr="00F0112B">
        <w:rPr>
          <w:rFonts w:asciiTheme="minorHAnsi" w:hAnsiTheme="minorHAnsi" w:cstheme="minorHAnsi"/>
        </w:rPr>
        <w:t>Responsabilité :</w:t>
      </w:r>
      <w:bookmarkEnd w:id="6"/>
    </w:p>
    <w:bookmarkEnd w:id="5"/>
    <w:p w14:paraId="7524975C" w14:textId="77777777" w:rsidR="00703F63" w:rsidRPr="00F0112B" w:rsidRDefault="00703F63" w:rsidP="00B22B16">
      <w:pPr>
        <w:ind w:left="357"/>
        <w:rPr>
          <w:rFonts w:cstheme="minorHAnsi"/>
        </w:rPr>
      </w:pPr>
      <w:r w:rsidRPr="00F0112B">
        <w:rPr>
          <w:rFonts w:cstheme="minorHAnsi"/>
        </w:rPr>
        <w:t xml:space="preserve">Cette procédure est applicable par le responsable technique et </w:t>
      </w:r>
      <w:r w:rsidR="0079575A" w:rsidRPr="00F0112B">
        <w:rPr>
          <w:rFonts w:cstheme="minorHAnsi"/>
        </w:rPr>
        <w:t>son suppléant</w:t>
      </w:r>
      <w:r w:rsidR="00D81CDC" w:rsidRPr="00F0112B">
        <w:rPr>
          <w:rFonts w:cstheme="minorHAnsi"/>
        </w:rPr>
        <w:t xml:space="preserve"> lors de l’évaluation de </w:t>
      </w:r>
      <w:r w:rsidR="00B22B16" w:rsidRPr="00F0112B">
        <w:rPr>
          <w:rFonts w:cstheme="minorHAnsi"/>
        </w:rPr>
        <w:t>la conformité des résultats.</w:t>
      </w:r>
    </w:p>
    <w:p w14:paraId="17CF9D22" w14:textId="77777777" w:rsidR="0051686F" w:rsidRPr="00F0112B" w:rsidRDefault="00703F63" w:rsidP="007913AB">
      <w:pPr>
        <w:pStyle w:val="Titre1"/>
        <w:numPr>
          <w:ilvl w:val="0"/>
          <w:numId w:val="29"/>
        </w:numPr>
        <w:rPr>
          <w:rFonts w:asciiTheme="minorHAnsi" w:hAnsiTheme="minorHAnsi" w:cstheme="minorHAnsi"/>
          <w:smallCaps/>
        </w:rPr>
      </w:pPr>
      <w:bookmarkStart w:id="7" w:name="réference"/>
      <w:bookmarkStart w:id="8" w:name="_Toc113463939"/>
      <w:r w:rsidRPr="00F0112B">
        <w:rPr>
          <w:rFonts w:asciiTheme="minorHAnsi" w:hAnsiTheme="minorHAnsi" w:cstheme="minorHAnsi"/>
        </w:rPr>
        <w:t>Référence</w:t>
      </w:r>
      <w:r w:rsidR="00084698" w:rsidRPr="00F0112B">
        <w:rPr>
          <w:rFonts w:asciiTheme="minorHAnsi" w:hAnsiTheme="minorHAnsi" w:cstheme="minorHAnsi"/>
        </w:rPr>
        <w:t>s</w:t>
      </w:r>
      <w:r w:rsidRPr="00F0112B">
        <w:rPr>
          <w:rFonts w:asciiTheme="minorHAnsi" w:hAnsiTheme="minorHAnsi" w:cstheme="minorHAnsi"/>
        </w:rPr>
        <w:t> :</w:t>
      </w:r>
      <w:bookmarkEnd w:id="7"/>
      <w:bookmarkEnd w:id="8"/>
    </w:p>
    <w:p w14:paraId="12CBECCF" w14:textId="77777777" w:rsidR="00DF7166" w:rsidRPr="00F0112B" w:rsidRDefault="00000000" w:rsidP="00DF7166">
      <w:pPr>
        <w:pStyle w:val="Paragraphedeliste"/>
        <w:jc w:val="both"/>
        <w:rPr>
          <w:rFonts w:cstheme="minorHAnsi"/>
          <w:b/>
          <w:bCs/>
          <w:smallCaps/>
        </w:rPr>
      </w:pPr>
      <w:r>
        <w:rPr>
          <w:rFonts w:cstheme="minorHAnsi"/>
          <w:b/>
          <w:bCs/>
          <w:noProof/>
          <w:color w:val="0070C0"/>
          <w:lang w:eastAsia="fr-FR"/>
        </w:rPr>
        <w:object w:dxaOrig="1440" w:dyaOrig="1440" w14:anchorId="61B2257E">
          <v:shape id="_x0000_s2054" type="#_x0000_t75" style="position:absolute;left:0;text-align:left;margin-left:353.2pt;margin-top:5.1pt;width:108pt;height:43.5pt;z-index:251664384">
            <v:imagedata r:id="rId8" o:title=""/>
            <w10:wrap type="square"/>
          </v:shape>
          <o:OLEObject Type="Embed" ProgID="PBrush" ShapeID="_x0000_s2054" DrawAspect="Content" ObjectID="_1819879352" r:id="rId11"/>
        </w:object>
      </w:r>
    </w:p>
    <w:p w14:paraId="3448714E" w14:textId="77777777" w:rsidR="00304C26" w:rsidRPr="00F0112B" w:rsidRDefault="00DF7166" w:rsidP="00DF7166">
      <w:pPr>
        <w:pStyle w:val="Paragraphedeliste"/>
        <w:spacing w:after="0"/>
        <w:jc w:val="both"/>
        <w:rPr>
          <w:rFonts w:cstheme="minorHAnsi"/>
          <w:b/>
          <w:bCs/>
          <w:smallCaps/>
        </w:rPr>
      </w:pPr>
      <w:r w:rsidRPr="00F0112B">
        <w:rPr>
          <w:rFonts w:cstheme="minorHAnsi"/>
          <w:b/>
          <w:bCs/>
          <w:smallCaps/>
        </w:rPr>
        <w:t xml:space="preserve">ISO/IEC </w:t>
      </w:r>
      <w:proofErr w:type="gramStart"/>
      <w:r w:rsidRPr="00F0112B">
        <w:rPr>
          <w:rFonts w:cstheme="minorHAnsi"/>
          <w:b/>
          <w:bCs/>
          <w:smallCaps/>
        </w:rPr>
        <w:t>17025:</w:t>
      </w:r>
      <w:proofErr w:type="gramEnd"/>
      <w:r w:rsidRPr="00F0112B">
        <w:rPr>
          <w:rFonts w:cstheme="minorHAnsi"/>
          <w:b/>
          <w:bCs/>
          <w:smallCaps/>
        </w:rPr>
        <w:t>2017</w:t>
      </w:r>
    </w:p>
    <w:p w14:paraId="5A2F8856" w14:textId="77777777" w:rsidR="00A06AC3" w:rsidRPr="00F0112B" w:rsidRDefault="0051686F" w:rsidP="00A06AC3">
      <w:pPr>
        <w:spacing w:after="0"/>
        <w:jc w:val="both"/>
        <w:rPr>
          <w:rFonts w:cstheme="minorHAnsi"/>
          <w:color w:val="000000"/>
          <w:sz w:val="24"/>
          <w:szCs w:val="24"/>
        </w:rPr>
      </w:pPr>
      <w:r w:rsidRPr="00F0112B">
        <w:rPr>
          <w:rFonts w:cstheme="minorHAnsi"/>
          <w:b/>
          <w:bCs/>
          <w:color w:val="0070C0"/>
        </w:rPr>
        <w:tab/>
      </w:r>
      <w:r w:rsidR="00DF7166" w:rsidRPr="00F0112B">
        <w:rPr>
          <w:rFonts w:cstheme="minorHAnsi"/>
          <w:b/>
          <w:bCs/>
          <w:smallCaps/>
        </w:rPr>
        <w:t>JCGM 106</w:t>
      </w:r>
      <w:r w:rsidR="00A06AC3" w:rsidRPr="00F0112B">
        <w:rPr>
          <w:rFonts w:cstheme="minorHAnsi"/>
          <w:b/>
          <w:bCs/>
          <w:smallCaps/>
        </w:rPr>
        <w:t xml:space="preserve"> </w:t>
      </w:r>
    </w:p>
    <w:p w14:paraId="6C8E44A0" w14:textId="151407B6" w:rsidR="00A06AC3" w:rsidRPr="00F0112B" w:rsidRDefault="00A06AC3" w:rsidP="0079575A">
      <w:pPr>
        <w:spacing w:after="0"/>
        <w:ind w:left="720"/>
        <w:jc w:val="both"/>
        <w:rPr>
          <w:rFonts w:cstheme="minorHAnsi"/>
          <w:b/>
          <w:bCs/>
          <w:smallCaps/>
        </w:rPr>
      </w:pPr>
      <w:r w:rsidRPr="00F0112B">
        <w:rPr>
          <w:rFonts w:cstheme="minorHAnsi"/>
          <w:b/>
          <w:bCs/>
          <w:smallCaps/>
        </w:rPr>
        <w:t>ILAC</w:t>
      </w:r>
      <w:r w:rsidR="00333830" w:rsidRPr="00F0112B">
        <w:rPr>
          <w:rFonts w:cstheme="minorHAnsi"/>
          <w:b/>
          <w:bCs/>
          <w:smallCaps/>
        </w:rPr>
        <w:t xml:space="preserve"> </w:t>
      </w:r>
      <w:r w:rsidRPr="00F0112B">
        <w:rPr>
          <w:rFonts w:cstheme="minorHAnsi"/>
          <w:b/>
          <w:bCs/>
          <w:smallCaps/>
        </w:rPr>
        <w:t>G8</w:t>
      </w:r>
    </w:p>
    <w:p w14:paraId="28EB91DB" w14:textId="77777777" w:rsidR="00DF7166" w:rsidRPr="00F0112B" w:rsidRDefault="00DF7166" w:rsidP="00A06AC3">
      <w:pPr>
        <w:spacing w:after="0"/>
        <w:ind w:left="720"/>
        <w:jc w:val="both"/>
        <w:rPr>
          <w:rFonts w:cstheme="minorHAnsi"/>
          <w:b/>
          <w:bCs/>
          <w:smallCaps/>
        </w:rPr>
      </w:pPr>
      <w:r w:rsidRPr="00F0112B">
        <w:rPr>
          <w:rFonts w:cstheme="minorHAnsi"/>
          <w:b/>
          <w:bCs/>
          <w:smallCaps/>
        </w:rPr>
        <w:t>NF EN ISO 14253-1</w:t>
      </w:r>
      <w:r w:rsidR="00351F21" w:rsidRPr="00F0112B">
        <w:rPr>
          <w:rFonts w:cstheme="minorHAnsi"/>
          <w:b/>
          <w:bCs/>
          <w:smallCaps/>
        </w:rPr>
        <w:t xml:space="preserve"> </w:t>
      </w:r>
      <w:r w:rsidRPr="00F0112B">
        <w:rPr>
          <w:rFonts w:cstheme="minorHAnsi"/>
          <w:b/>
          <w:bCs/>
          <w:smallCaps/>
        </w:rPr>
        <w:t>:</w:t>
      </w:r>
      <w:r w:rsidR="0079575A" w:rsidRPr="00F0112B">
        <w:rPr>
          <w:rFonts w:cstheme="minorHAnsi"/>
          <w:b/>
          <w:bCs/>
          <w:smallCaps/>
        </w:rPr>
        <w:t xml:space="preserve"> </w:t>
      </w:r>
      <w:r w:rsidRPr="00F0112B">
        <w:rPr>
          <w:rFonts w:cstheme="minorHAnsi"/>
          <w:b/>
          <w:bCs/>
          <w:smallCaps/>
        </w:rPr>
        <w:t>201</w:t>
      </w:r>
      <w:r w:rsidR="00A06AC3" w:rsidRPr="00F0112B">
        <w:rPr>
          <w:rFonts w:cstheme="minorHAnsi"/>
          <w:b/>
          <w:bCs/>
          <w:smallCaps/>
        </w:rPr>
        <w:t>7</w:t>
      </w:r>
    </w:p>
    <w:p w14:paraId="70474F67" w14:textId="77777777" w:rsidR="0079575A" w:rsidRPr="00F0112B" w:rsidRDefault="00B22B16" w:rsidP="00B22B16">
      <w:pPr>
        <w:spacing w:after="0"/>
        <w:ind w:left="720"/>
        <w:jc w:val="both"/>
        <w:rPr>
          <w:rFonts w:cstheme="minorHAnsi"/>
          <w:b/>
          <w:bCs/>
          <w:smallCaps/>
        </w:rPr>
      </w:pPr>
      <w:r w:rsidRPr="00F0112B">
        <w:rPr>
          <w:rFonts w:cstheme="minorHAnsi"/>
          <w:b/>
          <w:bCs/>
          <w:smallCaps/>
        </w:rPr>
        <w:t>ISO 98-4</w:t>
      </w:r>
    </w:p>
    <w:p w14:paraId="7ABE223E" w14:textId="77777777" w:rsidR="00351F21" w:rsidRPr="00F0112B" w:rsidRDefault="00304C26" w:rsidP="007913AB">
      <w:pPr>
        <w:pStyle w:val="Titre1"/>
        <w:numPr>
          <w:ilvl w:val="0"/>
          <w:numId w:val="29"/>
        </w:numPr>
        <w:rPr>
          <w:rFonts w:asciiTheme="minorHAnsi" w:hAnsiTheme="minorHAnsi" w:cstheme="minorHAnsi"/>
        </w:rPr>
      </w:pPr>
      <w:bookmarkStart w:id="9" w:name="_Toc113463940"/>
      <w:r w:rsidRPr="00F0112B">
        <w:rPr>
          <w:rFonts w:asciiTheme="minorHAnsi" w:hAnsiTheme="minorHAnsi" w:cstheme="minorHAnsi"/>
        </w:rPr>
        <w:t>Définitions :</w:t>
      </w:r>
      <w:bookmarkEnd w:id="9"/>
    </w:p>
    <w:p w14:paraId="6B34A03A" w14:textId="77777777" w:rsidR="00304C26" w:rsidRPr="00F0112B" w:rsidRDefault="00351F21" w:rsidP="00B22B16">
      <w:pPr>
        <w:pStyle w:val="Titre2"/>
        <w:numPr>
          <w:ilvl w:val="0"/>
          <w:numId w:val="30"/>
        </w:numPr>
        <w:spacing w:after="120"/>
        <w:ind w:left="714" w:hanging="357"/>
        <w:rPr>
          <w:rFonts w:asciiTheme="minorHAnsi" w:hAnsiTheme="minorHAnsi" w:cstheme="minorHAnsi"/>
        </w:rPr>
      </w:pPr>
      <w:bookmarkStart w:id="10" w:name="_Toc113463941"/>
      <w:r w:rsidRPr="00F0112B">
        <w:rPr>
          <w:rFonts w:asciiTheme="minorHAnsi" w:hAnsiTheme="minorHAnsi" w:cstheme="minorHAnsi"/>
        </w:rPr>
        <w:t>Termes de métrologie</w:t>
      </w:r>
      <w:bookmarkEnd w:id="10"/>
      <w:r w:rsidR="00304C26" w:rsidRPr="00F0112B">
        <w:rPr>
          <w:rFonts w:asciiTheme="minorHAnsi" w:hAnsiTheme="minorHAnsi" w:cstheme="minorHAnsi"/>
        </w:rPr>
        <w:t xml:space="preserve"> </w:t>
      </w:r>
    </w:p>
    <w:p w14:paraId="5CF3CD13" w14:textId="77777777" w:rsidR="0079575A" w:rsidRPr="00F0112B" w:rsidRDefault="0079575A" w:rsidP="001F4FE2">
      <w:pPr>
        <w:pStyle w:val="Paragraphedeliste"/>
        <w:numPr>
          <w:ilvl w:val="0"/>
          <w:numId w:val="17"/>
        </w:numPr>
        <w:autoSpaceDE w:val="0"/>
        <w:autoSpaceDN w:val="0"/>
        <w:adjustRightInd w:val="0"/>
        <w:spacing w:after="0" w:line="240" w:lineRule="auto"/>
        <w:ind w:hanging="153"/>
        <w:rPr>
          <w:rFonts w:cstheme="minorHAnsi"/>
        </w:rPr>
      </w:pPr>
      <w:r w:rsidRPr="00F0112B">
        <w:rPr>
          <w:rFonts w:cstheme="minorHAnsi"/>
          <w:b/>
          <w:bCs/>
        </w:rPr>
        <w:t xml:space="preserve">Mesurage </w:t>
      </w:r>
    </w:p>
    <w:p w14:paraId="100F436C" w14:textId="2AB0839F" w:rsidR="0079575A" w:rsidRPr="00F0112B" w:rsidRDefault="0079575A" w:rsidP="001F4FE2">
      <w:pPr>
        <w:autoSpaceDE w:val="0"/>
        <w:autoSpaceDN w:val="0"/>
        <w:adjustRightInd w:val="0"/>
        <w:spacing w:after="0" w:line="240" w:lineRule="auto"/>
        <w:ind w:left="426"/>
        <w:jc w:val="both"/>
        <w:rPr>
          <w:rFonts w:cstheme="minorHAnsi"/>
        </w:rPr>
      </w:pPr>
      <w:r w:rsidRPr="00F0112B">
        <w:rPr>
          <w:rFonts w:cstheme="minorHAnsi"/>
        </w:rPr>
        <w:t>Processus consistant à obtenir expérimentalement une ou plusieurs valeurs que l'on peut raisonnablement attribuer à une grandeur.</w:t>
      </w:r>
    </w:p>
    <w:p w14:paraId="4A54276F" w14:textId="77777777" w:rsidR="001F4FE2" w:rsidRPr="00F0112B" w:rsidRDefault="001F4FE2" w:rsidP="001F4FE2">
      <w:pPr>
        <w:pStyle w:val="Paragraphedeliste"/>
        <w:numPr>
          <w:ilvl w:val="0"/>
          <w:numId w:val="17"/>
        </w:numPr>
        <w:autoSpaceDE w:val="0"/>
        <w:autoSpaceDN w:val="0"/>
        <w:adjustRightInd w:val="0"/>
        <w:spacing w:after="0" w:line="240" w:lineRule="auto"/>
        <w:ind w:left="426" w:firstLine="141"/>
        <w:rPr>
          <w:rFonts w:cstheme="minorHAnsi"/>
        </w:rPr>
      </w:pPr>
      <w:r w:rsidRPr="00F0112B">
        <w:rPr>
          <w:rFonts w:cstheme="minorHAnsi"/>
          <w:b/>
          <w:bCs/>
        </w:rPr>
        <w:t>Valeur mesurée,</w:t>
      </w:r>
    </w:p>
    <w:p w14:paraId="50B63F6E" w14:textId="6928FDC9" w:rsidR="001F4FE2" w:rsidRPr="00F0112B" w:rsidRDefault="001F4FE2" w:rsidP="001F4FE2">
      <w:pPr>
        <w:pStyle w:val="Paragraphedeliste"/>
        <w:autoSpaceDE w:val="0"/>
        <w:autoSpaceDN w:val="0"/>
        <w:adjustRightInd w:val="0"/>
        <w:spacing w:after="0" w:line="240" w:lineRule="auto"/>
        <w:ind w:left="426"/>
        <w:jc w:val="both"/>
        <w:rPr>
          <w:rFonts w:cstheme="minorHAnsi"/>
        </w:rPr>
      </w:pPr>
      <w:r w:rsidRPr="00F0112B">
        <w:rPr>
          <w:rFonts w:cstheme="minorHAnsi"/>
        </w:rPr>
        <w:t xml:space="preserve"> </w:t>
      </w:r>
      <w:proofErr w:type="gramStart"/>
      <w:r w:rsidRPr="00F0112B">
        <w:rPr>
          <w:rFonts w:cstheme="minorHAnsi"/>
        </w:rPr>
        <w:t>valeur</w:t>
      </w:r>
      <w:proofErr w:type="gramEnd"/>
      <w:r w:rsidRPr="00F0112B">
        <w:rPr>
          <w:rFonts w:cstheme="minorHAnsi"/>
        </w:rPr>
        <w:t xml:space="preserve"> d'une grandeur représentant un résultat de mesure</w:t>
      </w:r>
    </w:p>
    <w:p w14:paraId="349A40D4" w14:textId="77777777" w:rsidR="0079575A" w:rsidRPr="00F0112B" w:rsidRDefault="0079575A" w:rsidP="001F4FE2">
      <w:pPr>
        <w:autoSpaceDE w:val="0"/>
        <w:autoSpaceDN w:val="0"/>
        <w:adjustRightInd w:val="0"/>
        <w:spacing w:after="0" w:line="240" w:lineRule="auto"/>
        <w:jc w:val="both"/>
        <w:rPr>
          <w:rFonts w:cstheme="minorHAnsi"/>
        </w:rPr>
      </w:pPr>
    </w:p>
    <w:p w14:paraId="1CB5E081" w14:textId="77777777" w:rsidR="00DF7166" w:rsidRPr="00F0112B" w:rsidRDefault="00DF7166" w:rsidP="001F4FE2">
      <w:pPr>
        <w:pStyle w:val="Paragraphedeliste"/>
        <w:numPr>
          <w:ilvl w:val="0"/>
          <w:numId w:val="17"/>
        </w:numPr>
        <w:autoSpaceDE w:val="0"/>
        <w:autoSpaceDN w:val="0"/>
        <w:adjustRightInd w:val="0"/>
        <w:spacing w:after="0" w:line="240" w:lineRule="auto"/>
        <w:ind w:left="567" w:firstLine="0"/>
        <w:rPr>
          <w:rFonts w:cstheme="minorHAnsi"/>
        </w:rPr>
      </w:pPr>
      <w:r w:rsidRPr="00F0112B">
        <w:rPr>
          <w:rFonts w:cstheme="minorHAnsi"/>
          <w:b/>
          <w:bCs/>
        </w:rPr>
        <w:t>Exactitude de mesure :</w:t>
      </w:r>
    </w:p>
    <w:p w14:paraId="08728664" w14:textId="77777777" w:rsidR="00DF7166" w:rsidRPr="00F0112B" w:rsidRDefault="00DF7166" w:rsidP="001F4FE2">
      <w:pPr>
        <w:autoSpaceDE w:val="0"/>
        <w:autoSpaceDN w:val="0"/>
        <w:adjustRightInd w:val="0"/>
        <w:spacing w:after="0" w:line="240" w:lineRule="auto"/>
        <w:ind w:left="426" w:firstLine="426"/>
        <w:jc w:val="both"/>
        <w:rPr>
          <w:rFonts w:cstheme="minorHAnsi"/>
        </w:rPr>
      </w:pPr>
      <w:r w:rsidRPr="00F0112B">
        <w:rPr>
          <w:rFonts w:cstheme="minorHAnsi"/>
        </w:rPr>
        <w:t xml:space="preserve"> Étroitesse de l’accord entre une valeur mesurée et une valeur vraie d’un mesurande ;</w:t>
      </w:r>
    </w:p>
    <w:p w14:paraId="2C9A4F6B" w14:textId="77777777" w:rsidR="00DF7166" w:rsidRPr="00F0112B" w:rsidRDefault="00DF7166" w:rsidP="001F4FE2">
      <w:pPr>
        <w:autoSpaceDE w:val="0"/>
        <w:autoSpaceDN w:val="0"/>
        <w:adjustRightInd w:val="0"/>
        <w:spacing w:after="0" w:line="240" w:lineRule="auto"/>
        <w:jc w:val="both"/>
        <w:rPr>
          <w:rFonts w:cstheme="minorHAnsi"/>
        </w:rPr>
      </w:pPr>
    </w:p>
    <w:p w14:paraId="36E59257" w14:textId="77777777" w:rsidR="00DF7166" w:rsidRPr="00F0112B" w:rsidRDefault="00DF7166" w:rsidP="001F4FE2">
      <w:pPr>
        <w:pStyle w:val="Paragraphedeliste"/>
        <w:numPr>
          <w:ilvl w:val="0"/>
          <w:numId w:val="17"/>
        </w:numPr>
        <w:autoSpaceDE w:val="0"/>
        <w:autoSpaceDN w:val="0"/>
        <w:adjustRightInd w:val="0"/>
        <w:spacing w:after="0" w:line="240" w:lineRule="auto"/>
        <w:ind w:hanging="153"/>
        <w:rPr>
          <w:rFonts w:cstheme="minorHAnsi"/>
        </w:rPr>
      </w:pPr>
      <w:r w:rsidRPr="00F0112B">
        <w:rPr>
          <w:rFonts w:cstheme="minorHAnsi"/>
          <w:b/>
          <w:bCs/>
        </w:rPr>
        <w:t>Incertitude-type :</w:t>
      </w:r>
    </w:p>
    <w:p w14:paraId="202BDE9C" w14:textId="77777777" w:rsidR="00DF7166" w:rsidRPr="00F0112B" w:rsidRDefault="00DF7166" w:rsidP="001F4FE2">
      <w:pPr>
        <w:autoSpaceDE w:val="0"/>
        <w:autoSpaceDN w:val="0"/>
        <w:adjustRightInd w:val="0"/>
        <w:spacing w:after="0" w:line="240" w:lineRule="auto"/>
        <w:ind w:firstLine="284"/>
        <w:jc w:val="both"/>
        <w:rPr>
          <w:rFonts w:cstheme="minorHAnsi"/>
        </w:rPr>
      </w:pPr>
      <w:r w:rsidRPr="00F0112B">
        <w:rPr>
          <w:rFonts w:cstheme="minorHAnsi"/>
        </w:rPr>
        <w:t>Incertitude de mesure exprimée sous la forme d'un écart-type.</w:t>
      </w:r>
    </w:p>
    <w:p w14:paraId="4E07D9B1" w14:textId="77777777" w:rsidR="00584C58" w:rsidRPr="00F0112B" w:rsidRDefault="00584C58" w:rsidP="001F4FE2">
      <w:pPr>
        <w:autoSpaceDE w:val="0"/>
        <w:autoSpaceDN w:val="0"/>
        <w:adjustRightInd w:val="0"/>
        <w:spacing w:after="0" w:line="240" w:lineRule="auto"/>
        <w:jc w:val="both"/>
        <w:rPr>
          <w:rFonts w:cstheme="minorHAnsi"/>
        </w:rPr>
      </w:pPr>
    </w:p>
    <w:p w14:paraId="1E373F08" w14:textId="77777777" w:rsidR="00584C58" w:rsidRPr="00F0112B" w:rsidRDefault="00584C58" w:rsidP="001F4FE2">
      <w:pPr>
        <w:pStyle w:val="Paragraphedeliste"/>
        <w:numPr>
          <w:ilvl w:val="0"/>
          <w:numId w:val="17"/>
        </w:numPr>
        <w:autoSpaceDE w:val="0"/>
        <w:autoSpaceDN w:val="0"/>
        <w:adjustRightInd w:val="0"/>
        <w:spacing w:after="0" w:line="240" w:lineRule="auto"/>
        <w:ind w:hanging="153"/>
        <w:rPr>
          <w:rFonts w:cstheme="minorHAnsi"/>
          <w:b/>
          <w:bCs/>
        </w:rPr>
      </w:pPr>
      <w:r w:rsidRPr="00F0112B">
        <w:rPr>
          <w:rFonts w:cstheme="minorHAnsi"/>
          <w:b/>
          <w:bCs/>
        </w:rPr>
        <w:t xml:space="preserve">Indice de capabilité de mesurage : </w:t>
      </w:r>
    </w:p>
    <w:p w14:paraId="4879E6AE" w14:textId="77777777" w:rsidR="00584C58" w:rsidRPr="00F0112B" w:rsidRDefault="00584C58" w:rsidP="001F4FE2">
      <w:pPr>
        <w:autoSpaceDE w:val="0"/>
        <w:autoSpaceDN w:val="0"/>
        <w:adjustRightInd w:val="0"/>
        <w:spacing w:after="0" w:line="240" w:lineRule="auto"/>
        <w:ind w:left="360"/>
        <w:jc w:val="both"/>
        <w:rPr>
          <w:rFonts w:cstheme="minorHAnsi"/>
        </w:rPr>
      </w:pPr>
      <w:r w:rsidRPr="00F0112B">
        <w:rPr>
          <w:rFonts w:cstheme="minorHAnsi"/>
        </w:rPr>
        <w:t>Tolérance divisée par un multiple de l'incertitude-type de mesure associée à la valeur mesurée d'une propriété d'un élément.</w:t>
      </w:r>
    </w:p>
    <w:p w14:paraId="079373B6" w14:textId="77777777" w:rsidR="00584C58" w:rsidRPr="00F0112B" w:rsidRDefault="00584C58" w:rsidP="00584C58">
      <w:pPr>
        <w:autoSpaceDE w:val="0"/>
        <w:autoSpaceDN w:val="0"/>
        <w:adjustRightInd w:val="0"/>
        <w:spacing w:after="0" w:line="240" w:lineRule="auto"/>
        <w:ind w:left="360"/>
        <w:rPr>
          <w:rFonts w:cstheme="minorHAnsi"/>
        </w:rPr>
      </w:pPr>
    </w:p>
    <w:p w14:paraId="437BEE3F" w14:textId="77777777" w:rsidR="00794765" w:rsidRPr="00F0112B" w:rsidRDefault="00794765" w:rsidP="00794765">
      <w:pPr>
        <w:pStyle w:val="Paragraphedeliste"/>
        <w:numPr>
          <w:ilvl w:val="0"/>
          <w:numId w:val="17"/>
        </w:numPr>
        <w:autoSpaceDE w:val="0"/>
        <w:autoSpaceDN w:val="0"/>
        <w:adjustRightInd w:val="0"/>
        <w:spacing w:after="0" w:line="240" w:lineRule="auto"/>
        <w:ind w:hanging="153"/>
        <w:rPr>
          <w:rFonts w:cstheme="minorHAnsi"/>
          <w:b/>
          <w:bCs/>
        </w:rPr>
      </w:pPr>
      <w:r w:rsidRPr="00F0112B">
        <w:rPr>
          <w:rFonts w:cstheme="minorHAnsi"/>
          <w:b/>
          <w:bCs/>
        </w:rPr>
        <w:t>Quantité mesurée Valeur</w:t>
      </w:r>
    </w:p>
    <w:p w14:paraId="046FD137" w14:textId="77777777" w:rsidR="00794765" w:rsidRPr="00F0112B" w:rsidRDefault="00794765" w:rsidP="00794765">
      <w:pPr>
        <w:pStyle w:val="Paragraphedeliste"/>
        <w:autoSpaceDE w:val="0"/>
        <w:autoSpaceDN w:val="0"/>
        <w:adjustRightInd w:val="0"/>
        <w:spacing w:after="0" w:line="240" w:lineRule="auto"/>
        <w:ind w:left="0" w:firstLine="426"/>
        <w:rPr>
          <w:rFonts w:cstheme="minorHAnsi"/>
          <w:b/>
          <w:bCs/>
        </w:rPr>
      </w:pPr>
      <w:r w:rsidRPr="00F0112B">
        <w:rPr>
          <w:rFonts w:cstheme="minorHAnsi"/>
        </w:rPr>
        <w:t>Valeur quantitative représentant un résultat mesuré</w:t>
      </w:r>
      <w:r w:rsidRPr="00F0112B">
        <w:rPr>
          <w:rFonts w:cstheme="minorHAnsi"/>
          <w:b/>
          <w:bCs/>
        </w:rPr>
        <w:t>. (</w:t>
      </w:r>
      <w:proofErr w:type="gramStart"/>
      <w:r w:rsidRPr="00F0112B">
        <w:rPr>
          <w:rFonts w:cstheme="minorHAnsi"/>
          <w:b/>
          <w:bCs/>
        </w:rPr>
        <w:t>selon</w:t>
      </w:r>
      <w:proofErr w:type="gramEnd"/>
      <w:r w:rsidRPr="00F0112B">
        <w:rPr>
          <w:rFonts w:cstheme="minorHAnsi"/>
          <w:b/>
          <w:bCs/>
        </w:rPr>
        <w:t xml:space="preserve"> la clause 2.10 du VIM [6])</w:t>
      </w:r>
    </w:p>
    <w:p w14:paraId="7A538456" w14:textId="77777777" w:rsidR="00EB202C" w:rsidRPr="00F0112B" w:rsidRDefault="00EB202C" w:rsidP="001F4FE2">
      <w:pPr>
        <w:autoSpaceDE w:val="0"/>
        <w:autoSpaceDN w:val="0"/>
        <w:adjustRightInd w:val="0"/>
        <w:spacing w:after="0" w:line="240" w:lineRule="auto"/>
        <w:ind w:left="360"/>
        <w:jc w:val="both"/>
        <w:rPr>
          <w:rFonts w:cstheme="minorHAnsi"/>
        </w:rPr>
      </w:pPr>
    </w:p>
    <w:p w14:paraId="3028E198" w14:textId="225541C9" w:rsidR="00ED2AC5" w:rsidRPr="00F0112B" w:rsidRDefault="00ED2AC5" w:rsidP="008232E5">
      <w:pPr>
        <w:pStyle w:val="Paragraphedeliste"/>
        <w:numPr>
          <w:ilvl w:val="0"/>
          <w:numId w:val="17"/>
        </w:numPr>
        <w:autoSpaceDE w:val="0"/>
        <w:autoSpaceDN w:val="0"/>
        <w:adjustRightInd w:val="0"/>
        <w:spacing w:after="0" w:line="240" w:lineRule="auto"/>
        <w:ind w:hanging="153"/>
        <w:rPr>
          <w:rFonts w:cstheme="minorHAnsi"/>
          <w:b/>
          <w:bCs/>
          <w:lang w:val="en-US"/>
        </w:rPr>
      </w:pPr>
      <w:r w:rsidRPr="00F0112B">
        <w:rPr>
          <w:rFonts w:cstheme="minorHAnsi"/>
          <w:b/>
          <w:bCs/>
          <w:lang w:val="en-US"/>
        </w:rPr>
        <w:lastRenderedPageBreak/>
        <w:t>Indication</w:t>
      </w:r>
    </w:p>
    <w:p w14:paraId="708ED7AD" w14:textId="1E1B0192" w:rsidR="00EF344D" w:rsidRPr="00F0112B" w:rsidRDefault="008232E5" w:rsidP="008232E5">
      <w:pPr>
        <w:autoSpaceDE w:val="0"/>
        <w:autoSpaceDN w:val="0"/>
        <w:adjustRightInd w:val="0"/>
        <w:spacing w:after="0" w:line="240" w:lineRule="auto"/>
        <w:rPr>
          <w:rFonts w:cstheme="minorHAnsi"/>
        </w:rPr>
      </w:pPr>
      <w:r w:rsidRPr="00F0112B">
        <w:rPr>
          <w:rFonts w:cstheme="minorHAnsi"/>
        </w:rPr>
        <w:t xml:space="preserve">        </w:t>
      </w:r>
      <w:r w:rsidR="00EF344D" w:rsidRPr="00F0112B">
        <w:rPr>
          <w:rFonts w:cstheme="minorHAnsi"/>
        </w:rPr>
        <w:t>Quantité</w:t>
      </w:r>
      <w:r w:rsidR="00ED2AC5" w:rsidRPr="00F0112B">
        <w:rPr>
          <w:rFonts w:cstheme="minorHAnsi"/>
        </w:rPr>
        <w:t xml:space="preserve"> fournie par un instrument de mesure ou un système de mesure. </w:t>
      </w:r>
    </w:p>
    <w:p w14:paraId="623DEF69" w14:textId="77777777" w:rsidR="00EF344D" w:rsidRPr="00F0112B" w:rsidRDefault="00ED2AC5" w:rsidP="00EF344D">
      <w:pPr>
        <w:pStyle w:val="Paragraphedeliste"/>
        <w:autoSpaceDE w:val="0"/>
        <w:autoSpaceDN w:val="0"/>
        <w:adjustRightInd w:val="0"/>
        <w:spacing w:after="0" w:line="240" w:lineRule="auto"/>
        <w:ind w:left="426"/>
        <w:rPr>
          <w:rFonts w:cstheme="minorHAnsi"/>
        </w:rPr>
      </w:pPr>
      <w:r w:rsidRPr="00F0112B">
        <w:rPr>
          <w:rFonts w:cstheme="minorHAnsi"/>
        </w:rPr>
        <w:t>Une indication est souvent donnée sous la forme de la position d'un pointeur pour une sortie analogique ou du nombre affiché ou imprimé pour une sortie numérique.</w:t>
      </w:r>
      <w:r w:rsidR="00EF344D" w:rsidRPr="00F0112B">
        <w:rPr>
          <w:rFonts w:cstheme="minorHAnsi"/>
        </w:rPr>
        <w:tab/>
      </w:r>
    </w:p>
    <w:p w14:paraId="74CFED4A" w14:textId="3B7713C3" w:rsidR="00EF344D" w:rsidRPr="00F0112B" w:rsidRDefault="00EF344D" w:rsidP="00EF344D">
      <w:pPr>
        <w:pStyle w:val="Paragraphedeliste"/>
        <w:numPr>
          <w:ilvl w:val="0"/>
          <w:numId w:val="37"/>
        </w:numPr>
        <w:autoSpaceDE w:val="0"/>
        <w:autoSpaceDN w:val="0"/>
        <w:adjustRightInd w:val="0"/>
        <w:spacing w:after="0" w:line="240" w:lineRule="auto"/>
        <w:ind w:hanging="873"/>
        <w:rPr>
          <w:rFonts w:cstheme="minorHAnsi"/>
        </w:rPr>
      </w:pPr>
      <w:r w:rsidRPr="00F0112B">
        <w:rPr>
          <w:rFonts w:cstheme="minorHAnsi"/>
          <w:b/>
          <w:bCs/>
        </w:rPr>
        <w:t>Erreur maximale tolérée</w:t>
      </w:r>
      <w:r w:rsidRPr="00F0112B">
        <w:rPr>
          <w:rFonts w:cstheme="minorHAnsi"/>
        </w:rPr>
        <w:t xml:space="preserve"> (EMT) (de l'indication)</w:t>
      </w:r>
    </w:p>
    <w:p w14:paraId="0A465659" w14:textId="3DB0E796" w:rsidR="00EF344D" w:rsidRPr="00F0112B" w:rsidRDefault="00EF344D" w:rsidP="00EF344D">
      <w:pPr>
        <w:pStyle w:val="Paragraphedeliste"/>
        <w:autoSpaceDE w:val="0"/>
        <w:autoSpaceDN w:val="0"/>
        <w:adjustRightInd w:val="0"/>
        <w:spacing w:after="0" w:line="240" w:lineRule="auto"/>
        <w:ind w:left="426"/>
        <w:rPr>
          <w:rFonts w:cstheme="minorHAnsi"/>
        </w:rPr>
      </w:pPr>
      <w:proofErr w:type="gramStart"/>
      <w:r w:rsidRPr="00F0112B">
        <w:rPr>
          <w:rFonts w:cstheme="minorHAnsi"/>
        </w:rPr>
        <w:t>pour</w:t>
      </w:r>
      <w:proofErr w:type="gramEnd"/>
      <w:r w:rsidRPr="00F0112B">
        <w:rPr>
          <w:rFonts w:cstheme="minorHAnsi"/>
        </w:rPr>
        <w:t xml:space="preserve"> un instrument de mesure, la différence maximale, autorisée par les spécifications ou les règlements, entre l'indication de l'instrument et la quantité mesurée</w:t>
      </w:r>
    </w:p>
    <w:p w14:paraId="23F01D56" w14:textId="597F8EB5" w:rsidR="00EF344D" w:rsidRPr="00F0112B" w:rsidRDefault="00EF344D" w:rsidP="00EF344D">
      <w:pPr>
        <w:pStyle w:val="Paragraphedeliste"/>
        <w:numPr>
          <w:ilvl w:val="0"/>
          <w:numId w:val="37"/>
        </w:numPr>
        <w:autoSpaceDE w:val="0"/>
        <w:autoSpaceDN w:val="0"/>
        <w:adjustRightInd w:val="0"/>
        <w:spacing w:after="0" w:line="240" w:lineRule="auto"/>
        <w:ind w:hanging="873"/>
        <w:rPr>
          <w:rFonts w:cstheme="minorHAnsi"/>
        </w:rPr>
      </w:pPr>
      <w:r w:rsidRPr="00F0112B">
        <w:rPr>
          <w:rFonts w:cstheme="minorHAnsi"/>
          <w:b/>
          <w:bCs/>
        </w:rPr>
        <w:t>Incertitude de mesure élargie</w:t>
      </w:r>
      <w:r w:rsidRPr="00F0112B">
        <w:rPr>
          <w:rFonts w:cstheme="minorHAnsi"/>
        </w:rPr>
        <w:t xml:space="preserve"> (U)</w:t>
      </w:r>
    </w:p>
    <w:p w14:paraId="4DA24302" w14:textId="77777777" w:rsidR="00EF344D" w:rsidRPr="00F0112B" w:rsidRDefault="00EF344D" w:rsidP="00EF344D">
      <w:pPr>
        <w:pStyle w:val="Paragraphedeliste"/>
        <w:autoSpaceDE w:val="0"/>
        <w:autoSpaceDN w:val="0"/>
        <w:adjustRightInd w:val="0"/>
        <w:spacing w:after="0" w:line="240" w:lineRule="auto"/>
        <w:ind w:left="426"/>
        <w:rPr>
          <w:rFonts w:cstheme="minorHAnsi"/>
        </w:rPr>
      </w:pPr>
      <w:r w:rsidRPr="00F0112B">
        <w:rPr>
          <w:rFonts w:cstheme="minorHAnsi"/>
        </w:rPr>
        <w:t xml:space="preserve">L'incertitude élargie U est obtenue en multipliant l'incertitude-type combinée </w:t>
      </w:r>
      <w:proofErr w:type="spellStart"/>
      <w:r w:rsidRPr="00F0112B">
        <w:rPr>
          <w:rFonts w:cstheme="minorHAnsi"/>
        </w:rPr>
        <w:t>uc</w:t>
      </w:r>
      <w:proofErr w:type="spellEnd"/>
      <w:r w:rsidRPr="00F0112B">
        <w:rPr>
          <w:rFonts w:cstheme="minorHAnsi"/>
        </w:rPr>
        <w:t xml:space="preserve"> (y) par un</w:t>
      </w:r>
    </w:p>
    <w:p w14:paraId="46B13F7B" w14:textId="756C546C" w:rsidR="00EF344D" w:rsidRPr="00F0112B" w:rsidRDefault="00EF344D" w:rsidP="00EF344D">
      <w:pPr>
        <w:pStyle w:val="Paragraphedeliste"/>
        <w:autoSpaceDE w:val="0"/>
        <w:autoSpaceDN w:val="0"/>
        <w:adjustRightInd w:val="0"/>
        <w:spacing w:after="0" w:line="240" w:lineRule="auto"/>
        <w:ind w:left="426"/>
        <w:rPr>
          <w:rFonts w:cstheme="minorHAnsi"/>
        </w:rPr>
      </w:pPr>
      <w:proofErr w:type="gramStart"/>
      <w:r w:rsidRPr="00F0112B">
        <w:rPr>
          <w:rFonts w:cstheme="minorHAnsi"/>
        </w:rPr>
        <w:t>facteur</w:t>
      </w:r>
      <w:proofErr w:type="gramEnd"/>
      <w:r w:rsidRPr="00F0112B">
        <w:rPr>
          <w:rFonts w:cstheme="minorHAnsi"/>
        </w:rPr>
        <w:t xml:space="preserve"> de couverture k : U = </w:t>
      </w:r>
      <w:proofErr w:type="spellStart"/>
      <w:r w:rsidRPr="00F0112B">
        <w:rPr>
          <w:rFonts w:cstheme="minorHAnsi"/>
        </w:rPr>
        <w:t>kuc</w:t>
      </w:r>
      <w:proofErr w:type="spellEnd"/>
      <w:r w:rsidRPr="00F0112B">
        <w:rPr>
          <w:rFonts w:cstheme="minorHAnsi"/>
        </w:rPr>
        <w:t xml:space="preserve"> (y)</w:t>
      </w:r>
    </w:p>
    <w:p w14:paraId="705EF4FB" w14:textId="57EAA232" w:rsidR="00EF344D" w:rsidRPr="00F0112B" w:rsidRDefault="00EF344D" w:rsidP="00EF344D">
      <w:pPr>
        <w:pStyle w:val="Paragraphedeliste"/>
        <w:autoSpaceDE w:val="0"/>
        <w:autoSpaceDN w:val="0"/>
        <w:adjustRightInd w:val="0"/>
        <w:spacing w:after="0" w:line="240" w:lineRule="auto"/>
        <w:ind w:left="426"/>
        <w:rPr>
          <w:rFonts w:cstheme="minorHAnsi"/>
        </w:rPr>
      </w:pPr>
      <w:r w:rsidRPr="00F0112B">
        <w:rPr>
          <w:rFonts w:cstheme="minorHAnsi"/>
        </w:rPr>
        <w:t xml:space="preserve">Le résultat d'un mesurage est alors commodément exprimé par Y = y ± U, ce qui est interprété comme signifiant que la meilleure estimation de la valeur attribuable au mesurande Y est y, et que </w:t>
      </w:r>
      <w:r w:rsidR="00794765" w:rsidRPr="00F0112B">
        <w:rPr>
          <w:rFonts w:cstheme="minorHAnsi"/>
        </w:rPr>
        <w:t>(</w:t>
      </w:r>
      <w:r w:rsidRPr="00F0112B">
        <w:rPr>
          <w:rFonts w:cstheme="minorHAnsi"/>
        </w:rPr>
        <w:t xml:space="preserve">y </w:t>
      </w:r>
      <w:r w:rsidR="00794765" w:rsidRPr="00F0112B">
        <w:rPr>
          <w:rFonts w:cstheme="minorHAnsi"/>
        </w:rPr>
        <w:t>–</w:t>
      </w:r>
      <w:r w:rsidRPr="00F0112B">
        <w:rPr>
          <w:rFonts w:cstheme="minorHAnsi"/>
        </w:rPr>
        <w:t xml:space="preserve"> U</w:t>
      </w:r>
      <w:r w:rsidR="00794765" w:rsidRPr="00F0112B">
        <w:rPr>
          <w:rFonts w:cstheme="minorHAnsi"/>
        </w:rPr>
        <w:t>)</w:t>
      </w:r>
      <w:r w:rsidRPr="00F0112B">
        <w:rPr>
          <w:rFonts w:cstheme="minorHAnsi"/>
        </w:rPr>
        <w:t xml:space="preserve"> à </w:t>
      </w:r>
      <w:r w:rsidR="00794765" w:rsidRPr="00F0112B">
        <w:rPr>
          <w:rFonts w:cstheme="minorHAnsi"/>
        </w:rPr>
        <w:t xml:space="preserve"> </w:t>
      </w:r>
      <w:proofErr w:type="gramStart"/>
      <w:r w:rsidR="00794765" w:rsidRPr="00F0112B">
        <w:rPr>
          <w:rFonts w:cstheme="minorHAnsi"/>
        </w:rPr>
        <w:t xml:space="preserve">   (</w:t>
      </w:r>
      <w:proofErr w:type="gramEnd"/>
      <w:r w:rsidRPr="00F0112B">
        <w:rPr>
          <w:rFonts w:cstheme="minorHAnsi"/>
        </w:rPr>
        <w:t>y + U</w:t>
      </w:r>
      <w:r w:rsidR="00794765" w:rsidRPr="00F0112B">
        <w:rPr>
          <w:rFonts w:cstheme="minorHAnsi"/>
        </w:rPr>
        <w:t>)</w:t>
      </w:r>
      <w:r w:rsidRPr="00F0112B">
        <w:rPr>
          <w:rFonts w:cstheme="minorHAnsi"/>
        </w:rPr>
        <w:t xml:space="preserve"> est un intervalle dont on peut s'attendre à ce qu'il englobe une grande partie de la distribution des valeurs qui pourraient raisonnablement être attribuées à Y. Un tel intervalle est également exprimé comme suit</w:t>
      </w:r>
    </w:p>
    <w:p w14:paraId="05E93DB8" w14:textId="6C36F516" w:rsidR="00EF344D" w:rsidRPr="00F0112B" w:rsidRDefault="00794765" w:rsidP="00EF344D">
      <w:pPr>
        <w:pStyle w:val="Paragraphedeliste"/>
        <w:autoSpaceDE w:val="0"/>
        <w:autoSpaceDN w:val="0"/>
        <w:adjustRightInd w:val="0"/>
        <w:spacing w:after="0" w:line="240" w:lineRule="auto"/>
        <w:ind w:left="426"/>
        <w:rPr>
          <w:rFonts w:cstheme="minorHAnsi"/>
        </w:rPr>
      </w:pPr>
      <w:r w:rsidRPr="00F0112B">
        <w:rPr>
          <w:rFonts w:cstheme="minorHAnsi"/>
        </w:rPr>
        <w:t xml:space="preserve">                                        (</w:t>
      </w:r>
      <w:proofErr w:type="gramStart"/>
      <w:r w:rsidR="00EF344D" w:rsidRPr="00F0112B">
        <w:rPr>
          <w:rFonts w:cstheme="minorHAnsi"/>
        </w:rPr>
        <w:t>y</w:t>
      </w:r>
      <w:proofErr w:type="gramEnd"/>
      <w:r w:rsidR="00EF344D" w:rsidRPr="00F0112B">
        <w:rPr>
          <w:rFonts w:cstheme="minorHAnsi"/>
        </w:rPr>
        <w:t xml:space="preserve"> </w:t>
      </w:r>
      <w:r w:rsidRPr="00F0112B">
        <w:rPr>
          <w:rFonts w:cstheme="minorHAnsi"/>
        </w:rPr>
        <w:t>–</w:t>
      </w:r>
      <w:r w:rsidR="00EF344D" w:rsidRPr="00F0112B">
        <w:rPr>
          <w:rFonts w:cstheme="minorHAnsi"/>
        </w:rPr>
        <w:t xml:space="preserve"> U</w:t>
      </w:r>
      <w:r w:rsidRPr="00F0112B">
        <w:rPr>
          <w:rFonts w:cstheme="minorHAnsi"/>
        </w:rPr>
        <w:t>)</w:t>
      </w:r>
      <w:r w:rsidR="00EF344D" w:rsidRPr="00F0112B">
        <w:rPr>
          <w:rFonts w:cstheme="minorHAnsi"/>
        </w:rPr>
        <w:t xml:space="preserve"> ≤ Y ≤ </w:t>
      </w:r>
      <w:r w:rsidRPr="00F0112B">
        <w:rPr>
          <w:rFonts w:cstheme="minorHAnsi"/>
        </w:rPr>
        <w:t>(</w:t>
      </w:r>
      <w:r w:rsidR="00EF344D" w:rsidRPr="00F0112B">
        <w:rPr>
          <w:rFonts w:cstheme="minorHAnsi"/>
        </w:rPr>
        <w:t>y + U</w:t>
      </w:r>
      <w:r w:rsidRPr="00F0112B">
        <w:rPr>
          <w:rFonts w:cstheme="minorHAnsi"/>
        </w:rPr>
        <w:t>)</w:t>
      </w:r>
      <w:r w:rsidR="00EF344D" w:rsidRPr="00F0112B">
        <w:rPr>
          <w:rFonts w:cstheme="minorHAnsi"/>
        </w:rPr>
        <w:t>. JCGM 100 [4]</w:t>
      </w:r>
    </w:p>
    <w:p w14:paraId="57EF97CE" w14:textId="2570CE64" w:rsidR="00EF344D" w:rsidRPr="00F0112B" w:rsidRDefault="00EF344D" w:rsidP="00EF344D">
      <w:pPr>
        <w:pStyle w:val="Paragraphedeliste"/>
        <w:autoSpaceDE w:val="0"/>
        <w:autoSpaceDN w:val="0"/>
        <w:adjustRightInd w:val="0"/>
        <w:spacing w:after="0" w:line="240" w:lineRule="auto"/>
        <w:ind w:left="426"/>
        <w:rPr>
          <w:rFonts w:cstheme="minorHAnsi"/>
        </w:rPr>
      </w:pPr>
      <w:r w:rsidRPr="00F0112B">
        <w:rPr>
          <w:rFonts w:cstheme="minorHAnsi"/>
        </w:rPr>
        <w:t>Dans le présent document, U doit être considéré comme l'incertitude de mesure élargie qui correspond à une probabilité de couverture d'environ 95 %, souvent égale à un facteur de couverture k = 2.</w:t>
      </w:r>
    </w:p>
    <w:p w14:paraId="0524C66F" w14:textId="77777777" w:rsidR="008232E5" w:rsidRPr="00F0112B" w:rsidRDefault="008232E5" w:rsidP="008232E5">
      <w:pPr>
        <w:pStyle w:val="Paragraphedeliste"/>
        <w:numPr>
          <w:ilvl w:val="0"/>
          <w:numId w:val="17"/>
        </w:numPr>
        <w:autoSpaceDE w:val="0"/>
        <w:autoSpaceDN w:val="0"/>
        <w:adjustRightInd w:val="0"/>
        <w:spacing w:after="0" w:line="240" w:lineRule="auto"/>
        <w:ind w:hanging="153"/>
        <w:rPr>
          <w:rFonts w:cstheme="minorHAnsi"/>
          <w:b/>
          <w:bCs/>
        </w:rPr>
      </w:pPr>
      <w:r w:rsidRPr="00F0112B">
        <w:rPr>
          <w:rFonts w:cstheme="minorHAnsi"/>
          <w:b/>
          <w:bCs/>
        </w:rPr>
        <w:t>Intervalle de tolérance (Intervalle de spécification)</w:t>
      </w:r>
    </w:p>
    <w:p w14:paraId="6EDD53C2" w14:textId="77777777" w:rsidR="008232E5" w:rsidRPr="00F0112B" w:rsidRDefault="008232E5" w:rsidP="008232E5">
      <w:pPr>
        <w:pStyle w:val="Paragraphedeliste"/>
        <w:autoSpaceDE w:val="0"/>
        <w:autoSpaceDN w:val="0"/>
        <w:adjustRightInd w:val="0"/>
        <w:spacing w:after="0" w:line="240" w:lineRule="auto"/>
        <w:ind w:left="426"/>
        <w:rPr>
          <w:rFonts w:cstheme="minorHAnsi"/>
        </w:rPr>
      </w:pPr>
      <w:r w:rsidRPr="00F0112B">
        <w:rPr>
          <w:rFonts w:cstheme="minorHAnsi"/>
        </w:rPr>
        <w:t>Intervalle de valeurs admissibles d'une propriété</w:t>
      </w:r>
    </w:p>
    <w:p w14:paraId="73AA8ABF" w14:textId="77777777" w:rsidR="008232E5" w:rsidRPr="00F0112B" w:rsidRDefault="008232E5" w:rsidP="00EF344D">
      <w:pPr>
        <w:pStyle w:val="Paragraphedeliste"/>
        <w:autoSpaceDE w:val="0"/>
        <w:autoSpaceDN w:val="0"/>
        <w:adjustRightInd w:val="0"/>
        <w:spacing w:after="0" w:line="240" w:lineRule="auto"/>
        <w:ind w:left="426"/>
        <w:rPr>
          <w:rFonts w:cstheme="minorHAnsi"/>
        </w:rPr>
      </w:pPr>
    </w:p>
    <w:p w14:paraId="1F9E04D7" w14:textId="306AE095" w:rsidR="00EF344D" w:rsidRPr="00F0112B" w:rsidRDefault="00EF344D" w:rsidP="008B39F2">
      <w:pPr>
        <w:pStyle w:val="Paragraphedeliste"/>
        <w:numPr>
          <w:ilvl w:val="0"/>
          <w:numId w:val="38"/>
        </w:numPr>
        <w:autoSpaceDE w:val="0"/>
        <w:autoSpaceDN w:val="0"/>
        <w:adjustRightInd w:val="0"/>
        <w:spacing w:after="0" w:line="240" w:lineRule="auto"/>
        <w:ind w:hanging="579"/>
        <w:rPr>
          <w:rFonts w:cstheme="minorHAnsi"/>
        </w:rPr>
      </w:pPr>
      <w:r w:rsidRPr="00F0112B">
        <w:rPr>
          <w:rFonts w:cstheme="minorHAnsi"/>
        </w:rPr>
        <w:tab/>
      </w:r>
      <w:r w:rsidRPr="00F0112B">
        <w:rPr>
          <w:rFonts w:cstheme="minorHAnsi"/>
          <w:b/>
          <w:bCs/>
        </w:rPr>
        <w:t>Ratio d'incertitude des tests</w:t>
      </w:r>
      <w:r w:rsidRPr="00F0112B">
        <w:rPr>
          <w:rFonts w:cstheme="minorHAnsi"/>
        </w:rPr>
        <w:t xml:space="preserve"> (TUR)</w:t>
      </w:r>
    </w:p>
    <w:p w14:paraId="684B11FA" w14:textId="27443291" w:rsidR="00EF344D" w:rsidRPr="00F0112B" w:rsidRDefault="00EF344D" w:rsidP="00EF344D">
      <w:pPr>
        <w:pStyle w:val="Paragraphedeliste"/>
        <w:autoSpaceDE w:val="0"/>
        <w:autoSpaceDN w:val="0"/>
        <w:adjustRightInd w:val="0"/>
        <w:spacing w:after="0" w:line="240" w:lineRule="auto"/>
        <w:ind w:left="426"/>
        <w:rPr>
          <w:rFonts w:cstheme="minorHAnsi"/>
        </w:rPr>
      </w:pPr>
      <w:proofErr w:type="gramStart"/>
      <w:r w:rsidRPr="00F0112B">
        <w:rPr>
          <w:rFonts w:cstheme="minorHAnsi"/>
        </w:rPr>
        <w:t>le</w:t>
      </w:r>
      <w:proofErr w:type="gramEnd"/>
      <w:r w:rsidRPr="00F0112B">
        <w:rPr>
          <w:rFonts w:cstheme="minorHAnsi"/>
        </w:rPr>
        <w:t xml:space="preserve"> rapport entre la tolérance, TL, d'une grandeur de mesure et l'incertitude de mesure élargie à 95 % du processus de mesure, où </w:t>
      </w:r>
      <w:r w:rsidRPr="00F0112B">
        <w:rPr>
          <w:rFonts w:ascii="Cambria Math" w:hAnsi="Cambria Math" w:cs="Cambria Math"/>
        </w:rPr>
        <w:t>𝑇𝑈𝑅</w:t>
      </w:r>
      <w:r w:rsidRPr="00F0112B">
        <w:rPr>
          <w:rFonts w:cstheme="minorHAnsi"/>
        </w:rPr>
        <w:t xml:space="preserve"> = </w:t>
      </w:r>
      <w:r w:rsidRPr="00F0112B">
        <w:rPr>
          <w:rFonts w:ascii="Cambria Math" w:hAnsi="Cambria Math" w:cs="Cambria Math"/>
        </w:rPr>
        <w:t>𝑇𝐿</w:t>
      </w:r>
      <w:r w:rsidRPr="00F0112B">
        <w:rPr>
          <w:rFonts w:cstheme="minorHAnsi"/>
        </w:rPr>
        <w:t>/</w:t>
      </w:r>
      <w:r w:rsidRPr="00F0112B">
        <w:rPr>
          <w:rFonts w:ascii="Cambria Math" w:hAnsi="Cambria Math" w:cs="Cambria Math"/>
        </w:rPr>
        <w:t>𝑈</w:t>
      </w:r>
      <w:r w:rsidRPr="00F0112B">
        <w:rPr>
          <w:rFonts w:cstheme="minorHAnsi"/>
        </w:rPr>
        <w:t>.</w:t>
      </w:r>
    </w:p>
    <w:p w14:paraId="4A442167" w14:textId="674A1EE1" w:rsidR="008B39F2" w:rsidRPr="00F0112B" w:rsidRDefault="008B39F2" w:rsidP="008B39F2">
      <w:pPr>
        <w:pStyle w:val="Paragraphedeliste"/>
        <w:numPr>
          <w:ilvl w:val="0"/>
          <w:numId w:val="39"/>
        </w:numPr>
        <w:autoSpaceDE w:val="0"/>
        <w:autoSpaceDN w:val="0"/>
        <w:adjustRightInd w:val="0"/>
        <w:spacing w:after="0" w:line="240" w:lineRule="auto"/>
        <w:ind w:hanging="859"/>
        <w:rPr>
          <w:rFonts w:cstheme="minorHAnsi"/>
        </w:rPr>
      </w:pPr>
      <w:r w:rsidRPr="00F0112B">
        <w:rPr>
          <w:rFonts w:cstheme="minorHAnsi"/>
          <w:b/>
          <w:bCs/>
        </w:rPr>
        <w:t>Quantité nominale Valeur</w:t>
      </w:r>
      <w:r w:rsidRPr="00F0112B">
        <w:rPr>
          <w:rFonts w:cstheme="minorHAnsi"/>
        </w:rPr>
        <w:t xml:space="preserve"> (nominale)</w:t>
      </w:r>
    </w:p>
    <w:p w14:paraId="5BEBD6AD" w14:textId="2EEE95CA" w:rsidR="008B39F2" w:rsidRPr="00F0112B" w:rsidRDefault="008B39F2" w:rsidP="008B39F2">
      <w:pPr>
        <w:pStyle w:val="Paragraphedeliste"/>
        <w:autoSpaceDE w:val="0"/>
        <w:autoSpaceDN w:val="0"/>
        <w:adjustRightInd w:val="0"/>
        <w:spacing w:after="0" w:line="240" w:lineRule="auto"/>
        <w:ind w:left="426"/>
        <w:rPr>
          <w:rFonts w:cstheme="minorHAnsi"/>
        </w:rPr>
      </w:pPr>
      <w:r w:rsidRPr="00F0112B">
        <w:rPr>
          <w:rFonts w:cstheme="minorHAnsi"/>
        </w:rPr>
        <w:t>Valeur arrondie ou approximative d'une grandeur caractéristique d'un instrument de mesure ou d'un système de mesure qui fournit des indications pour son utilisation appropriée.</w:t>
      </w:r>
    </w:p>
    <w:p w14:paraId="7A5C463B" w14:textId="77777777" w:rsidR="008B39F2" w:rsidRPr="00F0112B" w:rsidRDefault="008B39F2" w:rsidP="00EF344D">
      <w:pPr>
        <w:pStyle w:val="Paragraphedeliste"/>
        <w:autoSpaceDE w:val="0"/>
        <w:autoSpaceDN w:val="0"/>
        <w:adjustRightInd w:val="0"/>
        <w:spacing w:after="0" w:line="240" w:lineRule="auto"/>
        <w:ind w:left="426"/>
        <w:rPr>
          <w:rFonts w:cstheme="minorHAnsi"/>
        </w:rPr>
      </w:pPr>
    </w:p>
    <w:p w14:paraId="43DC6C82" w14:textId="77777777" w:rsidR="003216E3" w:rsidRPr="00F0112B" w:rsidRDefault="003216E3" w:rsidP="007E46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57"/>
        <w:rPr>
          <w:rFonts w:cstheme="minorHAnsi"/>
        </w:rPr>
      </w:pPr>
    </w:p>
    <w:p w14:paraId="7A3B87EC" w14:textId="3816E0E6" w:rsidR="007E46F5" w:rsidRPr="00F0112B" w:rsidRDefault="007E46F5" w:rsidP="00C20E70">
      <w:pPr>
        <w:pStyle w:val="Titre2"/>
        <w:numPr>
          <w:ilvl w:val="0"/>
          <w:numId w:val="30"/>
        </w:numPr>
        <w:rPr>
          <w:rFonts w:asciiTheme="minorHAnsi" w:hAnsiTheme="minorHAnsi" w:cstheme="minorHAnsi"/>
        </w:rPr>
      </w:pPr>
      <w:bookmarkStart w:id="11" w:name="_Toc113463943"/>
      <w:r w:rsidRPr="00F0112B">
        <w:rPr>
          <w:rFonts w:asciiTheme="minorHAnsi" w:hAnsiTheme="minorHAnsi" w:cstheme="minorHAnsi"/>
        </w:rPr>
        <w:t>Termes de déclaration de la conformité</w:t>
      </w:r>
      <w:bookmarkEnd w:id="11"/>
    </w:p>
    <w:p w14:paraId="00B5FD0E" w14:textId="77777777" w:rsidR="00F40584" w:rsidRPr="00F0112B" w:rsidRDefault="00F40584" w:rsidP="00F40584">
      <w:pPr>
        <w:pStyle w:val="Paragraphedeliste"/>
        <w:numPr>
          <w:ilvl w:val="0"/>
          <w:numId w:val="17"/>
        </w:numPr>
        <w:autoSpaceDE w:val="0"/>
        <w:autoSpaceDN w:val="0"/>
        <w:adjustRightInd w:val="0"/>
        <w:spacing w:after="0" w:line="240" w:lineRule="auto"/>
        <w:ind w:hanging="153"/>
        <w:rPr>
          <w:rFonts w:cstheme="minorHAnsi"/>
          <w:b/>
          <w:bCs/>
        </w:rPr>
      </w:pPr>
      <w:r w:rsidRPr="00F0112B">
        <w:rPr>
          <w:rFonts w:cstheme="minorHAnsi"/>
          <w:b/>
          <w:bCs/>
        </w:rPr>
        <w:t>Limite de tolérance (TL) (limite de spécification)</w:t>
      </w:r>
    </w:p>
    <w:p w14:paraId="60B9A932" w14:textId="77777777" w:rsidR="00F40584" w:rsidRPr="00F0112B" w:rsidRDefault="00F40584" w:rsidP="00F40584">
      <w:pPr>
        <w:widowControl w:val="0"/>
        <w:autoSpaceDE w:val="0"/>
        <w:autoSpaceDN w:val="0"/>
        <w:spacing w:before="22" w:after="0" w:line="240" w:lineRule="auto"/>
        <w:rPr>
          <w:rFonts w:eastAsia="Times New Roman" w:cstheme="minorHAnsi"/>
          <w:spacing w:val="-2"/>
          <w:sz w:val="20"/>
          <w:szCs w:val="20"/>
        </w:rPr>
      </w:pPr>
      <w:r w:rsidRPr="00F0112B">
        <w:rPr>
          <w:rFonts w:eastAsia="Times New Roman" w:cstheme="minorHAnsi"/>
          <w:sz w:val="20"/>
          <w:szCs w:val="20"/>
        </w:rPr>
        <w:t xml:space="preserve">       Limite</w:t>
      </w:r>
      <w:r w:rsidRPr="00F0112B">
        <w:rPr>
          <w:rFonts w:eastAsia="Times New Roman" w:cstheme="minorHAnsi"/>
          <w:spacing w:val="-4"/>
          <w:sz w:val="20"/>
          <w:szCs w:val="20"/>
        </w:rPr>
        <w:t xml:space="preserve"> </w:t>
      </w:r>
      <w:r w:rsidRPr="00F0112B">
        <w:rPr>
          <w:rFonts w:eastAsia="Times New Roman" w:cstheme="minorHAnsi"/>
          <w:sz w:val="20"/>
          <w:szCs w:val="20"/>
        </w:rPr>
        <w:t>supérieure</w:t>
      </w:r>
      <w:r w:rsidRPr="00F0112B">
        <w:rPr>
          <w:rFonts w:eastAsia="Times New Roman" w:cstheme="minorHAnsi"/>
          <w:spacing w:val="-3"/>
          <w:sz w:val="20"/>
          <w:szCs w:val="20"/>
        </w:rPr>
        <w:t xml:space="preserve"> </w:t>
      </w:r>
      <w:r w:rsidRPr="00F0112B">
        <w:rPr>
          <w:rFonts w:eastAsia="Times New Roman" w:cstheme="minorHAnsi"/>
          <w:sz w:val="20"/>
          <w:szCs w:val="20"/>
        </w:rPr>
        <w:t>ou</w:t>
      </w:r>
      <w:r w:rsidRPr="00F0112B">
        <w:rPr>
          <w:rFonts w:eastAsia="Times New Roman" w:cstheme="minorHAnsi"/>
          <w:spacing w:val="-2"/>
          <w:sz w:val="20"/>
          <w:szCs w:val="20"/>
        </w:rPr>
        <w:t xml:space="preserve"> </w:t>
      </w:r>
      <w:r w:rsidRPr="00F0112B">
        <w:rPr>
          <w:rFonts w:eastAsia="Times New Roman" w:cstheme="minorHAnsi"/>
          <w:sz w:val="20"/>
          <w:szCs w:val="20"/>
        </w:rPr>
        <w:t>inférieure</w:t>
      </w:r>
      <w:r w:rsidRPr="00F0112B">
        <w:rPr>
          <w:rFonts w:eastAsia="Times New Roman" w:cstheme="minorHAnsi"/>
          <w:spacing w:val="-2"/>
          <w:sz w:val="20"/>
          <w:szCs w:val="20"/>
        </w:rPr>
        <w:t xml:space="preserve"> </w:t>
      </w:r>
      <w:r w:rsidRPr="00F0112B">
        <w:rPr>
          <w:rFonts w:eastAsia="Times New Roman" w:cstheme="minorHAnsi"/>
          <w:sz w:val="20"/>
          <w:szCs w:val="20"/>
        </w:rPr>
        <w:t>spécifiée</w:t>
      </w:r>
      <w:r w:rsidRPr="00F0112B">
        <w:rPr>
          <w:rFonts w:eastAsia="Times New Roman" w:cstheme="minorHAnsi"/>
          <w:spacing w:val="-2"/>
          <w:sz w:val="20"/>
          <w:szCs w:val="20"/>
        </w:rPr>
        <w:t xml:space="preserve"> </w:t>
      </w:r>
      <w:r w:rsidRPr="00F0112B">
        <w:rPr>
          <w:rFonts w:eastAsia="Times New Roman" w:cstheme="minorHAnsi"/>
          <w:sz w:val="20"/>
          <w:szCs w:val="20"/>
        </w:rPr>
        <w:t>des</w:t>
      </w:r>
      <w:r w:rsidRPr="00F0112B">
        <w:rPr>
          <w:rFonts w:eastAsia="Times New Roman" w:cstheme="minorHAnsi"/>
          <w:spacing w:val="-2"/>
          <w:sz w:val="20"/>
          <w:szCs w:val="20"/>
        </w:rPr>
        <w:t xml:space="preserve"> </w:t>
      </w:r>
      <w:r w:rsidRPr="00F0112B">
        <w:rPr>
          <w:rFonts w:eastAsia="Times New Roman" w:cstheme="minorHAnsi"/>
          <w:sz w:val="20"/>
          <w:szCs w:val="20"/>
        </w:rPr>
        <w:t>valeurs</w:t>
      </w:r>
      <w:r w:rsidRPr="00F0112B">
        <w:rPr>
          <w:rFonts w:eastAsia="Times New Roman" w:cstheme="minorHAnsi"/>
          <w:spacing w:val="-2"/>
          <w:sz w:val="20"/>
          <w:szCs w:val="20"/>
        </w:rPr>
        <w:t xml:space="preserve"> </w:t>
      </w:r>
      <w:r w:rsidRPr="00F0112B">
        <w:rPr>
          <w:rFonts w:eastAsia="Times New Roman" w:cstheme="minorHAnsi"/>
          <w:sz w:val="20"/>
          <w:szCs w:val="20"/>
        </w:rPr>
        <w:t>admissibles</w:t>
      </w:r>
      <w:r w:rsidRPr="00F0112B">
        <w:rPr>
          <w:rFonts w:eastAsia="Times New Roman" w:cstheme="minorHAnsi"/>
          <w:spacing w:val="-2"/>
          <w:sz w:val="20"/>
          <w:szCs w:val="20"/>
        </w:rPr>
        <w:t xml:space="preserve"> </w:t>
      </w:r>
      <w:r w:rsidRPr="00F0112B">
        <w:rPr>
          <w:rFonts w:eastAsia="Times New Roman" w:cstheme="minorHAnsi"/>
          <w:sz w:val="20"/>
          <w:szCs w:val="20"/>
        </w:rPr>
        <w:t>d'une</w:t>
      </w:r>
      <w:r w:rsidRPr="00F0112B">
        <w:rPr>
          <w:rFonts w:eastAsia="Times New Roman" w:cstheme="minorHAnsi"/>
          <w:spacing w:val="-2"/>
          <w:sz w:val="20"/>
          <w:szCs w:val="20"/>
        </w:rPr>
        <w:t xml:space="preserve"> propriété</w:t>
      </w:r>
    </w:p>
    <w:p w14:paraId="11319AC8" w14:textId="77777777" w:rsidR="00F40584" w:rsidRPr="00F0112B" w:rsidRDefault="00F40584" w:rsidP="00F40584">
      <w:pPr>
        <w:pStyle w:val="Paragraphedeliste"/>
        <w:numPr>
          <w:ilvl w:val="0"/>
          <w:numId w:val="17"/>
        </w:numPr>
        <w:autoSpaceDE w:val="0"/>
        <w:autoSpaceDN w:val="0"/>
        <w:adjustRightInd w:val="0"/>
        <w:spacing w:after="0" w:line="240" w:lineRule="auto"/>
        <w:ind w:hanging="153"/>
        <w:rPr>
          <w:rFonts w:cstheme="minorHAnsi"/>
          <w:b/>
          <w:bCs/>
        </w:rPr>
      </w:pPr>
      <w:r w:rsidRPr="00F0112B">
        <w:rPr>
          <w:rFonts w:cstheme="minorHAnsi"/>
          <w:b/>
          <w:bCs/>
        </w:rPr>
        <w:t>Limite d'acceptation (AL)</w:t>
      </w:r>
    </w:p>
    <w:p w14:paraId="370BA16E" w14:textId="77777777" w:rsidR="00F40584" w:rsidRPr="00F0112B" w:rsidRDefault="00F40584" w:rsidP="00F40584">
      <w:pPr>
        <w:pStyle w:val="Paragraphedeliste"/>
        <w:autoSpaceDE w:val="0"/>
        <w:autoSpaceDN w:val="0"/>
        <w:adjustRightInd w:val="0"/>
        <w:spacing w:after="0" w:line="240" w:lineRule="auto"/>
        <w:ind w:hanging="294"/>
        <w:rPr>
          <w:rFonts w:cstheme="minorHAnsi"/>
        </w:rPr>
      </w:pPr>
      <w:r w:rsidRPr="00F0112B">
        <w:rPr>
          <w:rFonts w:cstheme="minorHAnsi"/>
        </w:rPr>
        <w:t>Limite supérieure ou inférieure spécifiée des valeurs de mesure autorisées</w:t>
      </w:r>
    </w:p>
    <w:p w14:paraId="543CCA55" w14:textId="77777777" w:rsidR="00F40584" w:rsidRPr="00F0112B" w:rsidRDefault="00F40584" w:rsidP="00F40584">
      <w:pPr>
        <w:pStyle w:val="Paragraphedeliste"/>
        <w:numPr>
          <w:ilvl w:val="0"/>
          <w:numId w:val="17"/>
        </w:numPr>
        <w:autoSpaceDE w:val="0"/>
        <w:autoSpaceDN w:val="0"/>
        <w:adjustRightInd w:val="0"/>
        <w:spacing w:after="0" w:line="240" w:lineRule="auto"/>
        <w:ind w:hanging="153"/>
        <w:rPr>
          <w:rFonts w:cstheme="minorHAnsi"/>
          <w:b/>
          <w:bCs/>
        </w:rPr>
      </w:pPr>
      <w:r w:rsidRPr="00F0112B">
        <w:rPr>
          <w:rFonts w:cstheme="minorHAnsi"/>
          <w:b/>
          <w:bCs/>
        </w:rPr>
        <w:t>Intervalle d'acceptation</w:t>
      </w:r>
    </w:p>
    <w:p w14:paraId="3B2B02C2" w14:textId="77777777" w:rsidR="00F40584" w:rsidRPr="00F0112B" w:rsidRDefault="00F40584" w:rsidP="00F40584">
      <w:pPr>
        <w:pStyle w:val="Paragraphedeliste"/>
        <w:autoSpaceDE w:val="0"/>
        <w:autoSpaceDN w:val="0"/>
        <w:adjustRightInd w:val="0"/>
        <w:spacing w:after="0" w:line="240" w:lineRule="auto"/>
        <w:ind w:hanging="294"/>
        <w:rPr>
          <w:rFonts w:cstheme="minorHAnsi"/>
        </w:rPr>
      </w:pPr>
      <w:r w:rsidRPr="00F0112B">
        <w:rPr>
          <w:rFonts w:cstheme="minorHAnsi"/>
        </w:rPr>
        <w:t>Intervalle de valeurs de mesure autorisées</w:t>
      </w:r>
    </w:p>
    <w:p w14:paraId="7C15AB2F" w14:textId="77777777" w:rsidR="00F40584" w:rsidRPr="00F0112B" w:rsidRDefault="00F40584" w:rsidP="00F40584">
      <w:pPr>
        <w:pStyle w:val="Paragraphedeliste"/>
        <w:numPr>
          <w:ilvl w:val="0"/>
          <w:numId w:val="17"/>
        </w:numPr>
        <w:autoSpaceDE w:val="0"/>
        <w:autoSpaceDN w:val="0"/>
        <w:adjustRightInd w:val="0"/>
        <w:spacing w:after="0" w:line="240" w:lineRule="auto"/>
        <w:ind w:hanging="153"/>
        <w:rPr>
          <w:rFonts w:cstheme="minorHAnsi"/>
          <w:b/>
          <w:bCs/>
        </w:rPr>
      </w:pPr>
      <w:r w:rsidRPr="00F0112B">
        <w:rPr>
          <w:rFonts w:cstheme="minorHAnsi"/>
          <w:b/>
          <w:bCs/>
        </w:rPr>
        <w:t>Intervalle de rejet</w:t>
      </w:r>
    </w:p>
    <w:p w14:paraId="66551AB0" w14:textId="77777777" w:rsidR="00F40584" w:rsidRPr="00F0112B" w:rsidRDefault="00F40584" w:rsidP="00F40584">
      <w:pPr>
        <w:pStyle w:val="Paragraphedeliste"/>
        <w:autoSpaceDE w:val="0"/>
        <w:autoSpaceDN w:val="0"/>
        <w:adjustRightInd w:val="0"/>
        <w:spacing w:after="0" w:line="240" w:lineRule="auto"/>
        <w:ind w:hanging="294"/>
        <w:rPr>
          <w:rFonts w:cstheme="minorHAnsi"/>
        </w:rPr>
      </w:pPr>
      <w:r w:rsidRPr="00F0112B">
        <w:rPr>
          <w:rFonts w:cstheme="minorHAnsi"/>
        </w:rPr>
        <w:t>Intervalle de valeurs non admissibles de la quantité mesurée</w:t>
      </w:r>
    </w:p>
    <w:p w14:paraId="24DBB71E" w14:textId="77777777" w:rsidR="00F40584" w:rsidRPr="00F0112B" w:rsidRDefault="00F40584" w:rsidP="00F40584">
      <w:pPr>
        <w:pStyle w:val="Paragraphedeliste"/>
        <w:numPr>
          <w:ilvl w:val="0"/>
          <w:numId w:val="17"/>
        </w:numPr>
        <w:autoSpaceDE w:val="0"/>
        <w:autoSpaceDN w:val="0"/>
        <w:adjustRightInd w:val="0"/>
        <w:spacing w:after="0" w:line="240" w:lineRule="auto"/>
        <w:ind w:hanging="153"/>
        <w:rPr>
          <w:rFonts w:cstheme="minorHAnsi"/>
          <w:b/>
          <w:bCs/>
        </w:rPr>
      </w:pPr>
      <w:r w:rsidRPr="00F0112B">
        <w:rPr>
          <w:rFonts w:cstheme="minorHAnsi"/>
          <w:b/>
          <w:bCs/>
        </w:rPr>
        <w:t>Règle de décision</w:t>
      </w:r>
    </w:p>
    <w:p w14:paraId="1FF2DEC0" w14:textId="77777777" w:rsidR="0081356B" w:rsidRPr="00F0112B" w:rsidRDefault="0081356B" w:rsidP="0081356B">
      <w:pPr>
        <w:autoSpaceDE w:val="0"/>
        <w:autoSpaceDN w:val="0"/>
        <w:adjustRightInd w:val="0"/>
        <w:spacing w:after="0" w:line="240" w:lineRule="auto"/>
        <w:ind w:left="357"/>
        <w:rPr>
          <w:rFonts w:cstheme="minorHAnsi"/>
        </w:rPr>
      </w:pPr>
      <w:r w:rsidRPr="00F0112B">
        <w:rPr>
          <w:rFonts w:cstheme="minorHAnsi"/>
        </w:rPr>
        <w:t>Règle documentée décrivant la manière dont l'incertitude de mesure sera prise en compte en ce qui concerne l'acceptation ou le rejet d'un élément, étant donné une exigence spécifiée et le résultat d’un mesurage.</w:t>
      </w:r>
    </w:p>
    <w:p w14:paraId="2EEAFBF6" w14:textId="77777777" w:rsidR="00F40584" w:rsidRPr="00F0112B" w:rsidRDefault="00F40584" w:rsidP="00F40584">
      <w:pPr>
        <w:pStyle w:val="Paragraphedeliste"/>
        <w:numPr>
          <w:ilvl w:val="0"/>
          <w:numId w:val="17"/>
        </w:numPr>
        <w:autoSpaceDE w:val="0"/>
        <w:autoSpaceDN w:val="0"/>
        <w:adjustRightInd w:val="0"/>
        <w:spacing w:after="0" w:line="240" w:lineRule="auto"/>
        <w:ind w:hanging="153"/>
        <w:rPr>
          <w:rFonts w:cstheme="minorHAnsi"/>
          <w:b/>
          <w:bCs/>
        </w:rPr>
      </w:pPr>
      <w:r w:rsidRPr="00F0112B">
        <w:rPr>
          <w:rFonts w:cstheme="minorHAnsi"/>
          <w:b/>
          <w:bCs/>
        </w:rPr>
        <w:t>Acceptation simple</w:t>
      </w:r>
    </w:p>
    <w:p w14:paraId="07D0CE62" w14:textId="77777777" w:rsidR="00F40584" w:rsidRPr="00F0112B" w:rsidRDefault="00F40584" w:rsidP="00F40584">
      <w:pPr>
        <w:autoSpaceDE w:val="0"/>
        <w:autoSpaceDN w:val="0"/>
        <w:adjustRightInd w:val="0"/>
        <w:spacing w:after="0" w:line="240" w:lineRule="auto"/>
        <w:ind w:left="426" w:hanging="426"/>
        <w:rPr>
          <w:rFonts w:cstheme="minorHAnsi"/>
        </w:rPr>
      </w:pPr>
      <w:r w:rsidRPr="00F0112B">
        <w:rPr>
          <w:rFonts w:cstheme="minorHAnsi"/>
        </w:rPr>
        <w:t xml:space="preserve">        Une règle de décision dans laquelle la limite d'acceptation est la même que la limite de tolérance, c'est- à-dire </w:t>
      </w:r>
      <w:r w:rsidRPr="00F0112B">
        <w:rPr>
          <w:rFonts w:ascii="Cambria Math" w:hAnsi="Cambria Math" w:cs="Cambria Math"/>
        </w:rPr>
        <w:t>𝐴𝐿</w:t>
      </w:r>
      <w:r w:rsidRPr="00F0112B">
        <w:rPr>
          <w:rFonts w:cstheme="minorHAnsi"/>
        </w:rPr>
        <w:t xml:space="preserve"> = </w:t>
      </w:r>
      <w:r w:rsidRPr="00F0112B">
        <w:rPr>
          <w:rFonts w:ascii="Cambria Math" w:hAnsi="Cambria Math" w:cs="Cambria Math"/>
        </w:rPr>
        <w:t>𝑇𝐿</w:t>
      </w:r>
    </w:p>
    <w:p w14:paraId="24648310" w14:textId="77777777" w:rsidR="00B573E3" w:rsidRPr="00F0112B" w:rsidRDefault="00B573E3" w:rsidP="003216E3">
      <w:pPr>
        <w:pStyle w:val="Paragraphedeliste"/>
        <w:autoSpaceDE w:val="0"/>
        <w:autoSpaceDN w:val="0"/>
        <w:adjustRightInd w:val="0"/>
        <w:spacing w:after="0" w:line="240" w:lineRule="auto"/>
        <w:rPr>
          <w:rFonts w:cstheme="minorHAnsi"/>
          <w:b/>
          <w:bCs/>
        </w:rPr>
      </w:pPr>
    </w:p>
    <w:p w14:paraId="3F04BD2D" w14:textId="77777777" w:rsidR="009D6AB2" w:rsidRPr="00F0112B" w:rsidRDefault="009D6AB2" w:rsidP="0081356B">
      <w:pPr>
        <w:pStyle w:val="Paragraphedeliste"/>
        <w:numPr>
          <w:ilvl w:val="0"/>
          <w:numId w:val="17"/>
        </w:numPr>
        <w:autoSpaceDE w:val="0"/>
        <w:autoSpaceDN w:val="0"/>
        <w:adjustRightInd w:val="0"/>
        <w:spacing w:after="0" w:line="240" w:lineRule="auto"/>
        <w:ind w:left="1418" w:hanging="851"/>
        <w:rPr>
          <w:rFonts w:cstheme="minorHAnsi"/>
          <w:b/>
          <w:bCs/>
        </w:rPr>
      </w:pPr>
      <w:r w:rsidRPr="00F0112B">
        <w:rPr>
          <w:rFonts w:cstheme="minorHAnsi"/>
          <w:b/>
          <w:bCs/>
        </w:rPr>
        <w:t xml:space="preserve">Evaluation de la conformité : </w:t>
      </w:r>
    </w:p>
    <w:p w14:paraId="33DA4250" w14:textId="77777777" w:rsidR="009D6AB2" w:rsidRPr="00F0112B" w:rsidRDefault="009D6AB2" w:rsidP="009D6AB2">
      <w:pPr>
        <w:autoSpaceDE w:val="0"/>
        <w:autoSpaceDN w:val="0"/>
        <w:adjustRightInd w:val="0"/>
        <w:spacing w:after="0" w:line="240" w:lineRule="auto"/>
        <w:ind w:left="360"/>
        <w:rPr>
          <w:rFonts w:cstheme="minorHAnsi"/>
        </w:rPr>
      </w:pPr>
      <w:r w:rsidRPr="00F0112B">
        <w:rPr>
          <w:rFonts w:cstheme="minorHAnsi"/>
        </w:rPr>
        <w:lastRenderedPageBreak/>
        <w:t>Activité visant à déterminer si les exigences spécifiées relatives à un produit, processus, système, personne ou organismes sont respectées.</w:t>
      </w:r>
    </w:p>
    <w:p w14:paraId="572EBE2B" w14:textId="77777777" w:rsidR="009D6AB2" w:rsidRPr="00F0112B" w:rsidRDefault="009D6AB2" w:rsidP="009D6AB2">
      <w:pPr>
        <w:autoSpaceDE w:val="0"/>
        <w:autoSpaceDN w:val="0"/>
        <w:adjustRightInd w:val="0"/>
        <w:spacing w:after="0" w:line="240" w:lineRule="auto"/>
        <w:rPr>
          <w:rFonts w:cstheme="minorHAnsi"/>
        </w:rPr>
      </w:pPr>
    </w:p>
    <w:p w14:paraId="37425FEC" w14:textId="77777777" w:rsidR="009D6AB2" w:rsidRPr="00F0112B" w:rsidRDefault="00000000" w:rsidP="0081356B">
      <w:pPr>
        <w:pStyle w:val="Paragraphedeliste"/>
        <w:numPr>
          <w:ilvl w:val="0"/>
          <w:numId w:val="17"/>
        </w:numPr>
        <w:autoSpaceDE w:val="0"/>
        <w:autoSpaceDN w:val="0"/>
        <w:adjustRightInd w:val="0"/>
        <w:spacing w:after="0" w:line="240" w:lineRule="auto"/>
        <w:ind w:hanging="153"/>
        <w:rPr>
          <w:rFonts w:cstheme="minorHAnsi"/>
          <w:b/>
          <w:bCs/>
        </w:rPr>
      </w:pPr>
      <w:r>
        <w:rPr>
          <w:rFonts w:cstheme="minorHAnsi"/>
          <w:noProof/>
          <w:lang w:eastAsia="fr-FR"/>
        </w:rPr>
        <w:object w:dxaOrig="1440" w:dyaOrig="1440" w14:anchorId="0A553CCD">
          <v:shape id="_x0000_s2055" type="#_x0000_t75" style="position:absolute;left:0;text-align:left;margin-left:356.95pt;margin-top:8.2pt;width:108pt;height:43.5pt;z-index:251665408">
            <v:imagedata r:id="rId8" o:title=""/>
            <w10:wrap type="square"/>
          </v:shape>
          <o:OLEObject Type="Embed" ProgID="PBrush" ShapeID="_x0000_s2055" DrawAspect="Content" ObjectID="_1819879353" r:id="rId12"/>
        </w:object>
      </w:r>
      <w:r w:rsidR="009D6AB2" w:rsidRPr="00F0112B">
        <w:rPr>
          <w:rFonts w:cstheme="minorHAnsi"/>
          <w:b/>
          <w:bCs/>
        </w:rPr>
        <w:t>Probabilité de conformité</w:t>
      </w:r>
      <w:r w:rsidR="003216E3" w:rsidRPr="00F0112B">
        <w:rPr>
          <w:rFonts w:cstheme="minorHAnsi"/>
          <w:b/>
          <w:bCs/>
        </w:rPr>
        <w:t xml:space="preserve"> </w:t>
      </w:r>
      <w:r w:rsidR="009D6AB2" w:rsidRPr="00F0112B">
        <w:rPr>
          <w:rFonts w:cstheme="minorHAnsi"/>
          <w:b/>
          <w:bCs/>
        </w:rPr>
        <w:t xml:space="preserve">: </w:t>
      </w:r>
    </w:p>
    <w:p w14:paraId="0866B495" w14:textId="77777777" w:rsidR="009D6AB2" w:rsidRPr="00F0112B" w:rsidRDefault="009D6AB2" w:rsidP="009D6AB2">
      <w:pPr>
        <w:autoSpaceDE w:val="0"/>
        <w:autoSpaceDN w:val="0"/>
        <w:adjustRightInd w:val="0"/>
        <w:spacing w:after="0" w:line="240" w:lineRule="auto"/>
        <w:ind w:left="360"/>
        <w:rPr>
          <w:rFonts w:cstheme="minorHAnsi"/>
        </w:rPr>
      </w:pPr>
      <w:r w:rsidRPr="00F0112B">
        <w:rPr>
          <w:rFonts w:cstheme="minorHAnsi"/>
        </w:rPr>
        <w:t>Probabilité qu'un élément satisfasse à une exigence spécifiée</w:t>
      </w:r>
    </w:p>
    <w:p w14:paraId="672A756B" w14:textId="77777777" w:rsidR="009D6AB2" w:rsidRPr="00F0112B" w:rsidRDefault="009D6AB2" w:rsidP="009D6AB2">
      <w:pPr>
        <w:autoSpaceDE w:val="0"/>
        <w:autoSpaceDN w:val="0"/>
        <w:adjustRightInd w:val="0"/>
        <w:spacing w:after="0" w:line="240" w:lineRule="auto"/>
        <w:ind w:left="360"/>
        <w:rPr>
          <w:rFonts w:cstheme="minorHAnsi"/>
        </w:rPr>
      </w:pPr>
    </w:p>
    <w:p w14:paraId="7125530B" w14:textId="77777777" w:rsidR="003216E3" w:rsidRPr="00F0112B" w:rsidRDefault="003216E3" w:rsidP="0081356B">
      <w:pPr>
        <w:pStyle w:val="Paragraphedeliste"/>
        <w:numPr>
          <w:ilvl w:val="0"/>
          <w:numId w:val="17"/>
        </w:numPr>
        <w:autoSpaceDE w:val="0"/>
        <w:autoSpaceDN w:val="0"/>
        <w:adjustRightInd w:val="0"/>
        <w:spacing w:after="0" w:line="240" w:lineRule="auto"/>
        <w:ind w:hanging="153"/>
        <w:rPr>
          <w:rFonts w:cstheme="minorHAnsi"/>
          <w:b/>
          <w:bCs/>
        </w:rPr>
      </w:pPr>
      <w:r w:rsidRPr="00F0112B">
        <w:rPr>
          <w:rFonts w:cstheme="minorHAnsi"/>
          <w:b/>
          <w:bCs/>
        </w:rPr>
        <w:t>Bande de garde (w) :</w:t>
      </w:r>
    </w:p>
    <w:p w14:paraId="3FEFD06C" w14:textId="77777777" w:rsidR="003216E3" w:rsidRPr="00F0112B" w:rsidRDefault="003216E3" w:rsidP="003216E3">
      <w:pPr>
        <w:autoSpaceDE w:val="0"/>
        <w:autoSpaceDN w:val="0"/>
        <w:adjustRightInd w:val="0"/>
        <w:spacing w:after="0" w:line="240" w:lineRule="auto"/>
        <w:ind w:left="360"/>
        <w:rPr>
          <w:rFonts w:cstheme="minorHAnsi"/>
        </w:rPr>
      </w:pPr>
      <w:r w:rsidRPr="00F0112B">
        <w:rPr>
          <w:rFonts w:cstheme="minorHAnsi"/>
        </w:rPr>
        <w:t>Intervalle entre une limite de tolérance et une limite d’acceptation correspondante</w:t>
      </w:r>
      <w:r w:rsidR="009B58AD" w:rsidRPr="00F0112B">
        <w:rPr>
          <w:rFonts w:cstheme="minorHAnsi"/>
        </w:rPr>
        <w:t xml:space="preserve"> où la longueur              w </w:t>
      </w:r>
      <w:r w:rsidR="009B58AD" w:rsidRPr="00F0112B">
        <w:rPr>
          <w:rFonts w:eastAsia="Times New Roman" w:cstheme="minorHAnsi"/>
        </w:rPr>
        <w:t>=</w:t>
      </w:r>
      <m:oMath>
        <m:r>
          <w:rPr>
            <w:rFonts w:ascii="Cambria Math" w:eastAsia="Times New Roman" w:hAnsi="Cambria Math" w:cstheme="minorHAnsi"/>
          </w:rPr>
          <m:t xml:space="preserve"> |TL-AL|</m:t>
        </m:r>
      </m:oMath>
      <w:r w:rsidR="009B58AD" w:rsidRPr="00F0112B">
        <w:rPr>
          <w:rFonts w:cstheme="minorHAnsi"/>
        </w:rPr>
        <w:t xml:space="preserve"> </w:t>
      </w:r>
      <w:r w:rsidRPr="00F0112B">
        <w:rPr>
          <w:rFonts w:cstheme="minorHAnsi"/>
        </w:rPr>
        <w:t>.</w:t>
      </w:r>
    </w:p>
    <w:p w14:paraId="6E1B89C9" w14:textId="77777777" w:rsidR="00292C90" w:rsidRPr="00F0112B" w:rsidRDefault="00292C90" w:rsidP="00DF0799">
      <w:pPr>
        <w:autoSpaceDE w:val="0"/>
        <w:autoSpaceDN w:val="0"/>
        <w:adjustRightInd w:val="0"/>
        <w:spacing w:after="0" w:line="240" w:lineRule="auto"/>
        <w:ind w:left="360"/>
        <w:rPr>
          <w:rFonts w:cstheme="minorHAnsi"/>
        </w:rPr>
      </w:pPr>
    </w:p>
    <w:p w14:paraId="3181D9F5" w14:textId="77777777" w:rsidR="00292C90" w:rsidRPr="00F0112B" w:rsidRDefault="00292C90" w:rsidP="0081356B">
      <w:pPr>
        <w:pStyle w:val="Paragraphedeliste"/>
        <w:numPr>
          <w:ilvl w:val="0"/>
          <w:numId w:val="17"/>
        </w:numPr>
        <w:autoSpaceDE w:val="0"/>
        <w:autoSpaceDN w:val="0"/>
        <w:adjustRightInd w:val="0"/>
        <w:spacing w:after="0" w:line="240" w:lineRule="auto"/>
        <w:ind w:hanging="153"/>
        <w:rPr>
          <w:rFonts w:cstheme="minorHAnsi"/>
          <w:b/>
          <w:bCs/>
        </w:rPr>
      </w:pPr>
      <w:r w:rsidRPr="00F0112B">
        <w:rPr>
          <w:rFonts w:cstheme="minorHAnsi"/>
          <w:b/>
          <w:bCs/>
        </w:rPr>
        <w:t>Limite de probabilité de conformité :</w:t>
      </w:r>
    </w:p>
    <w:p w14:paraId="5D93623F" w14:textId="77777777" w:rsidR="00292C90" w:rsidRPr="00F0112B" w:rsidRDefault="00292C90" w:rsidP="00292C90">
      <w:pPr>
        <w:autoSpaceDE w:val="0"/>
        <w:autoSpaceDN w:val="0"/>
        <w:adjustRightInd w:val="0"/>
        <w:spacing w:after="0" w:line="240" w:lineRule="auto"/>
        <w:ind w:left="360"/>
        <w:rPr>
          <w:rFonts w:cstheme="minorHAnsi"/>
        </w:rPr>
      </w:pPr>
      <w:r w:rsidRPr="00F0112B">
        <w:rPr>
          <w:rFonts w:cstheme="minorHAnsi"/>
        </w:rPr>
        <w:t xml:space="preserve">Valeur minimale convenue de probabilité de conformité lors d’un contrôle de la conformité. Elle définit le critère d’acceptation lors du contrôle. </w:t>
      </w:r>
    </w:p>
    <w:p w14:paraId="7A2CE758" w14:textId="3185AAF5" w:rsidR="00292C90" w:rsidRPr="00F0112B" w:rsidRDefault="00292C90" w:rsidP="00292C90">
      <w:pPr>
        <w:autoSpaceDE w:val="0"/>
        <w:autoSpaceDN w:val="0"/>
        <w:adjustRightInd w:val="0"/>
        <w:spacing w:after="0" w:line="240" w:lineRule="auto"/>
        <w:ind w:left="360"/>
        <w:rPr>
          <w:rFonts w:cstheme="minorHAnsi"/>
        </w:rPr>
      </w:pPr>
      <w:r w:rsidRPr="00F0112B">
        <w:rPr>
          <w:rFonts w:cstheme="minorHAnsi"/>
        </w:rPr>
        <w:t xml:space="preserve">Une limite d’acceptation de p correspond à un risque de fausse acceptation ≤ </w:t>
      </w:r>
      <w:r w:rsidR="00283E5D" w:rsidRPr="00F0112B">
        <w:rPr>
          <w:rFonts w:cstheme="minorHAnsi"/>
        </w:rPr>
        <w:t>(</w:t>
      </w:r>
      <w:r w:rsidRPr="00F0112B">
        <w:rPr>
          <w:rFonts w:cstheme="minorHAnsi"/>
        </w:rPr>
        <w:t>1 – p</w:t>
      </w:r>
      <w:r w:rsidR="00283E5D" w:rsidRPr="00F0112B">
        <w:rPr>
          <w:rFonts w:cstheme="minorHAnsi"/>
        </w:rPr>
        <w:t>)</w:t>
      </w:r>
      <w:r w:rsidRPr="00F0112B">
        <w:rPr>
          <w:rFonts w:cstheme="minorHAnsi"/>
        </w:rPr>
        <w:t>.</w:t>
      </w:r>
    </w:p>
    <w:p w14:paraId="6FFC3851" w14:textId="77777777" w:rsidR="00384FE2" w:rsidRPr="00F0112B" w:rsidRDefault="00384FE2" w:rsidP="00292C90">
      <w:pPr>
        <w:autoSpaceDE w:val="0"/>
        <w:autoSpaceDN w:val="0"/>
        <w:adjustRightInd w:val="0"/>
        <w:spacing w:after="0" w:line="240" w:lineRule="auto"/>
        <w:ind w:left="360"/>
        <w:rPr>
          <w:rFonts w:cstheme="minorHAnsi"/>
        </w:rPr>
      </w:pPr>
    </w:p>
    <w:p w14:paraId="28257DCA" w14:textId="77777777" w:rsidR="00384FE2" w:rsidRPr="00F0112B" w:rsidRDefault="00384FE2" w:rsidP="00384FE2">
      <w:pPr>
        <w:numPr>
          <w:ilvl w:val="0"/>
          <w:numId w:val="17"/>
        </w:numPr>
        <w:autoSpaceDE w:val="0"/>
        <w:autoSpaceDN w:val="0"/>
        <w:adjustRightInd w:val="0"/>
        <w:spacing w:after="0" w:line="240" w:lineRule="auto"/>
        <w:ind w:left="1418" w:hanging="851"/>
        <w:contextualSpacing/>
        <w:rPr>
          <w:rFonts w:cstheme="minorHAnsi"/>
          <w:b/>
          <w:bCs/>
        </w:rPr>
      </w:pPr>
      <w:r w:rsidRPr="00F0112B">
        <w:rPr>
          <w:rFonts w:cstheme="minorHAnsi"/>
          <w:b/>
          <w:bCs/>
        </w:rPr>
        <w:t>Limite de probabilité de non-conformité :</w:t>
      </w:r>
    </w:p>
    <w:p w14:paraId="41577BEF" w14:textId="77777777" w:rsidR="00384FE2" w:rsidRPr="00F0112B" w:rsidRDefault="00384FE2" w:rsidP="00384FE2">
      <w:pPr>
        <w:autoSpaceDE w:val="0"/>
        <w:autoSpaceDN w:val="0"/>
        <w:adjustRightInd w:val="0"/>
        <w:spacing w:after="0" w:line="240" w:lineRule="auto"/>
        <w:ind w:left="360"/>
        <w:rPr>
          <w:rFonts w:cstheme="minorHAnsi"/>
        </w:rPr>
      </w:pPr>
      <w:r w:rsidRPr="00F0112B">
        <w:rPr>
          <w:rFonts w:cstheme="minorHAnsi"/>
        </w:rPr>
        <w:t>Valeur minimale convenue de la probabilité qu’une valeur d’une caractéristique soit supérieure à la limite de spécification supérieure ou inférieure à la limite de spécification inférieure lors d’un contrôle de non-conformité. Elle définit le critère de rejet lors d’un contrôle de non-conformité.</w:t>
      </w:r>
    </w:p>
    <w:p w14:paraId="543A5996" w14:textId="77777777" w:rsidR="00384FE2" w:rsidRPr="00F0112B" w:rsidRDefault="00384FE2" w:rsidP="00384FE2">
      <w:pPr>
        <w:autoSpaceDE w:val="0"/>
        <w:autoSpaceDN w:val="0"/>
        <w:adjustRightInd w:val="0"/>
        <w:spacing w:after="0" w:line="240" w:lineRule="auto"/>
        <w:ind w:left="360"/>
        <w:rPr>
          <w:rFonts w:cstheme="minorHAnsi"/>
        </w:rPr>
      </w:pPr>
      <w:r w:rsidRPr="00F0112B">
        <w:rPr>
          <w:rFonts w:cstheme="minorHAnsi"/>
        </w:rPr>
        <w:t xml:space="preserve">Une limite de probabilité de non-conformité de p implique un risque de faux rejet ne dépassant pas     </w:t>
      </w:r>
      <w:proofErr w:type="gramStart"/>
      <w:r w:rsidRPr="00F0112B">
        <w:rPr>
          <w:rFonts w:cstheme="minorHAnsi"/>
        </w:rPr>
        <w:t xml:space="preserve">   (</w:t>
      </w:r>
      <w:proofErr w:type="gramEnd"/>
      <w:r w:rsidRPr="00F0112B">
        <w:rPr>
          <w:rFonts w:cstheme="minorHAnsi"/>
        </w:rPr>
        <w:t xml:space="preserve">1 – p). </w:t>
      </w:r>
    </w:p>
    <w:p w14:paraId="27B420B8" w14:textId="77777777" w:rsidR="00283E5D" w:rsidRPr="00F0112B" w:rsidRDefault="00283E5D" w:rsidP="00292C90">
      <w:pPr>
        <w:autoSpaceDE w:val="0"/>
        <w:autoSpaceDN w:val="0"/>
        <w:adjustRightInd w:val="0"/>
        <w:spacing w:after="0" w:line="240" w:lineRule="auto"/>
        <w:ind w:left="360"/>
        <w:rPr>
          <w:rFonts w:cstheme="minorHAnsi"/>
        </w:rPr>
      </w:pPr>
    </w:p>
    <w:p w14:paraId="7146CD24" w14:textId="77777777" w:rsidR="0081356B" w:rsidRPr="00F0112B" w:rsidRDefault="0081356B" w:rsidP="0081356B">
      <w:pPr>
        <w:pStyle w:val="Paragraphedeliste"/>
        <w:numPr>
          <w:ilvl w:val="0"/>
          <w:numId w:val="39"/>
        </w:numPr>
        <w:autoSpaceDE w:val="0"/>
        <w:autoSpaceDN w:val="0"/>
        <w:adjustRightInd w:val="0"/>
        <w:spacing w:after="0" w:line="240" w:lineRule="auto"/>
        <w:ind w:hanging="859"/>
        <w:rPr>
          <w:rFonts w:cstheme="minorHAnsi"/>
        </w:rPr>
      </w:pPr>
      <w:r w:rsidRPr="00F0112B">
        <w:rPr>
          <w:rFonts w:cstheme="minorHAnsi"/>
          <w:b/>
          <w:bCs/>
        </w:rPr>
        <w:t>Risque spécifique</w:t>
      </w:r>
    </w:p>
    <w:p w14:paraId="4438DC2F" w14:textId="77777777" w:rsidR="0081356B" w:rsidRPr="00F0112B" w:rsidRDefault="0081356B" w:rsidP="0081356B">
      <w:pPr>
        <w:pStyle w:val="Paragraphedeliste"/>
        <w:autoSpaceDE w:val="0"/>
        <w:autoSpaceDN w:val="0"/>
        <w:adjustRightInd w:val="0"/>
        <w:spacing w:after="0" w:line="240" w:lineRule="auto"/>
        <w:ind w:left="426"/>
        <w:rPr>
          <w:rFonts w:cstheme="minorHAnsi"/>
        </w:rPr>
      </w:pPr>
      <w:proofErr w:type="gramStart"/>
      <w:r w:rsidRPr="00F0112B">
        <w:rPr>
          <w:rFonts w:cstheme="minorHAnsi"/>
        </w:rPr>
        <w:t>est</w:t>
      </w:r>
      <w:proofErr w:type="gramEnd"/>
      <w:r w:rsidRPr="00F0112B">
        <w:rPr>
          <w:rFonts w:cstheme="minorHAnsi"/>
        </w:rPr>
        <w:t xml:space="preserve"> la probabilité qu'un article accepté soit non conforme ou qu'un article rejeté soit conforme. Ce risque est basé sur les mesures d'un seul article.</w:t>
      </w:r>
    </w:p>
    <w:p w14:paraId="5463C586" w14:textId="77777777" w:rsidR="0081356B" w:rsidRPr="00F0112B" w:rsidRDefault="0081356B" w:rsidP="0081356B">
      <w:pPr>
        <w:pStyle w:val="Paragraphedeliste"/>
        <w:numPr>
          <w:ilvl w:val="0"/>
          <w:numId w:val="39"/>
        </w:numPr>
        <w:autoSpaceDE w:val="0"/>
        <w:autoSpaceDN w:val="0"/>
        <w:adjustRightInd w:val="0"/>
        <w:spacing w:after="0" w:line="240" w:lineRule="auto"/>
        <w:ind w:hanging="859"/>
        <w:rPr>
          <w:rFonts w:cstheme="minorHAnsi"/>
          <w:b/>
          <w:bCs/>
        </w:rPr>
      </w:pPr>
      <w:r w:rsidRPr="00F0112B">
        <w:rPr>
          <w:rFonts w:cstheme="minorHAnsi"/>
          <w:b/>
          <w:bCs/>
        </w:rPr>
        <w:t>Risque global</w:t>
      </w:r>
    </w:p>
    <w:p w14:paraId="129D8657" w14:textId="77777777" w:rsidR="0081356B" w:rsidRPr="00F0112B" w:rsidRDefault="0081356B" w:rsidP="0081356B">
      <w:pPr>
        <w:pStyle w:val="Paragraphedeliste"/>
        <w:autoSpaceDE w:val="0"/>
        <w:autoSpaceDN w:val="0"/>
        <w:adjustRightInd w:val="0"/>
        <w:spacing w:after="0" w:line="240" w:lineRule="auto"/>
        <w:ind w:left="426"/>
        <w:rPr>
          <w:rFonts w:cstheme="minorHAnsi"/>
        </w:rPr>
      </w:pPr>
      <w:proofErr w:type="gramStart"/>
      <w:r w:rsidRPr="00F0112B">
        <w:rPr>
          <w:rFonts w:cstheme="minorHAnsi"/>
        </w:rPr>
        <w:t>est</w:t>
      </w:r>
      <w:proofErr w:type="gramEnd"/>
      <w:r w:rsidRPr="00F0112B">
        <w:rPr>
          <w:rFonts w:cstheme="minorHAnsi"/>
        </w:rPr>
        <w:t xml:space="preserve"> la probabilité moyenne qu'un article accepté soit non conforme ou qu'un article rejeté soit conforme. Elle ne traite pas directement de la probabilité de fausse acceptation d'un article, d'un résultat de mesure discret ou d'une pièce individuelle.</w:t>
      </w:r>
    </w:p>
    <w:p w14:paraId="0016CC4D" w14:textId="77777777" w:rsidR="00703F63" w:rsidRPr="00F0112B" w:rsidRDefault="00703F63" w:rsidP="00C20E70">
      <w:pPr>
        <w:pStyle w:val="Titre1"/>
        <w:numPr>
          <w:ilvl w:val="0"/>
          <w:numId w:val="29"/>
        </w:numPr>
        <w:rPr>
          <w:rFonts w:asciiTheme="minorHAnsi" w:hAnsiTheme="minorHAnsi" w:cstheme="minorHAnsi"/>
        </w:rPr>
      </w:pPr>
      <w:bookmarkStart w:id="12" w:name="_Toc113463944"/>
      <w:bookmarkStart w:id="13" w:name="etalonnage"/>
      <w:r w:rsidRPr="00F0112B">
        <w:rPr>
          <w:rFonts w:asciiTheme="minorHAnsi" w:hAnsiTheme="minorHAnsi" w:cstheme="minorHAnsi"/>
        </w:rPr>
        <w:t>E</w:t>
      </w:r>
      <w:r w:rsidR="0098386B" w:rsidRPr="00F0112B">
        <w:rPr>
          <w:rFonts w:asciiTheme="minorHAnsi" w:hAnsiTheme="minorHAnsi" w:cstheme="minorHAnsi"/>
        </w:rPr>
        <w:t>xigenc</w:t>
      </w:r>
      <w:r w:rsidRPr="00F0112B">
        <w:rPr>
          <w:rFonts w:asciiTheme="minorHAnsi" w:hAnsiTheme="minorHAnsi" w:cstheme="minorHAnsi"/>
        </w:rPr>
        <w:t>e</w:t>
      </w:r>
      <w:r w:rsidR="0098386B" w:rsidRPr="00F0112B">
        <w:rPr>
          <w:rFonts w:asciiTheme="minorHAnsi" w:hAnsiTheme="minorHAnsi" w:cstheme="minorHAnsi"/>
        </w:rPr>
        <w:t>s de la norme ISO 17025 v 2017</w:t>
      </w:r>
      <w:r w:rsidRPr="00F0112B">
        <w:rPr>
          <w:rFonts w:asciiTheme="minorHAnsi" w:hAnsiTheme="minorHAnsi" w:cstheme="minorHAnsi"/>
        </w:rPr>
        <w:t> :</w:t>
      </w:r>
      <w:bookmarkEnd w:id="12"/>
    </w:p>
    <w:p w14:paraId="05A866F1" w14:textId="77777777" w:rsidR="009D2A63" w:rsidRPr="00F0112B" w:rsidRDefault="009D2A63" w:rsidP="00910472">
      <w:pPr>
        <w:ind w:left="360" w:hanging="76"/>
        <w:rPr>
          <w:rFonts w:cstheme="minorHAnsi"/>
        </w:rPr>
      </w:pPr>
      <w:r w:rsidRPr="00F0112B">
        <w:rPr>
          <w:rFonts w:cstheme="minorHAnsi"/>
        </w:rPr>
        <w:t>La norme ISO / CEI 17025 : 2017 apporte davantage de clarté et d'accent en exigeant des laboratoires de :</w:t>
      </w:r>
    </w:p>
    <w:p w14:paraId="2881E22B" w14:textId="77777777" w:rsidR="009D2A63" w:rsidRPr="00F0112B" w:rsidRDefault="009D2A63" w:rsidP="009D2A63">
      <w:pPr>
        <w:pStyle w:val="Paragraphedeliste"/>
        <w:numPr>
          <w:ilvl w:val="0"/>
          <w:numId w:val="18"/>
        </w:numPr>
        <w:jc w:val="both"/>
        <w:rPr>
          <w:rFonts w:cstheme="minorHAnsi"/>
          <w:b/>
          <w:bCs/>
        </w:rPr>
      </w:pPr>
      <w:r w:rsidRPr="00F0112B">
        <w:rPr>
          <w:rFonts w:cstheme="minorHAnsi"/>
          <w:b/>
          <w:bCs/>
        </w:rPr>
        <w:t>Comprendre les besoins des clients concernant</w:t>
      </w:r>
    </w:p>
    <w:p w14:paraId="19CE6474" w14:textId="7AF4613B" w:rsidR="009D2A63" w:rsidRPr="00F0112B" w:rsidRDefault="009D2A63" w:rsidP="00910472">
      <w:pPr>
        <w:ind w:left="360"/>
        <w:rPr>
          <w:rFonts w:cstheme="minorHAnsi"/>
        </w:rPr>
      </w:pPr>
      <w:r w:rsidRPr="00F0112B">
        <w:rPr>
          <w:rFonts w:cstheme="minorHAnsi"/>
        </w:rPr>
        <w:t xml:space="preserve">Les déclarations de conformité dont ils peuvent avoir besoin et que cela soit confirmé au stade de la </w:t>
      </w:r>
      <w:r w:rsidR="00910472" w:rsidRPr="00F0112B">
        <w:rPr>
          <w:rFonts w:cstheme="minorHAnsi"/>
        </w:rPr>
        <w:t>demande de l’essai / étalonnage</w:t>
      </w:r>
      <w:r w:rsidR="0022519A" w:rsidRPr="00F0112B">
        <w:rPr>
          <w:rFonts w:cstheme="minorHAnsi"/>
        </w:rPr>
        <w:t>,</w:t>
      </w:r>
      <w:r w:rsidRPr="00F0112B">
        <w:rPr>
          <w:rFonts w:cstheme="minorHAnsi"/>
        </w:rPr>
        <w:t xml:space="preserve"> </w:t>
      </w:r>
      <w:r w:rsidR="0022519A" w:rsidRPr="00F0112B">
        <w:rPr>
          <w:rFonts w:cstheme="minorHAnsi"/>
        </w:rPr>
        <w:t>l</w:t>
      </w:r>
      <w:r w:rsidRPr="00F0112B">
        <w:rPr>
          <w:rFonts w:cstheme="minorHAnsi"/>
        </w:rPr>
        <w:t xml:space="preserve">ors de la revue de </w:t>
      </w:r>
      <w:r w:rsidR="00384FE2" w:rsidRPr="00F0112B">
        <w:rPr>
          <w:rFonts w:cstheme="minorHAnsi"/>
        </w:rPr>
        <w:t>contrat,</w:t>
      </w:r>
      <w:r w:rsidRPr="00F0112B">
        <w:rPr>
          <w:rFonts w:cstheme="minorHAnsi"/>
        </w:rPr>
        <w:t xml:space="preserve"> ENER convient avec le client des règles de décision à appliquer en fonction du risque que le client accepte ;</w:t>
      </w:r>
    </w:p>
    <w:p w14:paraId="1DF0634A" w14:textId="77777777" w:rsidR="00910472" w:rsidRPr="00F0112B" w:rsidRDefault="009D2A63" w:rsidP="00910472">
      <w:pPr>
        <w:pStyle w:val="Paragraphedeliste"/>
        <w:numPr>
          <w:ilvl w:val="0"/>
          <w:numId w:val="18"/>
        </w:numPr>
        <w:jc w:val="both"/>
        <w:rPr>
          <w:rFonts w:cstheme="minorHAnsi"/>
        </w:rPr>
      </w:pPr>
      <w:r w:rsidRPr="00F0112B">
        <w:rPr>
          <w:rFonts w:cstheme="minorHAnsi"/>
          <w:b/>
          <w:bCs/>
        </w:rPr>
        <w:t>Inclure la règle de décision dans les rapports couvrant les déclarations de conformité</w:t>
      </w:r>
      <w:r w:rsidRPr="00F0112B">
        <w:rPr>
          <w:rFonts w:cstheme="minorHAnsi"/>
        </w:rPr>
        <w:t xml:space="preserve"> </w:t>
      </w:r>
    </w:p>
    <w:p w14:paraId="2A1DBF00" w14:textId="03001409" w:rsidR="009D2A63" w:rsidRDefault="00910472" w:rsidP="00910472">
      <w:pPr>
        <w:jc w:val="both"/>
        <w:rPr>
          <w:rFonts w:cstheme="minorHAnsi"/>
        </w:rPr>
      </w:pPr>
      <w:r w:rsidRPr="00F0112B">
        <w:rPr>
          <w:rFonts w:cstheme="minorHAnsi"/>
        </w:rPr>
        <w:t xml:space="preserve">      </w:t>
      </w:r>
      <w:r w:rsidR="009D2A63" w:rsidRPr="00F0112B">
        <w:rPr>
          <w:rFonts w:cstheme="minorHAnsi"/>
        </w:rPr>
        <w:t>(</w:t>
      </w:r>
      <w:r w:rsidR="0022519A" w:rsidRPr="00F0112B">
        <w:rPr>
          <w:rFonts w:cstheme="minorHAnsi"/>
        </w:rPr>
        <w:t>Sauf</w:t>
      </w:r>
      <w:r w:rsidR="009D2A63" w:rsidRPr="00F0112B">
        <w:rPr>
          <w:rFonts w:cstheme="minorHAnsi"/>
        </w:rPr>
        <w:t xml:space="preserve"> si la règle est inhérente à la spécification ou à la norme).</w:t>
      </w:r>
    </w:p>
    <w:p w14:paraId="3C471D91" w14:textId="77777777" w:rsidR="00621ED8" w:rsidRPr="00F0112B" w:rsidRDefault="00621ED8" w:rsidP="00910472">
      <w:pPr>
        <w:jc w:val="both"/>
        <w:rPr>
          <w:rFonts w:cstheme="minorHAnsi"/>
        </w:rPr>
      </w:pPr>
    </w:p>
    <w:p w14:paraId="52352C2B" w14:textId="77777777" w:rsidR="00FD5CC4" w:rsidRPr="00F0112B" w:rsidRDefault="00FD5CC4" w:rsidP="00FD5CC4">
      <w:pPr>
        <w:pStyle w:val="Paragraphedeliste"/>
        <w:ind w:left="1080"/>
        <w:jc w:val="both"/>
        <w:rPr>
          <w:rFonts w:cstheme="minorHAnsi"/>
        </w:rPr>
      </w:pPr>
    </w:p>
    <w:p w14:paraId="5CEC428D" w14:textId="77777777" w:rsidR="00FD5CC4" w:rsidRPr="00F0112B" w:rsidRDefault="00FD5CC4" w:rsidP="00384FE2">
      <w:pPr>
        <w:pStyle w:val="Titre2"/>
        <w:numPr>
          <w:ilvl w:val="0"/>
          <w:numId w:val="30"/>
        </w:numPr>
        <w:rPr>
          <w:rFonts w:asciiTheme="minorHAnsi" w:hAnsiTheme="minorHAnsi" w:cstheme="minorHAnsi"/>
        </w:rPr>
      </w:pPr>
      <w:bookmarkStart w:id="14" w:name="_Toc113463945"/>
      <w:r w:rsidRPr="00F0112B">
        <w:rPr>
          <w:rFonts w:asciiTheme="minorHAnsi" w:hAnsiTheme="minorHAnsi" w:cstheme="minorHAnsi"/>
        </w:rPr>
        <w:lastRenderedPageBreak/>
        <w:t>Eléments essentiels pour émettre une déclaration de conformité</w:t>
      </w:r>
      <w:bookmarkEnd w:id="14"/>
      <w:r w:rsidRPr="00F0112B">
        <w:rPr>
          <w:rFonts w:asciiTheme="minorHAnsi" w:hAnsiTheme="minorHAnsi" w:cstheme="minorHAnsi"/>
        </w:rPr>
        <w:t xml:space="preserve"> </w:t>
      </w:r>
    </w:p>
    <w:p w14:paraId="6EC203F8" w14:textId="77777777" w:rsidR="00FD5CC4" w:rsidRPr="00F0112B" w:rsidRDefault="00FD5CC4" w:rsidP="00FD5CC4">
      <w:pPr>
        <w:autoSpaceDE w:val="0"/>
        <w:autoSpaceDN w:val="0"/>
        <w:adjustRightInd w:val="0"/>
        <w:spacing w:after="0" w:line="240" w:lineRule="auto"/>
        <w:rPr>
          <w:rFonts w:cstheme="minorHAnsi"/>
          <w:b/>
          <w:color w:val="984806" w:themeColor="accent6" w:themeShade="80"/>
        </w:rPr>
      </w:pPr>
    </w:p>
    <w:p w14:paraId="241F3EC0" w14:textId="30829820" w:rsidR="00FD5CC4" w:rsidRPr="00F0112B" w:rsidRDefault="00910472" w:rsidP="00910472">
      <w:pPr>
        <w:autoSpaceDE w:val="0"/>
        <w:autoSpaceDN w:val="0"/>
        <w:adjustRightInd w:val="0"/>
        <w:spacing w:after="0" w:line="240" w:lineRule="auto"/>
        <w:ind w:left="142"/>
        <w:rPr>
          <w:rFonts w:cstheme="minorHAnsi"/>
        </w:rPr>
      </w:pPr>
      <w:r w:rsidRPr="00F0112B">
        <w:rPr>
          <w:rFonts w:cstheme="minorHAnsi"/>
        </w:rPr>
        <w:t xml:space="preserve">  </w:t>
      </w:r>
      <w:r w:rsidR="00FD5CC4" w:rsidRPr="00F0112B">
        <w:rPr>
          <w:rFonts w:cstheme="minorHAnsi"/>
        </w:rPr>
        <w:t xml:space="preserve">La procédure d’évaluation de la conformité d’un élément d’intérêt </w:t>
      </w:r>
      <w:r w:rsidR="00DC6CCB" w:rsidRPr="00F0112B">
        <w:rPr>
          <w:rFonts w:cstheme="minorHAnsi"/>
        </w:rPr>
        <w:t>est</w:t>
      </w:r>
      <w:r w:rsidR="00FD5CC4" w:rsidRPr="00F0112B">
        <w:rPr>
          <w:rFonts w:cstheme="minorHAnsi"/>
        </w:rPr>
        <w:t xml:space="preserve"> appliquée lorsque les conditions suivantes sont réunies :</w:t>
      </w:r>
    </w:p>
    <w:p w14:paraId="5DB716C0" w14:textId="77777777" w:rsidR="00FD5CC4" w:rsidRPr="00F0112B" w:rsidRDefault="00FD5CC4" w:rsidP="00FD5CC4">
      <w:pPr>
        <w:pStyle w:val="Paragraphedeliste"/>
        <w:numPr>
          <w:ilvl w:val="0"/>
          <w:numId w:val="21"/>
        </w:numPr>
        <w:autoSpaceDE w:val="0"/>
        <w:autoSpaceDN w:val="0"/>
        <w:adjustRightInd w:val="0"/>
        <w:spacing w:after="26" w:line="240" w:lineRule="auto"/>
        <w:rPr>
          <w:rFonts w:cstheme="minorHAnsi"/>
        </w:rPr>
      </w:pPr>
      <w:r w:rsidRPr="00F0112B">
        <w:rPr>
          <w:rFonts w:cstheme="minorHAnsi"/>
        </w:rPr>
        <w:t>L'élément se distingue par une grandeur scalaire unique (une propriété mesurable</w:t>
      </w:r>
      <w:proofErr w:type="gramStart"/>
      <w:r w:rsidRPr="00F0112B">
        <w:rPr>
          <w:rFonts w:cstheme="minorHAnsi"/>
        </w:rPr>
        <w:t>);</w:t>
      </w:r>
      <w:proofErr w:type="gramEnd"/>
    </w:p>
    <w:p w14:paraId="53F0BD22" w14:textId="55C57D78" w:rsidR="00FD5CC4" w:rsidRPr="00F0112B" w:rsidRDefault="00FD5CC4" w:rsidP="00FD5CC4">
      <w:pPr>
        <w:pStyle w:val="Paragraphedeliste"/>
        <w:numPr>
          <w:ilvl w:val="0"/>
          <w:numId w:val="21"/>
        </w:numPr>
        <w:autoSpaceDE w:val="0"/>
        <w:autoSpaceDN w:val="0"/>
        <w:adjustRightInd w:val="0"/>
        <w:spacing w:after="26" w:line="240" w:lineRule="auto"/>
        <w:rPr>
          <w:rFonts w:cstheme="minorHAnsi"/>
        </w:rPr>
      </w:pPr>
      <w:r w:rsidRPr="00F0112B">
        <w:rPr>
          <w:rFonts w:cstheme="minorHAnsi"/>
        </w:rPr>
        <w:t>Un intervalle de valeurs admissibles de la propriété qui est spécifié par une ou deux limites de tolérance ;</w:t>
      </w:r>
    </w:p>
    <w:p w14:paraId="5594A515" w14:textId="146B5703" w:rsidR="00FD5CC4" w:rsidRPr="00F0112B" w:rsidRDefault="00000000" w:rsidP="00FD5CC4">
      <w:pPr>
        <w:pStyle w:val="Paragraphedeliste"/>
        <w:numPr>
          <w:ilvl w:val="0"/>
          <w:numId w:val="21"/>
        </w:numPr>
        <w:autoSpaceDE w:val="0"/>
        <w:autoSpaceDN w:val="0"/>
        <w:adjustRightInd w:val="0"/>
        <w:spacing w:after="26" w:line="240" w:lineRule="auto"/>
        <w:rPr>
          <w:rFonts w:cstheme="minorHAnsi"/>
        </w:rPr>
      </w:pPr>
      <w:r>
        <w:rPr>
          <w:rFonts w:cstheme="minorHAnsi"/>
          <w:noProof/>
          <w:lang w:eastAsia="fr-FR"/>
        </w:rPr>
        <w:object w:dxaOrig="1440" w:dyaOrig="1440" w14:anchorId="030A38C7">
          <v:shape id="_x0000_s2057" type="#_x0000_t75" style="position:absolute;left:0;text-align:left;margin-left:395.1pt;margin-top:33.95pt;width:108pt;height:43.5pt;z-index:251667456">
            <v:imagedata r:id="rId8" o:title=""/>
            <w10:wrap type="square"/>
          </v:shape>
          <o:OLEObject Type="Embed" ProgID="PBrush" ShapeID="_x0000_s2057" DrawAspect="Content" ObjectID="_1819879354" r:id="rId13"/>
        </w:object>
      </w:r>
      <w:r w:rsidR="00FD5CC4" w:rsidRPr="00F0112B">
        <w:rPr>
          <w:rFonts w:cstheme="minorHAnsi"/>
        </w:rPr>
        <w:t>La propriété peut être mesurée et le résultat de mesure exprimé de manière cohérente avec les principes du GUM, de telle sorte que la connaissance de la valeur de la propriété puisse être raisonnablement décrite par :</w:t>
      </w:r>
    </w:p>
    <w:p w14:paraId="428DE767" w14:textId="77777777" w:rsidR="00FD5CC4" w:rsidRPr="00F0112B" w:rsidRDefault="00FD5CC4" w:rsidP="00FD5CC4">
      <w:pPr>
        <w:autoSpaceDE w:val="0"/>
        <w:autoSpaceDN w:val="0"/>
        <w:adjustRightInd w:val="0"/>
        <w:spacing w:after="26" w:line="240" w:lineRule="auto"/>
        <w:ind w:left="567"/>
        <w:rPr>
          <w:rFonts w:cstheme="minorHAnsi"/>
        </w:rPr>
      </w:pPr>
      <w:r w:rsidRPr="00F0112B">
        <w:rPr>
          <w:rFonts w:cstheme="minorHAnsi"/>
        </w:rPr>
        <w:t>a. une fonction de densité de probabilité (PDF),</w:t>
      </w:r>
    </w:p>
    <w:p w14:paraId="58F32CEA" w14:textId="77777777" w:rsidR="00FD5CC4" w:rsidRPr="00F0112B" w:rsidRDefault="00FD5CC4" w:rsidP="00FD5CC4">
      <w:pPr>
        <w:autoSpaceDE w:val="0"/>
        <w:autoSpaceDN w:val="0"/>
        <w:adjustRightInd w:val="0"/>
        <w:spacing w:after="26" w:line="240" w:lineRule="auto"/>
        <w:ind w:left="567"/>
        <w:rPr>
          <w:rFonts w:cstheme="minorHAnsi"/>
        </w:rPr>
      </w:pPr>
      <w:r w:rsidRPr="00F0112B">
        <w:rPr>
          <w:rFonts w:cstheme="minorHAnsi"/>
        </w:rPr>
        <w:t>b. une fonction de répartition,</w:t>
      </w:r>
    </w:p>
    <w:p w14:paraId="040EE654" w14:textId="77777777" w:rsidR="00FD5CC4" w:rsidRPr="00F0112B" w:rsidRDefault="00FD5CC4" w:rsidP="00FD5CC4">
      <w:pPr>
        <w:autoSpaceDE w:val="0"/>
        <w:autoSpaceDN w:val="0"/>
        <w:adjustRightInd w:val="0"/>
        <w:spacing w:after="26" w:line="240" w:lineRule="auto"/>
        <w:ind w:left="567"/>
        <w:rPr>
          <w:rFonts w:cstheme="minorHAnsi"/>
        </w:rPr>
      </w:pPr>
      <w:r w:rsidRPr="00F0112B">
        <w:rPr>
          <w:rFonts w:cstheme="minorHAnsi"/>
        </w:rPr>
        <w:t xml:space="preserve">c. des approximations numériques de telles fonctions </w:t>
      </w:r>
      <w:proofErr w:type="gramStart"/>
      <w:r w:rsidRPr="00F0112B">
        <w:rPr>
          <w:rFonts w:cstheme="minorHAnsi"/>
        </w:rPr>
        <w:t>ou</w:t>
      </w:r>
      <w:proofErr w:type="gramEnd"/>
    </w:p>
    <w:p w14:paraId="4AA6C569" w14:textId="77777777" w:rsidR="00FD5CC4" w:rsidRPr="00F0112B" w:rsidRDefault="00FD5CC4" w:rsidP="00FD5CC4">
      <w:pPr>
        <w:autoSpaceDE w:val="0"/>
        <w:autoSpaceDN w:val="0"/>
        <w:adjustRightInd w:val="0"/>
        <w:spacing w:after="0" w:line="240" w:lineRule="auto"/>
        <w:ind w:left="567"/>
        <w:rPr>
          <w:rFonts w:cstheme="minorHAnsi"/>
        </w:rPr>
      </w:pPr>
      <w:r w:rsidRPr="00F0112B">
        <w:rPr>
          <w:rFonts w:cstheme="minorHAnsi"/>
        </w:rPr>
        <w:t>d. la meilleure estimation, accompagnée d’intervalle élargi et d’une probabilité de couverture associée.</w:t>
      </w:r>
    </w:p>
    <w:p w14:paraId="7AF01D04" w14:textId="77777777" w:rsidR="00703F63" w:rsidRPr="00F0112B" w:rsidRDefault="0098386B" w:rsidP="00384FE2">
      <w:pPr>
        <w:pStyle w:val="Titre2"/>
        <w:numPr>
          <w:ilvl w:val="0"/>
          <w:numId w:val="30"/>
        </w:numPr>
        <w:rPr>
          <w:rFonts w:asciiTheme="minorHAnsi" w:hAnsiTheme="minorHAnsi" w:cstheme="minorHAnsi"/>
          <w:iCs/>
        </w:rPr>
      </w:pPr>
      <w:bookmarkStart w:id="15" w:name="_Toc113463946"/>
      <w:bookmarkStart w:id="16" w:name="methode"/>
      <w:bookmarkEnd w:id="13"/>
      <w:r w:rsidRPr="00F0112B">
        <w:rPr>
          <w:rFonts w:asciiTheme="minorHAnsi" w:hAnsiTheme="minorHAnsi" w:cstheme="minorHAnsi"/>
        </w:rPr>
        <w:t>Ressources-personnel</w:t>
      </w:r>
      <w:r w:rsidR="00703F63" w:rsidRPr="00F0112B">
        <w:rPr>
          <w:rFonts w:asciiTheme="minorHAnsi" w:hAnsiTheme="minorHAnsi" w:cstheme="minorHAnsi"/>
        </w:rPr>
        <w:t> </w:t>
      </w:r>
      <w:r w:rsidR="00703F63" w:rsidRPr="00F0112B">
        <w:rPr>
          <w:rFonts w:asciiTheme="minorHAnsi" w:hAnsiTheme="minorHAnsi" w:cstheme="minorHAnsi"/>
          <w:bCs/>
          <w:iCs/>
        </w:rPr>
        <w:t>:</w:t>
      </w:r>
      <w:bookmarkEnd w:id="15"/>
    </w:p>
    <w:p w14:paraId="6896146B" w14:textId="778724A9" w:rsidR="0098386B" w:rsidRPr="00F0112B" w:rsidRDefault="0098386B" w:rsidP="00910472">
      <w:pPr>
        <w:ind w:left="142"/>
        <w:rPr>
          <w:rFonts w:cstheme="minorHAnsi"/>
        </w:rPr>
      </w:pPr>
      <w:bookmarkStart w:id="17" w:name="condition"/>
      <w:bookmarkEnd w:id="16"/>
      <w:r w:rsidRPr="00F0112B">
        <w:rPr>
          <w:rFonts w:cstheme="minorHAnsi"/>
        </w:rPr>
        <w:t>Le laboratoire</w:t>
      </w:r>
      <w:r w:rsidR="00DC6CCB" w:rsidRPr="00F0112B">
        <w:rPr>
          <w:rFonts w:cstheme="minorHAnsi"/>
        </w:rPr>
        <w:t xml:space="preserve"> ENER</w:t>
      </w:r>
      <w:r w:rsidRPr="00F0112B">
        <w:rPr>
          <w:rFonts w:cstheme="minorHAnsi"/>
        </w:rPr>
        <w:t xml:space="preserve"> autorise </w:t>
      </w:r>
      <w:r w:rsidR="00D624E5" w:rsidRPr="00F0112B">
        <w:rPr>
          <w:rFonts w:cstheme="minorHAnsi"/>
        </w:rPr>
        <w:t>le responsable technique et son suppléant</w:t>
      </w:r>
      <w:r w:rsidRPr="00F0112B">
        <w:rPr>
          <w:rFonts w:cstheme="minorHAnsi"/>
        </w:rPr>
        <w:t xml:space="preserve"> à exécuter des activités de laboratoire spécifiques, comprenant, sans toutefois s’y limiter, les activités </w:t>
      </w:r>
      <w:r w:rsidR="00C7290D" w:rsidRPr="00F0112B">
        <w:rPr>
          <w:rFonts w:cstheme="minorHAnsi"/>
        </w:rPr>
        <w:t>d’</w:t>
      </w:r>
      <w:r w:rsidRPr="00F0112B">
        <w:rPr>
          <w:rFonts w:cstheme="minorHAnsi"/>
        </w:rPr>
        <w:t xml:space="preserve">analyse des résultats, y compris les déclarations de conformité ou les avis et </w:t>
      </w:r>
      <w:r w:rsidR="00D624E5" w:rsidRPr="00F0112B">
        <w:rPr>
          <w:rFonts w:cstheme="minorHAnsi"/>
        </w:rPr>
        <w:t>interprétations ;</w:t>
      </w:r>
    </w:p>
    <w:p w14:paraId="609A3159" w14:textId="77777777" w:rsidR="00703F63" w:rsidRPr="00F0112B" w:rsidRDefault="00D624E5" w:rsidP="00384FE2">
      <w:pPr>
        <w:pStyle w:val="Titre2"/>
        <w:numPr>
          <w:ilvl w:val="0"/>
          <w:numId w:val="30"/>
        </w:numPr>
        <w:rPr>
          <w:rFonts w:asciiTheme="minorHAnsi" w:hAnsiTheme="minorHAnsi" w:cstheme="minorHAnsi"/>
        </w:rPr>
      </w:pPr>
      <w:bookmarkStart w:id="18" w:name="_Toc113463947"/>
      <w:r w:rsidRPr="00F0112B">
        <w:rPr>
          <w:rFonts w:asciiTheme="minorHAnsi" w:hAnsiTheme="minorHAnsi" w:cstheme="minorHAnsi"/>
        </w:rPr>
        <w:t>Processus – revue de contrat</w:t>
      </w:r>
      <w:r w:rsidR="00703F63" w:rsidRPr="00F0112B">
        <w:rPr>
          <w:rFonts w:asciiTheme="minorHAnsi" w:hAnsiTheme="minorHAnsi" w:cstheme="minorHAnsi"/>
        </w:rPr>
        <w:t> :</w:t>
      </w:r>
      <w:bookmarkEnd w:id="18"/>
    </w:p>
    <w:p w14:paraId="1664136D" w14:textId="7DA8845F" w:rsidR="00D74B42" w:rsidRPr="00F0112B" w:rsidRDefault="00DC6CCB" w:rsidP="00910472">
      <w:pPr>
        <w:ind w:left="142"/>
        <w:rPr>
          <w:rFonts w:cstheme="minorHAnsi"/>
          <w:color w:val="000000"/>
        </w:rPr>
      </w:pPr>
      <w:bookmarkStart w:id="19" w:name="opération"/>
      <w:bookmarkEnd w:id="17"/>
      <w:r w:rsidRPr="00F0112B">
        <w:rPr>
          <w:rFonts w:cstheme="minorHAnsi"/>
        </w:rPr>
        <w:t>L</w:t>
      </w:r>
      <w:r w:rsidR="00D624E5" w:rsidRPr="00F0112B">
        <w:rPr>
          <w:rFonts w:cstheme="minorHAnsi"/>
        </w:rPr>
        <w:t xml:space="preserve">orsque le client demande une déclaration de conformité à une spécification ou </w:t>
      </w:r>
      <w:r w:rsidRPr="00F0112B">
        <w:rPr>
          <w:rFonts w:cstheme="minorHAnsi"/>
        </w:rPr>
        <w:t>à une</w:t>
      </w:r>
      <w:r w:rsidR="00D624E5" w:rsidRPr="00F0112B">
        <w:rPr>
          <w:rFonts w:cstheme="minorHAnsi"/>
        </w:rPr>
        <w:t xml:space="preserve"> norme pour l’essai ou l’étalonnage [par exemple acceptation/rejet, dans la (les) tolérance(s)/hors tolérance(s)], la spécification ou la norme, ainsi que la règle de décision, seront clairement définies. La règle de décision choisie doit être communiquée au client et convenue avec lui, </w:t>
      </w:r>
      <w:r w:rsidR="00D74B42" w:rsidRPr="00F0112B">
        <w:rPr>
          <w:rFonts w:cstheme="minorHAnsi"/>
        </w:rPr>
        <w:t>à</w:t>
      </w:r>
      <w:r w:rsidR="00D624E5" w:rsidRPr="00F0112B">
        <w:rPr>
          <w:rFonts w:cstheme="minorHAnsi"/>
        </w:rPr>
        <w:t xml:space="preserve"> moins qu'elle ne soit inhérente à la spécification ou à la norme demandée.</w:t>
      </w:r>
    </w:p>
    <w:p w14:paraId="184A0C40" w14:textId="77777777" w:rsidR="00D74B42" w:rsidRPr="00F0112B" w:rsidRDefault="00D74B42" w:rsidP="00384FE2">
      <w:pPr>
        <w:pStyle w:val="Titre2"/>
        <w:numPr>
          <w:ilvl w:val="0"/>
          <w:numId w:val="30"/>
        </w:numPr>
        <w:rPr>
          <w:rFonts w:asciiTheme="minorHAnsi" w:hAnsiTheme="minorHAnsi" w:cstheme="minorHAnsi"/>
        </w:rPr>
      </w:pPr>
      <w:bookmarkStart w:id="20" w:name="_Toc113463948"/>
      <w:r w:rsidRPr="00F0112B">
        <w:rPr>
          <w:rFonts w:asciiTheme="minorHAnsi" w:hAnsiTheme="minorHAnsi" w:cstheme="minorHAnsi"/>
        </w:rPr>
        <w:t>Processus – rapport sur les résultats :</w:t>
      </w:r>
      <w:bookmarkEnd w:id="20"/>
    </w:p>
    <w:p w14:paraId="6BC4A9F2" w14:textId="4E3A3D76" w:rsidR="00967B0D" w:rsidRPr="00F0112B" w:rsidRDefault="00DC6CCB" w:rsidP="00910472">
      <w:pPr>
        <w:ind w:left="142"/>
        <w:rPr>
          <w:rFonts w:cstheme="minorHAnsi"/>
        </w:rPr>
      </w:pPr>
      <w:r w:rsidRPr="00F0112B">
        <w:rPr>
          <w:rFonts w:cstheme="minorHAnsi"/>
        </w:rPr>
        <w:t>L</w:t>
      </w:r>
      <w:r w:rsidR="00967B0D" w:rsidRPr="00F0112B">
        <w:rPr>
          <w:rFonts w:cstheme="minorHAnsi"/>
        </w:rPr>
        <w:t>es rapports d’essai doivent inclure, lorsque cela est nécessaire pour l’interprétation des résultats d’essai et s’il y a lieu, une déclaration de conformité aux exigences ou spécifications.</w:t>
      </w:r>
    </w:p>
    <w:p w14:paraId="72B899AE" w14:textId="77777777" w:rsidR="00967B0D" w:rsidRPr="00F0112B" w:rsidRDefault="00967B0D" w:rsidP="00384FE2">
      <w:pPr>
        <w:pStyle w:val="Titre2"/>
        <w:numPr>
          <w:ilvl w:val="0"/>
          <w:numId w:val="30"/>
        </w:numPr>
        <w:rPr>
          <w:rFonts w:asciiTheme="minorHAnsi" w:hAnsiTheme="minorHAnsi" w:cstheme="minorHAnsi"/>
        </w:rPr>
      </w:pPr>
      <w:bookmarkStart w:id="21" w:name="_Toc113463949"/>
      <w:r w:rsidRPr="00F0112B">
        <w:rPr>
          <w:rFonts w:asciiTheme="minorHAnsi" w:hAnsiTheme="minorHAnsi" w:cstheme="minorHAnsi"/>
        </w:rPr>
        <w:t xml:space="preserve">Processus – </w:t>
      </w:r>
      <w:r w:rsidR="00A05780" w:rsidRPr="00F0112B">
        <w:rPr>
          <w:rFonts w:asciiTheme="minorHAnsi" w:hAnsiTheme="minorHAnsi" w:cstheme="minorHAnsi"/>
        </w:rPr>
        <w:t>documentation</w:t>
      </w:r>
      <w:r w:rsidRPr="00F0112B">
        <w:rPr>
          <w:rFonts w:asciiTheme="minorHAnsi" w:hAnsiTheme="minorHAnsi" w:cstheme="minorHAnsi"/>
        </w:rPr>
        <w:t xml:space="preserve"> :</w:t>
      </w:r>
      <w:bookmarkEnd w:id="21"/>
    </w:p>
    <w:p w14:paraId="2EEC904A" w14:textId="77777777" w:rsidR="00967B0D" w:rsidRPr="00F0112B" w:rsidRDefault="00967B0D" w:rsidP="00A01B6D">
      <w:pPr>
        <w:pStyle w:val="Default"/>
        <w:ind w:left="142"/>
        <w:rPr>
          <w:rFonts w:asciiTheme="minorHAnsi" w:hAnsiTheme="minorHAnsi" w:cstheme="minorHAnsi"/>
          <w:color w:val="auto"/>
          <w:sz w:val="22"/>
          <w:szCs w:val="22"/>
        </w:rPr>
      </w:pPr>
      <w:r w:rsidRPr="00F0112B">
        <w:rPr>
          <w:rFonts w:asciiTheme="minorHAnsi" w:hAnsiTheme="minorHAnsi" w:cstheme="minorHAnsi"/>
          <w:color w:val="auto"/>
          <w:sz w:val="22"/>
          <w:szCs w:val="22"/>
        </w:rPr>
        <w:t>Lorsqu’une déclaration de conformité à une spécification ou norme est fournie, le laboratoire doit documenter la règle de décision utilisée, en tenant compte du niveau de risque associé à la règle de décision utilisée, et appliquer cette règle de décision.</w:t>
      </w:r>
    </w:p>
    <w:p w14:paraId="446825E6" w14:textId="77777777" w:rsidR="004329B0" w:rsidRPr="00F0112B" w:rsidRDefault="00D96FEE" w:rsidP="00C20E70">
      <w:pPr>
        <w:pStyle w:val="Titre1"/>
        <w:numPr>
          <w:ilvl w:val="0"/>
          <w:numId w:val="29"/>
        </w:numPr>
        <w:rPr>
          <w:rFonts w:asciiTheme="minorHAnsi" w:hAnsiTheme="minorHAnsi" w:cstheme="minorHAnsi"/>
        </w:rPr>
      </w:pPr>
      <w:bookmarkStart w:id="22" w:name="_Toc113463950"/>
      <w:bookmarkEnd w:id="19"/>
      <w:r w:rsidRPr="00F0112B">
        <w:rPr>
          <w:rFonts w:asciiTheme="minorHAnsi" w:hAnsiTheme="minorHAnsi" w:cstheme="minorHAnsi"/>
        </w:rPr>
        <w:t>Probabilité de conformité</w:t>
      </w:r>
      <w:bookmarkEnd w:id="22"/>
      <w:r w:rsidRPr="00F0112B">
        <w:rPr>
          <w:rFonts w:asciiTheme="minorHAnsi" w:hAnsiTheme="minorHAnsi" w:cstheme="minorHAnsi"/>
        </w:rPr>
        <w:t xml:space="preserve"> </w:t>
      </w:r>
    </w:p>
    <w:p w14:paraId="6A82B92D" w14:textId="6CEA6CB6" w:rsidR="00D96FEE" w:rsidRPr="00F0112B" w:rsidRDefault="00E80D0D" w:rsidP="00A9589D">
      <w:pPr>
        <w:spacing w:after="0"/>
        <w:ind w:left="142"/>
        <w:rPr>
          <w:rFonts w:cstheme="minorHAnsi"/>
        </w:rPr>
      </w:pPr>
      <w:r w:rsidRPr="00F0112B">
        <w:rPr>
          <w:rFonts w:cstheme="minorHAnsi"/>
        </w:rPr>
        <w:t>C</w:t>
      </w:r>
      <w:r w:rsidR="00D96FEE" w:rsidRPr="00F0112B">
        <w:rPr>
          <w:rFonts w:cstheme="minorHAnsi"/>
        </w:rPr>
        <w:t>as d’intervalle de tolérance défini par une limite inférieure TL et une limite supérieure TU, et une estimation de mesure</w:t>
      </w:r>
      <w:proofErr w:type="gramStart"/>
      <w:r w:rsidR="00D96FEE" w:rsidRPr="00F0112B">
        <w:rPr>
          <w:rFonts w:cstheme="minorHAnsi"/>
        </w:rPr>
        <w:t xml:space="preserve"> «y</w:t>
      </w:r>
      <w:proofErr w:type="gramEnd"/>
      <w:r w:rsidR="00D96FEE" w:rsidRPr="00F0112B">
        <w:rPr>
          <w:rFonts w:cstheme="minorHAnsi"/>
        </w:rPr>
        <w:t xml:space="preserve">» avec une incertitude </w:t>
      </w:r>
      <w:r w:rsidRPr="00F0112B">
        <w:rPr>
          <w:rFonts w:cstheme="minorHAnsi"/>
        </w:rPr>
        <w:t>type</w:t>
      </w:r>
      <w:r w:rsidR="00D96FEE" w:rsidRPr="00F0112B">
        <w:rPr>
          <w:rFonts w:cstheme="minorHAnsi"/>
        </w:rPr>
        <w:t xml:space="preserve"> de mesure</w:t>
      </w:r>
      <w:proofErr w:type="gramStart"/>
      <w:r w:rsidR="00D96FEE" w:rsidRPr="00F0112B">
        <w:rPr>
          <w:rFonts w:cstheme="minorHAnsi"/>
        </w:rPr>
        <w:t xml:space="preserve"> «u</w:t>
      </w:r>
      <w:proofErr w:type="gramEnd"/>
      <w:r w:rsidR="00D96FEE" w:rsidRPr="00F0112B">
        <w:rPr>
          <w:rFonts w:cstheme="minorHAnsi"/>
        </w:rPr>
        <w:t>(y</w:t>
      </w:r>
      <w:proofErr w:type="gramStart"/>
      <w:r w:rsidR="00D96FEE" w:rsidRPr="00F0112B">
        <w:rPr>
          <w:rFonts w:cstheme="minorHAnsi"/>
        </w:rPr>
        <w:t>)»</w:t>
      </w:r>
      <w:proofErr w:type="gramEnd"/>
      <w:r w:rsidR="00D96FEE" w:rsidRPr="00F0112B">
        <w:rPr>
          <w:rFonts w:cstheme="minorHAnsi"/>
        </w:rPr>
        <w:t xml:space="preserve"> :</w:t>
      </w:r>
    </w:p>
    <w:p w14:paraId="3406DE45" w14:textId="77777777" w:rsidR="00D96FEE" w:rsidRPr="00F0112B" w:rsidRDefault="00D96FEE" w:rsidP="00A01B6D">
      <w:pPr>
        <w:pStyle w:val="Default"/>
        <w:ind w:left="142"/>
        <w:rPr>
          <w:rFonts w:asciiTheme="minorHAnsi" w:hAnsiTheme="minorHAnsi" w:cstheme="minorHAnsi"/>
          <w:color w:val="auto"/>
          <w:sz w:val="22"/>
          <w:szCs w:val="22"/>
        </w:rPr>
      </w:pPr>
      <w:r w:rsidRPr="00F0112B">
        <w:rPr>
          <w:rFonts w:asciiTheme="minorHAnsi" w:hAnsiTheme="minorHAnsi" w:cstheme="minorHAnsi"/>
          <w:color w:val="auto"/>
          <w:sz w:val="22"/>
          <w:szCs w:val="22"/>
        </w:rPr>
        <w:t xml:space="preserve">La Probabilité de conformité </w:t>
      </w:r>
      <w:r w:rsidR="00432E9F" w:rsidRPr="00F0112B">
        <w:rPr>
          <w:rFonts w:asciiTheme="minorHAnsi" w:hAnsiTheme="minorHAnsi" w:cstheme="minorHAnsi"/>
          <w:color w:val="auto"/>
          <w:sz w:val="22"/>
          <w:szCs w:val="22"/>
        </w:rPr>
        <w:t xml:space="preserve">Pc </w:t>
      </w:r>
      <w:r w:rsidRPr="00F0112B">
        <w:rPr>
          <w:rFonts w:asciiTheme="minorHAnsi" w:hAnsiTheme="minorHAnsi" w:cstheme="minorHAnsi"/>
          <w:color w:val="auto"/>
          <w:sz w:val="22"/>
          <w:szCs w:val="22"/>
        </w:rPr>
        <w:t xml:space="preserve">avec </w:t>
      </w:r>
      <w:r w:rsidR="00432E9F" w:rsidRPr="00F0112B">
        <w:rPr>
          <w:rFonts w:asciiTheme="minorHAnsi" w:hAnsiTheme="minorHAnsi" w:cstheme="minorHAnsi"/>
          <w:color w:val="auto"/>
          <w:sz w:val="22"/>
          <w:szCs w:val="22"/>
        </w:rPr>
        <w:t>intervalle de</w:t>
      </w:r>
      <w:r w:rsidRPr="00F0112B">
        <w:rPr>
          <w:rFonts w:asciiTheme="minorHAnsi" w:hAnsiTheme="minorHAnsi" w:cstheme="minorHAnsi"/>
          <w:color w:val="auto"/>
          <w:sz w:val="22"/>
          <w:szCs w:val="22"/>
        </w:rPr>
        <w:t xml:space="preserve"> tolérance </w:t>
      </w:r>
      <w:r w:rsidR="00432E9F" w:rsidRPr="00F0112B">
        <w:rPr>
          <w:rFonts w:asciiTheme="minorHAnsi" w:hAnsiTheme="minorHAnsi" w:cstheme="minorHAnsi"/>
          <w:color w:val="auto"/>
          <w:sz w:val="22"/>
          <w:szCs w:val="22"/>
        </w:rPr>
        <w:t xml:space="preserve">défini par limite inférieure et limite supérieure </w:t>
      </w:r>
      <w:r w:rsidRPr="00F0112B">
        <w:rPr>
          <w:rFonts w:asciiTheme="minorHAnsi" w:hAnsiTheme="minorHAnsi" w:cstheme="minorHAnsi"/>
          <w:color w:val="auto"/>
          <w:sz w:val="22"/>
          <w:szCs w:val="22"/>
        </w:rPr>
        <w:t>sans bande de garde</w:t>
      </w:r>
    </w:p>
    <w:p w14:paraId="0689DEA0" w14:textId="61EC7211" w:rsidR="00D96FEE" w:rsidRPr="00F0112B" w:rsidRDefault="00D96FEE" w:rsidP="00A01B6D">
      <w:pPr>
        <w:pStyle w:val="Default"/>
        <w:ind w:left="142"/>
        <w:rPr>
          <w:rFonts w:asciiTheme="minorHAnsi" w:hAnsiTheme="minorHAnsi" w:cstheme="minorHAnsi"/>
          <w:color w:val="auto"/>
          <w:sz w:val="22"/>
          <w:szCs w:val="22"/>
        </w:rPr>
      </w:pPr>
      <w:r w:rsidRPr="00F0112B">
        <w:rPr>
          <w:rFonts w:asciiTheme="minorHAnsi" w:hAnsiTheme="minorHAnsi" w:cstheme="minorHAnsi"/>
          <w:color w:val="auto"/>
          <w:sz w:val="22"/>
          <w:szCs w:val="22"/>
        </w:rPr>
        <w:t xml:space="preserve">Acceptation si (TL ≤ </w:t>
      </w:r>
      <w:r w:rsidRPr="00F0112B">
        <w:rPr>
          <w:rFonts w:ascii="Cambria Math" w:hAnsi="Cambria Math" w:cs="Cambria Math"/>
          <w:color w:val="auto"/>
          <w:sz w:val="22"/>
          <w:szCs w:val="22"/>
        </w:rPr>
        <w:t>𝑌</w:t>
      </w:r>
      <w:r w:rsidRPr="00F0112B">
        <w:rPr>
          <w:rFonts w:asciiTheme="minorHAnsi" w:hAnsiTheme="minorHAnsi" w:cstheme="minorHAnsi"/>
          <w:color w:val="auto"/>
          <w:sz w:val="22"/>
          <w:szCs w:val="22"/>
        </w:rPr>
        <w:t>≤ TU) ≥</w:t>
      </w:r>
      <w:r w:rsidR="004C30FA" w:rsidRPr="00F0112B">
        <w:rPr>
          <w:rFonts w:asciiTheme="minorHAnsi" w:hAnsiTheme="minorHAnsi" w:cstheme="minorHAnsi"/>
          <w:color w:val="auto"/>
          <w:sz w:val="22"/>
          <w:szCs w:val="22"/>
        </w:rPr>
        <w:t xml:space="preserve"> </w:t>
      </w:r>
      <w:r w:rsidRPr="00F0112B">
        <w:rPr>
          <w:rFonts w:asciiTheme="minorHAnsi" w:hAnsiTheme="minorHAnsi" w:cstheme="minorHAnsi"/>
          <w:color w:val="auto"/>
          <w:sz w:val="22"/>
          <w:szCs w:val="22"/>
        </w:rPr>
        <w:t>(1−</w:t>
      </w:r>
      <w:r w:rsidRPr="00F0112B">
        <w:rPr>
          <w:rFonts w:ascii="Cambria Math" w:hAnsi="Cambria Math" w:cs="Cambria Math"/>
          <w:color w:val="auto"/>
          <w:sz w:val="22"/>
          <w:szCs w:val="22"/>
        </w:rPr>
        <w:t>𝛼</w:t>
      </w:r>
      <w:r w:rsidRPr="00F0112B">
        <w:rPr>
          <w:rFonts w:asciiTheme="minorHAnsi" w:hAnsiTheme="minorHAnsi" w:cstheme="minorHAnsi"/>
          <w:color w:val="auto"/>
          <w:sz w:val="22"/>
          <w:szCs w:val="22"/>
        </w:rPr>
        <w:t>) est vraie,</w:t>
      </w:r>
    </w:p>
    <w:p w14:paraId="722E66A1" w14:textId="77777777" w:rsidR="00D52DEA" w:rsidRPr="00F0112B" w:rsidRDefault="00D96FEE" w:rsidP="00D52DEA">
      <w:pPr>
        <w:pStyle w:val="Default"/>
        <w:ind w:left="142"/>
        <w:rPr>
          <w:rFonts w:asciiTheme="minorHAnsi" w:hAnsiTheme="minorHAnsi" w:cstheme="minorHAnsi"/>
          <w:color w:val="auto"/>
          <w:sz w:val="22"/>
          <w:szCs w:val="22"/>
        </w:rPr>
      </w:pPr>
      <w:r w:rsidRPr="00F0112B">
        <w:rPr>
          <w:rFonts w:asciiTheme="minorHAnsi" w:hAnsiTheme="minorHAnsi" w:cstheme="minorHAnsi"/>
          <w:color w:val="auto"/>
          <w:sz w:val="22"/>
          <w:szCs w:val="22"/>
        </w:rPr>
        <w:t xml:space="preserve">Rejet si (TL ≤ </w:t>
      </w:r>
      <w:r w:rsidRPr="00F0112B">
        <w:rPr>
          <w:rFonts w:ascii="Cambria Math" w:hAnsi="Cambria Math" w:cs="Cambria Math"/>
          <w:color w:val="auto"/>
          <w:sz w:val="22"/>
          <w:szCs w:val="22"/>
        </w:rPr>
        <w:t>𝑌</w:t>
      </w:r>
      <w:r w:rsidRPr="00F0112B">
        <w:rPr>
          <w:rFonts w:asciiTheme="minorHAnsi" w:hAnsiTheme="minorHAnsi" w:cstheme="minorHAnsi"/>
          <w:color w:val="auto"/>
          <w:sz w:val="22"/>
          <w:szCs w:val="22"/>
        </w:rPr>
        <w:t>≤ TU) &lt; (1−</w:t>
      </w:r>
      <w:r w:rsidRPr="00F0112B">
        <w:rPr>
          <w:rFonts w:ascii="Cambria Math" w:hAnsi="Cambria Math" w:cs="Cambria Math"/>
          <w:color w:val="auto"/>
          <w:sz w:val="22"/>
          <w:szCs w:val="22"/>
        </w:rPr>
        <w:t>𝛼</w:t>
      </w:r>
      <w:r w:rsidRPr="00F0112B">
        <w:rPr>
          <w:rFonts w:asciiTheme="minorHAnsi" w:hAnsiTheme="minorHAnsi" w:cstheme="minorHAnsi"/>
          <w:color w:val="auto"/>
          <w:sz w:val="22"/>
          <w:szCs w:val="22"/>
        </w:rPr>
        <w:t xml:space="preserve">) est fausse. </w:t>
      </w:r>
    </w:p>
    <w:p w14:paraId="79242BC4" w14:textId="77777777" w:rsidR="00D96FEE" w:rsidRPr="00F0112B" w:rsidRDefault="00E80D0D" w:rsidP="00E80D0D">
      <w:pPr>
        <w:pStyle w:val="Paragraphedeliste"/>
        <w:jc w:val="center"/>
        <w:rPr>
          <w:rFonts w:cstheme="minorHAnsi"/>
          <w:b/>
          <w:bCs/>
          <w:color w:val="FF0000"/>
          <w:sz w:val="28"/>
          <w:szCs w:val="28"/>
        </w:rPr>
      </w:pPr>
      <w:r w:rsidRPr="00F0112B">
        <w:rPr>
          <w:rFonts w:cstheme="minorHAnsi"/>
          <w:b/>
          <w:bCs/>
          <w:noProof/>
          <w:sz w:val="28"/>
          <w:szCs w:val="28"/>
          <w:lang w:eastAsia="fr-FR"/>
        </w:rPr>
        <w:drawing>
          <wp:anchor distT="0" distB="0" distL="114300" distR="114300" simplePos="0" relativeHeight="251659264" behindDoc="0" locked="0" layoutInCell="1" allowOverlap="1" wp14:anchorId="3A30D587" wp14:editId="7E7C6E77">
            <wp:simplePos x="0" y="0"/>
            <wp:positionH relativeFrom="column">
              <wp:posOffset>2251710</wp:posOffset>
            </wp:positionH>
            <wp:positionV relativeFrom="paragraph">
              <wp:posOffset>61595</wp:posOffset>
            </wp:positionV>
            <wp:extent cx="2879725" cy="310515"/>
            <wp:effectExtent l="0" t="0" r="0" b="0"/>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79725" cy="310515"/>
                    </a:xfrm>
                    <a:prstGeom prst="rect">
                      <a:avLst/>
                    </a:prstGeom>
                    <a:noFill/>
                    <a:ln>
                      <a:noFill/>
                    </a:ln>
                  </pic:spPr>
                </pic:pic>
              </a:graphicData>
            </a:graphic>
          </wp:anchor>
        </w:drawing>
      </w:r>
    </w:p>
    <w:p w14:paraId="7BAFF303" w14:textId="77777777" w:rsidR="004B0FED" w:rsidRPr="00F0112B" w:rsidRDefault="00000000" w:rsidP="003F4F04">
      <w:pPr>
        <w:rPr>
          <w:rFonts w:cstheme="minorHAnsi"/>
          <w:b/>
          <w:bCs/>
          <w:color w:val="FF0000"/>
          <w:sz w:val="28"/>
          <w:szCs w:val="28"/>
        </w:rPr>
      </w:pPr>
      <w:r>
        <w:rPr>
          <w:rFonts w:cstheme="minorHAnsi"/>
          <w:b/>
          <w:bCs/>
          <w:noProof/>
          <w:sz w:val="28"/>
          <w:szCs w:val="28"/>
          <w:lang w:eastAsia="fr-FR"/>
        </w:rPr>
        <w:lastRenderedPageBreak/>
        <w:object w:dxaOrig="1440" w:dyaOrig="1440" w14:anchorId="06A6B495">
          <v:shape id="_x0000_s2056" type="#_x0000_t75" style="position:absolute;margin-left:359.2pt;margin-top:111.55pt;width:108pt;height:43.5pt;z-index:251666432">
            <v:imagedata r:id="rId8" o:title=""/>
            <w10:wrap type="square"/>
          </v:shape>
          <o:OLEObject Type="Embed" ProgID="PBrush" ShapeID="_x0000_s2056" DrawAspect="Content" ObjectID="_1819879355" r:id="rId15"/>
        </w:object>
      </w:r>
      <w:r w:rsidR="004B0FED" w:rsidRPr="00F0112B">
        <w:rPr>
          <w:rFonts w:cstheme="minorHAnsi"/>
          <w:b/>
          <w:bCs/>
          <w:noProof/>
          <w:sz w:val="28"/>
          <w:szCs w:val="28"/>
          <w:lang w:eastAsia="fr-FR"/>
        </w:rPr>
        <w:drawing>
          <wp:inline distT="0" distB="0" distL="0" distR="0" wp14:anchorId="446A7A97" wp14:editId="43EDD11E">
            <wp:extent cx="2596377" cy="234638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14273" cy="2362558"/>
                    </a:xfrm>
                    <a:prstGeom prst="rect">
                      <a:avLst/>
                    </a:prstGeom>
                    <a:noFill/>
                    <a:ln>
                      <a:noFill/>
                    </a:ln>
                  </pic:spPr>
                </pic:pic>
              </a:graphicData>
            </a:graphic>
          </wp:inline>
        </w:drawing>
      </w:r>
    </w:p>
    <w:tbl>
      <w:tblPr>
        <w:tblW w:w="4620" w:type="dxa"/>
        <w:tblInd w:w="-10" w:type="dxa"/>
        <w:tblCellMar>
          <w:left w:w="70" w:type="dxa"/>
          <w:right w:w="70" w:type="dxa"/>
        </w:tblCellMar>
        <w:tblLook w:val="04A0" w:firstRow="1" w:lastRow="0" w:firstColumn="1" w:lastColumn="0" w:noHBand="0" w:noVBand="1"/>
      </w:tblPr>
      <w:tblGrid>
        <w:gridCol w:w="4620"/>
      </w:tblGrid>
      <w:tr w:rsidR="00D52DEA" w:rsidRPr="00F0112B" w14:paraId="3FA21518" w14:textId="77777777" w:rsidTr="00D52DEA">
        <w:trPr>
          <w:trHeight w:val="330"/>
        </w:trPr>
        <w:tc>
          <w:tcPr>
            <w:tcW w:w="4620" w:type="dxa"/>
            <w:tcBorders>
              <w:top w:val="single" w:sz="4" w:space="0" w:color="auto"/>
              <w:left w:val="single" w:sz="8" w:space="0" w:color="auto"/>
              <w:bottom w:val="single" w:sz="4" w:space="0" w:color="auto"/>
              <w:right w:val="single" w:sz="4" w:space="0" w:color="auto"/>
            </w:tcBorders>
            <w:noWrap/>
            <w:vAlign w:val="bottom"/>
            <w:hideMark/>
          </w:tcPr>
          <w:p w14:paraId="280AC130" w14:textId="77777777" w:rsidR="00D52DEA" w:rsidRPr="00F0112B" w:rsidRDefault="00D52DEA" w:rsidP="00D52DEA">
            <w:pPr>
              <w:spacing w:after="0" w:line="240" w:lineRule="auto"/>
              <w:rPr>
                <w:rFonts w:eastAsia="Times New Roman" w:cstheme="minorHAnsi"/>
                <w:b/>
                <w:bCs/>
                <w:sz w:val="24"/>
                <w:szCs w:val="24"/>
                <w:lang w:eastAsia="fr-FR"/>
              </w:rPr>
            </w:pPr>
            <w:proofErr w:type="gramStart"/>
            <w:r w:rsidRPr="00F0112B">
              <w:rPr>
                <w:rFonts w:eastAsia="Times New Roman" w:cstheme="minorHAnsi"/>
                <w:b/>
                <w:bCs/>
                <w:sz w:val="24"/>
                <w:szCs w:val="24"/>
                <w:lang w:eastAsia="fr-FR"/>
              </w:rPr>
              <w:t>la</w:t>
            </w:r>
            <w:proofErr w:type="gramEnd"/>
            <w:r w:rsidRPr="00F0112B">
              <w:rPr>
                <w:rFonts w:eastAsia="Times New Roman" w:cstheme="minorHAnsi"/>
                <w:b/>
                <w:bCs/>
                <w:sz w:val="24"/>
                <w:szCs w:val="24"/>
                <w:lang w:eastAsia="fr-FR"/>
              </w:rPr>
              <w:t xml:space="preserve"> valeur mesurée (y)</w:t>
            </w:r>
          </w:p>
        </w:tc>
      </w:tr>
      <w:tr w:rsidR="00D52DEA" w:rsidRPr="00F0112B" w14:paraId="2D71B39D" w14:textId="77777777" w:rsidTr="00D52DEA">
        <w:trPr>
          <w:trHeight w:val="330"/>
        </w:trPr>
        <w:tc>
          <w:tcPr>
            <w:tcW w:w="4620" w:type="dxa"/>
            <w:tcBorders>
              <w:top w:val="nil"/>
              <w:left w:val="single" w:sz="8" w:space="0" w:color="auto"/>
              <w:bottom w:val="single" w:sz="4" w:space="0" w:color="auto"/>
              <w:right w:val="single" w:sz="4" w:space="0" w:color="auto"/>
            </w:tcBorders>
            <w:noWrap/>
            <w:vAlign w:val="bottom"/>
            <w:hideMark/>
          </w:tcPr>
          <w:p w14:paraId="48101E92" w14:textId="77777777" w:rsidR="00D52DEA" w:rsidRPr="00F0112B" w:rsidRDefault="00D52DEA" w:rsidP="00D52DEA">
            <w:pPr>
              <w:spacing w:after="0" w:line="240" w:lineRule="auto"/>
              <w:rPr>
                <w:rFonts w:eastAsia="Times New Roman" w:cstheme="minorHAnsi"/>
                <w:b/>
                <w:bCs/>
                <w:sz w:val="24"/>
                <w:szCs w:val="24"/>
                <w:lang w:eastAsia="fr-FR"/>
              </w:rPr>
            </w:pPr>
            <w:r w:rsidRPr="00F0112B">
              <w:rPr>
                <w:rFonts w:eastAsia="Times New Roman" w:cstheme="minorHAnsi"/>
                <w:b/>
                <w:bCs/>
                <w:sz w:val="24"/>
                <w:szCs w:val="24"/>
                <w:lang w:eastAsia="fr-FR"/>
              </w:rPr>
              <w:t>Incertitude-type associée u(y)</w:t>
            </w:r>
          </w:p>
        </w:tc>
      </w:tr>
      <w:tr w:rsidR="00D52DEA" w:rsidRPr="00F0112B" w14:paraId="05746334" w14:textId="77777777" w:rsidTr="00D52DEA">
        <w:trPr>
          <w:trHeight w:val="315"/>
        </w:trPr>
        <w:tc>
          <w:tcPr>
            <w:tcW w:w="4620" w:type="dxa"/>
            <w:tcBorders>
              <w:top w:val="nil"/>
              <w:left w:val="single" w:sz="8" w:space="0" w:color="auto"/>
              <w:bottom w:val="single" w:sz="4" w:space="0" w:color="auto"/>
              <w:right w:val="single" w:sz="4" w:space="0" w:color="auto"/>
            </w:tcBorders>
            <w:noWrap/>
            <w:vAlign w:val="bottom"/>
            <w:hideMark/>
          </w:tcPr>
          <w:p w14:paraId="7E044913" w14:textId="77777777" w:rsidR="00D52DEA" w:rsidRPr="00F0112B" w:rsidRDefault="00D52DEA" w:rsidP="00D52DEA">
            <w:pPr>
              <w:spacing w:after="0" w:line="240" w:lineRule="auto"/>
              <w:rPr>
                <w:rFonts w:eastAsia="Times New Roman" w:cstheme="minorHAnsi"/>
                <w:b/>
                <w:bCs/>
                <w:sz w:val="24"/>
                <w:szCs w:val="24"/>
                <w:lang w:eastAsia="fr-FR"/>
              </w:rPr>
            </w:pPr>
            <w:r w:rsidRPr="00F0112B">
              <w:rPr>
                <w:rFonts w:eastAsia="Times New Roman" w:cstheme="minorHAnsi"/>
                <w:b/>
                <w:bCs/>
                <w:sz w:val="24"/>
                <w:szCs w:val="24"/>
                <w:lang w:eastAsia="fr-FR"/>
              </w:rPr>
              <w:t>Limite inferieur</w:t>
            </w:r>
            <w:r w:rsidR="00A9589D" w:rsidRPr="00F0112B">
              <w:rPr>
                <w:rFonts w:eastAsia="Times New Roman" w:cstheme="minorHAnsi"/>
                <w:b/>
                <w:bCs/>
                <w:sz w:val="24"/>
                <w:szCs w:val="24"/>
                <w:lang w:eastAsia="fr-FR"/>
              </w:rPr>
              <w:t>e</w:t>
            </w:r>
            <w:r w:rsidRPr="00F0112B">
              <w:rPr>
                <w:rFonts w:eastAsia="Times New Roman" w:cstheme="minorHAnsi"/>
                <w:b/>
                <w:bCs/>
                <w:sz w:val="24"/>
                <w:szCs w:val="24"/>
                <w:lang w:eastAsia="fr-FR"/>
              </w:rPr>
              <w:t xml:space="preserve"> (T</w:t>
            </w:r>
            <w:r w:rsidRPr="00F0112B">
              <w:rPr>
                <w:rFonts w:eastAsia="Times New Roman" w:cstheme="minorHAnsi"/>
                <w:b/>
                <w:bCs/>
                <w:sz w:val="24"/>
                <w:szCs w:val="24"/>
                <w:vertAlign w:val="subscript"/>
                <w:lang w:eastAsia="fr-FR"/>
              </w:rPr>
              <w:t>L</w:t>
            </w:r>
            <w:r w:rsidRPr="00F0112B">
              <w:rPr>
                <w:rFonts w:eastAsia="Times New Roman" w:cstheme="minorHAnsi"/>
                <w:b/>
                <w:bCs/>
                <w:sz w:val="24"/>
                <w:szCs w:val="24"/>
                <w:lang w:eastAsia="fr-FR"/>
              </w:rPr>
              <w:t>)</w:t>
            </w:r>
          </w:p>
        </w:tc>
      </w:tr>
      <w:tr w:rsidR="00D52DEA" w:rsidRPr="00F0112B" w14:paraId="0F885F83" w14:textId="77777777" w:rsidTr="00D52DEA">
        <w:trPr>
          <w:trHeight w:val="315"/>
        </w:trPr>
        <w:tc>
          <w:tcPr>
            <w:tcW w:w="4620" w:type="dxa"/>
            <w:tcBorders>
              <w:top w:val="nil"/>
              <w:left w:val="single" w:sz="8" w:space="0" w:color="auto"/>
              <w:bottom w:val="single" w:sz="4" w:space="0" w:color="auto"/>
              <w:right w:val="single" w:sz="4" w:space="0" w:color="auto"/>
            </w:tcBorders>
            <w:noWrap/>
            <w:vAlign w:val="bottom"/>
            <w:hideMark/>
          </w:tcPr>
          <w:p w14:paraId="5D0E7AC2" w14:textId="77777777" w:rsidR="00D52DEA" w:rsidRPr="00F0112B" w:rsidRDefault="00D52DEA" w:rsidP="00D52DEA">
            <w:pPr>
              <w:spacing w:after="0" w:line="240" w:lineRule="auto"/>
              <w:rPr>
                <w:rFonts w:eastAsia="Times New Roman" w:cstheme="minorHAnsi"/>
                <w:b/>
                <w:bCs/>
                <w:sz w:val="24"/>
                <w:szCs w:val="24"/>
                <w:lang w:eastAsia="fr-FR"/>
              </w:rPr>
            </w:pPr>
            <w:r w:rsidRPr="00F0112B">
              <w:rPr>
                <w:rFonts w:eastAsia="Times New Roman" w:cstheme="minorHAnsi"/>
                <w:b/>
                <w:bCs/>
                <w:sz w:val="24"/>
                <w:szCs w:val="24"/>
                <w:lang w:eastAsia="fr-FR"/>
              </w:rPr>
              <w:t xml:space="preserve">Limite </w:t>
            </w:r>
            <w:proofErr w:type="gramStart"/>
            <w:r w:rsidRPr="00F0112B">
              <w:rPr>
                <w:rFonts w:eastAsia="Times New Roman" w:cstheme="minorHAnsi"/>
                <w:b/>
                <w:bCs/>
                <w:sz w:val="24"/>
                <w:szCs w:val="24"/>
                <w:lang w:eastAsia="fr-FR"/>
              </w:rPr>
              <w:t>supérieur</w:t>
            </w:r>
            <w:r w:rsidR="00A9589D" w:rsidRPr="00F0112B">
              <w:rPr>
                <w:rFonts w:eastAsia="Times New Roman" w:cstheme="minorHAnsi"/>
                <w:b/>
                <w:bCs/>
                <w:sz w:val="24"/>
                <w:szCs w:val="24"/>
                <w:lang w:eastAsia="fr-FR"/>
              </w:rPr>
              <w:t>e</w:t>
            </w:r>
            <w:r w:rsidRPr="00F0112B">
              <w:rPr>
                <w:rFonts w:eastAsia="Times New Roman" w:cstheme="minorHAnsi"/>
                <w:b/>
                <w:bCs/>
                <w:sz w:val="24"/>
                <w:szCs w:val="24"/>
                <w:lang w:eastAsia="fr-FR"/>
              </w:rPr>
              <w:t xml:space="preserve">  (</w:t>
            </w:r>
            <w:proofErr w:type="gramEnd"/>
            <w:r w:rsidRPr="00F0112B">
              <w:rPr>
                <w:rFonts w:eastAsia="Times New Roman" w:cstheme="minorHAnsi"/>
                <w:b/>
                <w:bCs/>
                <w:sz w:val="24"/>
                <w:szCs w:val="24"/>
                <w:lang w:eastAsia="fr-FR"/>
              </w:rPr>
              <w:t>T</w:t>
            </w:r>
            <w:r w:rsidRPr="00F0112B">
              <w:rPr>
                <w:rFonts w:eastAsia="Times New Roman" w:cstheme="minorHAnsi"/>
                <w:b/>
                <w:bCs/>
                <w:sz w:val="24"/>
                <w:szCs w:val="24"/>
                <w:vertAlign w:val="subscript"/>
                <w:lang w:eastAsia="fr-FR"/>
              </w:rPr>
              <w:t>U</w:t>
            </w:r>
            <w:r w:rsidRPr="00F0112B">
              <w:rPr>
                <w:rFonts w:eastAsia="Times New Roman" w:cstheme="minorHAnsi"/>
                <w:b/>
                <w:bCs/>
                <w:sz w:val="24"/>
                <w:szCs w:val="24"/>
                <w:lang w:eastAsia="fr-FR"/>
              </w:rPr>
              <w:t>)</w:t>
            </w:r>
          </w:p>
        </w:tc>
      </w:tr>
      <w:tr w:rsidR="00D52DEA" w:rsidRPr="00F0112B" w14:paraId="0517850A" w14:textId="77777777" w:rsidTr="00D52DEA">
        <w:trPr>
          <w:trHeight w:val="315"/>
        </w:trPr>
        <w:tc>
          <w:tcPr>
            <w:tcW w:w="4620" w:type="dxa"/>
            <w:tcBorders>
              <w:top w:val="nil"/>
              <w:left w:val="single" w:sz="8" w:space="0" w:color="auto"/>
              <w:bottom w:val="single" w:sz="4" w:space="0" w:color="auto"/>
              <w:right w:val="single" w:sz="4" w:space="0" w:color="auto"/>
            </w:tcBorders>
            <w:noWrap/>
            <w:vAlign w:val="bottom"/>
            <w:hideMark/>
          </w:tcPr>
          <w:p w14:paraId="7DC4E1CE" w14:textId="77777777" w:rsidR="00D52DEA" w:rsidRPr="00F0112B" w:rsidRDefault="00D52DEA" w:rsidP="00D52DEA">
            <w:pPr>
              <w:spacing w:after="0" w:line="240" w:lineRule="auto"/>
              <w:rPr>
                <w:rFonts w:eastAsia="Times New Roman" w:cstheme="minorHAnsi"/>
                <w:b/>
                <w:bCs/>
                <w:sz w:val="24"/>
                <w:szCs w:val="24"/>
                <w:lang w:eastAsia="fr-FR"/>
              </w:rPr>
            </w:pPr>
            <w:r w:rsidRPr="00F0112B">
              <w:rPr>
                <w:rFonts w:eastAsia="Times New Roman" w:cstheme="minorHAnsi"/>
                <w:b/>
                <w:bCs/>
                <w:sz w:val="24"/>
                <w:szCs w:val="24"/>
                <w:lang w:eastAsia="fr-FR"/>
              </w:rPr>
              <w:t>Z sup        Z=(</w:t>
            </w:r>
            <w:proofErr w:type="spellStart"/>
            <w:r w:rsidRPr="00F0112B">
              <w:rPr>
                <w:rFonts w:eastAsia="Times New Roman" w:cstheme="minorHAnsi"/>
                <w:b/>
                <w:bCs/>
                <w:sz w:val="24"/>
                <w:szCs w:val="24"/>
                <w:lang w:eastAsia="fr-FR"/>
              </w:rPr>
              <w:t>T</w:t>
            </w:r>
            <w:r w:rsidRPr="00F0112B">
              <w:rPr>
                <w:rFonts w:eastAsia="Times New Roman" w:cstheme="minorHAnsi"/>
                <w:b/>
                <w:bCs/>
                <w:sz w:val="24"/>
                <w:szCs w:val="24"/>
                <w:vertAlign w:val="subscript"/>
                <w:lang w:eastAsia="fr-FR"/>
              </w:rPr>
              <w:t>U</w:t>
            </w:r>
            <w:r w:rsidRPr="00F0112B">
              <w:rPr>
                <w:rFonts w:eastAsia="Times New Roman" w:cstheme="minorHAnsi"/>
                <w:b/>
                <w:bCs/>
                <w:sz w:val="24"/>
                <w:szCs w:val="24"/>
                <w:lang w:eastAsia="fr-FR"/>
              </w:rPr>
              <w:t>-</w:t>
            </w:r>
            <w:proofErr w:type="gramStart"/>
            <w:r w:rsidRPr="00F0112B">
              <w:rPr>
                <w:rFonts w:eastAsia="Times New Roman" w:cstheme="minorHAnsi"/>
                <w:b/>
                <w:bCs/>
                <w:sz w:val="24"/>
                <w:szCs w:val="24"/>
                <w:lang w:eastAsia="fr-FR"/>
              </w:rPr>
              <w:t>y</w:t>
            </w:r>
            <w:proofErr w:type="spellEnd"/>
            <w:r w:rsidRPr="00F0112B">
              <w:rPr>
                <w:rFonts w:eastAsia="Times New Roman" w:cstheme="minorHAnsi"/>
                <w:b/>
                <w:bCs/>
                <w:sz w:val="24"/>
                <w:szCs w:val="24"/>
                <w:lang w:eastAsia="fr-FR"/>
              </w:rPr>
              <w:t>)/</w:t>
            </w:r>
            <w:proofErr w:type="gramEnd"/>
            <w:r w:rsidRPr="00F0112B">
              <w:rPr>
                <w:rFonts w:eastAsia="Times New Roman" w:cstheme="minorHAnsi"/>
                <w:b/>
                <w:bCs/>
                <w:sz w:val="24"/>
                <w:szCs w:val="24"/>
                <w:lang w:eastAsia="fr-FR"/>
              </w:rPr>
              <w:t>u(y)</w:t>
            </w:r>
          </w:p>
        </w:tc>
      </w:tr>
      <w:tr w:rsidR="00D52DEA" w:rsidRPr="00F0112B" w14:paraId="2296764B" w14:textId="77777777" w:rsidTr="00D52DEA">
        <w:trPr>
          <w:trHeight w:val="315"/>
        </w:trPr>
        <w:tc>
          <w:tcPr>
            <w:tcW w:w="4620" w:type="dxa"/>
            <w:tcBorders>
              <w:top w:val="nil"/>
              <w:left w:val="single" w:sz="8" w:space="0" w:color="auto"/>
              <w:bottom w:val="single" w:sz="4" w:space="0" w:color="auto"/>
              <w:right w:val="single" w:sz="4" w:space="0" w:color="auto"/>
            </w:tcBorders>
            <w:vAlign w:val="center"/>
            <w:hideMark/>
          </w:tcPr>
          <w:p w14:paraId="72578501" w14:textId="77777777" w:rsidR="00D52DEA" w:rsidRPr="00F0112B" w:rsidRDefault="00D52DEA" w:rsidP="00D52DEA">
            <w:pPr>
              <w:spacing w:after="0" w:line="240" w:lineRule="auto"/>
              <w:rPr>
                <w:rFonts w:eastAsia="Times New Roman" w:cstheme="minorHAnsi"/>
                <w:b/>
                <w:bCs/>
                <w:sz w:val="24"/>
                <w:szCs w:val="24"/>
                <w:lang w:eastAsia="fr-FR"/>
              </w:rPr>
            </w:pPr>
            <w:r w:rsidRPr="00F0112B">
              <w:rPr>
                <w:rFonts w:eastAsia="Times New Roman" w:cstheme="minorHAnsi"/>
                <w:b/>
                <w:bCs/>
                <w:sz w:val="24"/>
                <w:szCs w:val="24"/>
                <w:lang w:eastAsia="fr-FR"/>
              </w:rPr>
              <w:t xml:space="preserve">Z </w:t>
            </w:r>
            <w:proofErr w:type="spellStart"/>
            <w:r w:rsidRPr="00F0112B">
              <w:rPr>
                <w:rFonts w:eastAsia="Times New Roman" w:cstheme="minorHAnsi"/>
                <w:b/>
                <w:bCs/>
                <w:sz w:val="24"/>
                <w:szCs w:val="24"/>
                <w:lang w:eastAsia="fr-FR"/>
              </w:rPr>
              <w:t>Inf</w:t>
            </w:r>
            <w:proofErr w:type="spellEnd"/>
            <w:r w:rsidRPr="00F0112B">
              <w:rPr>
                <w:rFonts w:eastAsia="Times New Roman" w:cstheme="minorHAnsi"/>
                <w:b/>
                <w:bCs/>
                <w:sz w:val="24"/>
                <w:szCs w:val="24"/>
                <w:lang w:eastAsia="fr-FR"/>
              </w:rPr>
              <w:t xml:space="preserve">         Z=(T</w:t>
            </w:r>
            <w:r w:rsidRPr="00F0112B">
              <w:rPr>
                <w:rFonts w:eastAsia="Times New Roman" w:cstheme="minorHAnsi"/>
                <w:b/>
                <w:bCs/>
                <w:sz w:val="24"/>
                <w:szCs w:val="24"/>
                <w:vertAlign w:val="subscript"/>
                <w:lang w:eastAsia="fr-FR"/>
              </w:rPr>
              <w:t>L</w:t>
            </w:r>
            <w:r w:rsidRPr="00F0112B">
              <w:rPr>
                <w:rFonts w:eastAsia="Times New Roman" w:cstheme="minorHAnsi"/>
                <w:b/>
                <w:bCs/>
                <w:sz w:val="24"/>
                <w:szCs w:val="24"/>
                <w:lang w:eastAsia="fr-FR"/>
              </w:rPr>
              <w:t>-</w:t>
            </w:r>
            <w:proofErr w:type="gramStart"/>
            <w:r w:rsidRPr="00F0112B">
              <w:rPr>
                <w:rFonts w:eastAsia="Times New Roman" w:cstheme="minorHAnsi"/>
                <w:b/>
                <w:bCs/>
                <w:sz w:val="24"/>
                <w:szCs w:val="24"/>
                <w:lang w:eastAsia="fr-FR"/>
              </w:rPr>
              <w:t>y)/</w:t>
            </w:r>
            <w:proofErr w:type="gramEnd"/>
            <w:r w:rsidRPr="00F0112B">
              <w:rPr>
                <w:rFonts w:eastAsia="Times New Roman" w:cstheme="minorHAnsi"/>
                <w:b/>
                <w:bCs/>
                <w:sz w:val="24"/>
                <w:szCs w:val="24"/>
                <w:lang w:eastAsia="fr-FR"/>
              </w:rPr>
              <w:t>u(y)</w:t>
            </w:r>
          </w:p>
        </w:tc>
      </w:tr>
      <w:tr w:rsidR="00D52DEA" w:rsidRPr="00F0112B" w14:paraId="4BC63252" w14:textId="77777777" w:rsidTr="00D52DEA">
        <w:trPr>
          <w:trHeight w:val="315"/>
        </w:trPr>
        <w:tc>
          <w:tcPr>
            <w:tcW w:w="4620" w:type="dxa"/>
            <w:tcBorders>
              <w:top w:val="nil"/>
              <w:left w:val="single" w:sz="8" w:space="0" w:color="auto"/>
              <w:bottom w:val="single" w:sz="4" w:space="0" w:color="auto"/>
              <w:right w:val="single" w:sz="4" w:space="0" w:color="auto"/>
            </w:tcBorders>
            <w:noWrap/>
            <w:vAlign w:val="bottom"/>
            <w:hideMark/>
          </w:tcPr>
          <w:p w14:paraId="0144E9B3" w14:textId="77777777" w:rsidR="00D52DEA" w:rsidRPr="00F0112B" w:rsidRDefault="00D52DEA" w:rsidP="00D52DEA">
            <w:pPr>
              <w:spacing w:after="0" w:line="240" w:lineRule="auto"/>
              <w:rPr>
                <w:rFonts w:eastAsia="Times New Roman" w:cstheme="minorHAnsi"/>
                <w:b/>
                <w:bCs/>
                <w:sz w:val="24"/>
                <w:szCs w:val="24"/>
                <w:lang w:eastAsia="fr-FR"/>
              </w:rPr>
            </w:pPr>
            <w:r w:rsidRPr="00F0112B">
              <w:rPr>
                <w:rFonts w:eastAsia="Times New Roman" w:cstheme="minorHAnsi"/>
                <w:b/>
                <w:bCs/>
                <w:sz w:val="24"/>
                <w:szCs w:val="24"/>
                <w:lang w:eastAsia="fr-FR"/>
              </w:rPr>
              <w:t>Probabilité de conformité (PC)</w:t>
            </w:r>
          </w:p>
        </w:tc>
      </w:tr>
      <w:tr w:rsidR="00D52DEA" w:rsidRPr="00F0112B" w14:paraId="4FD1A1AC" w14:textId="77777777" w:rsidTr="00D52DEA">
        <w:trPr>
          <w:trHeight w:val="315"/>
        </w:trPr>
        <w:tc>
          <w:tcPr>
            <w:tcW w:w="4620" w:type="dxa"/>
            <w:tcBorders>
              <w:top w:val="nil"/>
              <w:left w:val="single" w:sz="8" w:space="0" w:color="auto"/>
              <w:bottom w:val="single" w:sz="4" w:space="0" w:color="auto"/>
              <w:right w:val="single" w:sz="4" w:space="0" w:color="auto"/>
            </w:tcBorders>
            <w:noWrap/>
            <w:vAlign w:val="bottom"/>
            <w:hideMark/>
          </w:tcPr>
          <w:p w14:paraId="0D8559C5" w14:textId="77777777" w:rsidR="00D52DEA" w:rsidRPr="00F0112B" w:rsidRDefault="00D52DEA" w:rsidP="00D52DEA">
            <w:pPr>
              <w:spacing w:after="0" w:line="240" w:lineRule="auto"/>
              <w:rPr>
                <w:rFonts w:eastAsia="Times New Roman" w:cstheme="minorHAnsi"/>
                <w:b/>
                <w:bCs/>
                <w:sz w:val="24"/>
                <w:szCs w:val="24"/>
                <w:lang w:eastAsia="fr-FR"/>
              </w:rPr>
            </w:pPr>
            <w:r w:rsidRPr="00F0112B">
              <w:rPr>
                <w:rFonts w:eastAsia="Times New Roman" w:cstheme="minorHAnsi"/>
                <w:b/>
                <w:bCs/>
                <w:sz w:val="24"/>
                <w:szCs w:val="24"/>
                <w:lang w:eastAsia="fr-FR"/>
              </w:rPr>
              <w:t>Probabilité de fausse acceptation (PFA)</w:t>
            </w:r>
          </w:p>
        </w:tc>
      </w:tr>
    </w:tbl>
    <w:p w14:paraId="38342BC9" w14:textId="77777777" w:rsidR="004B0FED" w:rsidRPr="00F0112B" w:rsidRDefault="004B0FED" w:rsidP="004B0FED">
      <w:pPr>
        <w:spacing w:after="0" w:line="240" w:lineRule="auto"/>
        <w:rPr>
          <w:rFonts w:cstheme="minorHAnsi"/>
          <w:b/>
          <w:bCs/>
          <w:sz w:val="20"/>
          <w:szCs w:val="20"/>
        </w:rPr>
      </w:pPr>
    </w:p>
    <w:p w14:paraId="448091DD" w14:textId="77777777" w:rsidR="00D52DEA" w:rsidRPr="00F0112B" w:rsidRDefault="00D52DEA" w:rsidP="004B0FED">
      <w:pPr>
        <w:spacing w:after="0" w:line="240" w:lineRule="auto"/>
        <w:rPr>
          <w:rFonts w:cstheme="minorHAnsi"/>
          <w:b/>
          <w:bCs/>
          <w:sz w:val="20"/>
          <w:szCs w:val="20"/>
        </w:rPr>
      </w:pPr>
    </w:p>
    <w:p w14:paraId="5C42F8D6" w14:textId="77777777" w:rsidR="009F0CA1" w:rsidRPr="00F0112B" w:rsidRDefault="009F0CA1" w:rsidP="00A9589D">
      <w:pPr>
        <w:spacing w:after="0" w:line="240" w:lineRule="auto"/>
        <w:rPr>
          <w:rFonts w:cstheme="minorHAnsi"/>
          <w:b/>
          <w:bCs/>
          <w:sz w:val="24"/>
          <w:szCs w:val="24"/>
        </w:rPr>
      </w:pPr>
      <w:proofErr w:type="gramStart"/>
      <w:r w:rsidRPr="00F0112B">
        <w:rPr>
          <w:rFonts w:cstheme="minorHAnsi"/>
          <w:b/>
          <w:bCs/>
          <w:sz w:val="24"/>
          <w:szCs w:val="24"/>
        </w:rPr>
        <w:t>calcul</w:t>
      </w:r>
      <w:proofErr w:type="gramEnd"/>
      <w:r w:rsidRPr="00F0112B">
        <w:rPr>
          <w:rFonts w:cstheme="minorHAnsi"/>
          <w:b/>
          <w:bCs/>
          <w:sz w:val="24"/>
          <w:szCs w:val="24"/>
        </w:rPr>
        <w:t xml:space="preserve"> de Pc avec le tableur EXCEL </w:t>
      </w:r>
    </w:p>
    <w:p w14:paraId="1368AEF1" w14:textId="78C94402" w:rsidR="00D52DEA" w:rsidRPr="00F0112B" w:rsidRDefault="00D52DEA" w:rsidP="00A9589D">
      <w:pPr>
        <w:spacing w:after="0" w:line="240" w:lineRule="auto"/>
        <w:rPr>
          <w:rFonts w:cstheme="minorHAnsi"/>
          <w:sz w:val="20"/>
          <w:szCs w:val="20"/>
        </w:rPr>
      </w:pPr>
      <w:r w:rsidRPr="00F0112B">
        <w:rPr>
          <w:rFonts w:cstheme="minorHAnsi"/>
          <w:sz w:val="20"/>
          <w:szCs w:val="20"/>
        </w:rPr>
        <w:t xml:space="preserve">Pc = </w:t>
      </w:r>
      <w:proofErr w:type="gramStart"/>
      <w:r w:rsidRPr="00F0112B">
        <w:rPr>
          <w:rFonts w:cstheme="minorHAnsi"/>
          <w:sz w:val="20"/>
          <w:szCs w:val="20"/>
        </w:rPr>
        <w:t>LOI.NORMALE.STANDARD.N</w:t>
      </w:r>
      <w:proofErr w:type="gramEnd"/>
      <w:r w:rsidRPr="00F0112B">
        <w:rPr>
          <w:rFonts w:cstheme="minorHAnsi"/>
          <w:sz w:val="20"/>
          <w:szCs w:val="20"/>
        </w:rPr>
        <w:t>(</w:t>
      </w:r>
      <w:r w:rsidR="00A9589D" w:rsidRPr="00F0112B">
        <w:rPr>
          <w:rFonts w:cstheme="minorHAnsi"/>
          <w:sz w:val="20"/>
          <w:szCs w:val="20"/>
        </w:rPr>
        <w:t xml:space="preserve">limite supérieure </w:t>
      </w:r>
      <w:proofErr w:type="gramStart"/>
      <w:r w:rsidR="00A9589D" w:rsidRPr="00F0112B">
        <w:rPr>
          <w:rFonts w:cstheme="minorHAnsi"/>
          <w:sz w:val="20"/>
          <w:szCs w:val="20"/>
        </w:rPr>
        <w:t>T</w:t>
      </w:r>
      <w:r w:rsidR="00A9589D" w:rsidRPr="00F0112B">
        <w:rPr>
          <w:rFonts w:cstheme="minorHAnsi"/>
          <w:sz w:val="20"/>
          <w:szCs w:val="20"/>
          <w:vertAlign w:val="subscript"/>
        </w:rPr>
        <w:t xml:space="preserve">U </w:t>
      </w:r>
      <w:r w:rsidR="00A9589D" w:rsidRPr="00F0112B">
        <w:rPr>
          <w:rFonts w:cstheme="minorHAnsi"/>
          <w:sz w:val="20"/>
          <w:szCs w:val="20"/>
        </w:rPr>
        <w:t>)</w:t>
      </w:r>
      <w:proofErr w:type="gramEnd"/>
      <w:r w:rsidRPr="00F0112B">
        <w:rPr>
          <w:rFonts w:cstheme="minorHAnsi"/>
          <w:sz w:val="20"/>
          <w:szCs w:val="20"/>
        </w:rPr>
        <w:t>;VRAI)</w:t>
      </w:r>
      <w:r w:rsidR="00A9589D" w:rsidRPr="00F0112B">
        <w:rPr>
          <w:rFonts w:cstheme="minorHAnsi"/>
          <w:sz w:val="20"/>
          <w:szCs w:val="20"/>
        </w:rPr>
        <w:t xml:space="preserve"> </w:t>
      </w:r>
      <w:r w:rsidRPr="00F0112B">
        <w:rPr>
          <w:rFonts w:cstheme="minorHAnsi"/>
          <w:sz w:val="20"/>
          <w:szCs w:val="20"/>
        </w:rPr>
        <w:t>-</w:t>
      </w:r>
      <w:proofErr w:type="gramStart"/>
      <w:r w:rsidRPr="00F0112B">
        <w:rPr>
          <w:rFonts w:cstheme="minorHAnsi"/>
          <w:sz w:val="20"/>
          <w:szCs w:val="20"/>
        </w:rPr>
        <w:t>LOI.NORMALE.STANDARD.N</w:t>
      </w:r>
      <w:proofErr w:type="gramEnd"/>
      <w:r w:rsidRPr="00F0112B">
        <w:rPr>
          <w:rFonts w:cstheme="minorHAnsi"/>
          <w:sz w:val="20"/>
          <w:szCs w:val="20"/>
        </w:rPr>
        <w:t>(</w:t>
      </w:r>
      <w:r w:rsidR="00A9589D" w:rsidRPr="00F0112B">
        <w:rPr>
          <w:rFonts w:cstheme="minorHAnsi"/>
          <w:sz w:val="20"/>
          <w:szCs w:val="20"/>
        </w:rPr>
        <w:t xml:space="preserve">limite inférieure </w:t>
      </w:r>
      <w:proofErr w:type="gramStart"/>
      <w:r w:rsidR="00A9589D" w:rsidRPr="00F0112B">
        <w:rPr>
          <w:rFonts w:cstheme="minorHAnsi"/>
          <w:sz w:val="20"/>
          <w:szCs w:val="20"/>
        </w:rPr>
        <w:t>T</w:t>
      </w:r>
      <w:r w:rsidR="00A9589D" w:rsidRPr="00F0112B">
        <w:rPr>
          <w:rFonts w:cstheme="minorHAnsi"/>
          <w:sz w:val="20"/>
          <w:szCs w:val="20"/>
          <w:vertAlign w:val="subscript"/>
        </w:rPr>
        <w:t xml:space="preserve">L </w:t>
      </w:r>
      <w:r w:rsidR="00A9589D" w:rsidRPr="00F0112B">
        <w:rPr>
          <w:rFonts w:cstheme="minorHAnsi"/>
          <w:sz w:val="20"/>
          <w:szCs w:val="20"/>
        </w:rPr>
        <w:t>)</w:t>
      </w:r>
      <w:proofErr w:type="gramEnd"/>
      <w:r w:rsidR="00A9589D" w:rsidRPr="00F0112B">
        <w:rPr>
          <w:rFonts w:cstheme="minorHAnsi"/>
          <w:sz w:val="20"/>
          <w:szCs w:val="20"/>
        </w:rPr>
        <w:t xml:space="preserve"> </w:t>
      </w:r>
      <w:r w:rsidRPr="00F0112B">
        <w:rPr>
          <w:rFonts w:cstheme="minorHAnsi"/>
          <w:sz w:val="20"/>
          <w:szCs w:val="20"/>
        </w:rPr>
        <w:t>;VRAI)</w:t>
      </w:r>
    </w:p>
    <w:p w14:paraId="320C1D5B" w14:textId="77777777" w:rsidR="00CE301F" w:rsidRPr="00F0112B" w:rsidRDefault="00CE301F" w:rsidP="00A9589D">
      <w:pPr>
        <w:spacing w:after="0" w:line="240" w:lineRule="auto"/>
        <w:rPr>
          <w:rFonts w:cstheme="minorHAnsi"/>
          <w:sz w:val="20"/>
          <w:szCs w:val="20"/>
        </w:rPr>
      </w:pPr>
    </w:p>
    <w:p w14:paraId="15CF02AE" w14:textId="74B894D6" w:rsidR="00CE301F" w:rsidRPr="00F0112B" w:rsidRDefault="00CE301F" w:rsidP="00CE301F">
      <w:pPr>
        <w:spacing w:after="0" w:line="240" w:lineRule="auto"/>
        <w:rPr>
          <w:rFonts w:cstheme="minorHAnsi"/>
          <w:sz w:val="20"/>
          <w:szCs w:val="20"/>
        </w:rPr>
      </w:pPr>
      <w:r w:rsidRPr="00F0112B">
        <w:rPr>
          <w:rFonts w:cstheme="minorHAnsi"/>
          <w:sz w:val="20"/>
          <w:szCs w:val="20"/>
        </w:rPr>
        <w:t xml:space="preserve">La probabilité de conformité est calculée en remplaçant les termes entre parenthèses par leurs </w:t>
      </w:r>
      <w:r w:rsidR="009F0CA1" w:rsidRPr="00F0112B">
        <w:rPr>
          <w:rFonts w:cstheme="minorHAnsi"/>
          <w:sz w:val="20"/>
          <w:szCs w:val="20"/>
        </w:rPr>
        <w:t>valeurs la</w:t>
      </w:r>
      <w:r w:rsidRPr="00F0112B">
        <w:rPr>
          <w:rFonts w:cstheme="minorHAnsi"/>
          <w:sz w:val="20"/>
          <w:szCs w:val="20"/>
        </w:rPr>
        <w:t xml:space="preserve"> formule suivante sur </w:t>
      </w:r>
      <w:r w:rsidR="00D21FE0" w:rsidRPr="00F0112B">
        <w:rPr>
          <w:rFonts w:cstheme="minorHAnsi"/>
          <w:sz w:val="20"/>
          <w:szCs w:val="20"/>
        </w:rPr>
        <w:t>Excel</w:t>
      </w:r>
      <w:r w:rsidRPr="00F0112B">
        <w:rPr>
          <w:rFonts w:cstheme="minorHAnsi"/>
          <w:sz w:val="20"/>
          <w:szCs w:val="20"/>
        </w:rPr>
        <w:t xml:space="preserve"> 2010</w:t>
      </w:r>
    </w:p>
    <w:p w14:paraId="41A67FCA" w14:textId="77777777" w:rsidR="00CE301F" w:rsidRPr="00F0112B" w:rsidRDefault="00CE301F" w:rsidP="00A9589D">
      <w:pPr>
        <w:spacing w:after="0" w:line="240" w:lineRule="auto"/>
        <w:rPr>
          <w:rFonts w:cstheme="minorHAnsi"/>
          <w:sz w:val="20"/>
          <w:szCs w:val="20"/>
        </w:rPr>
      </w:pPr>
    </w:p>
    <w:p w14:paraId="2B81332A" w14:textId="77777777" w:rsidR="004B0FED" w:rsidRPr="00F0112B" w:rsidRDefault="004B0FED" w:rsidP="004B0FED">
      <w:pPr>
        <w:spacing w:after="0" w:line="240" w:lineRule="auto"/>
        <w:rPr>
          <w:rFonts w:cstheme="minorHAnsi"/>
          <w:sz w:val="20"/>
          <w:szCs w:val="20"/>
        </w:rPr>
      </w:pPr>
      <w:r w:rsidRPr="00F0112B">
        <w:rPr>
          <w:rFonts w:cstheme="minorHAnsi"/>
          <w:sz w:val="20"/>
          <w:szCs w:val="20"/>
        </w:rPr>
        <w:t xml:space="preserve">Exemple de Formule de </w:t>
      </w:r>
      <w:bookmarkStart w:id="23" w:name="_Hlk183633968"/>
      <w:r w:rsidRPr="00F0112B">
        <w:rPr>
          <w:rFonts w:cstheme="minorHAnsi"/>
          <w:sz w:val="20"/>
          <w:szCs w:val="20"/>
        </w:rPr>
        <w:t>calcul de Pc avec le tableur EXCEL</w:t>
      </w:r>
      <w:bookmarkEnd w:id="23"/>
    </w:p>
    <w:p w14:paraId="16949060" w14:textId="78A481AD" w:rsidR="00E80D0D" w:rsidRPr="00F0112B" w:rsidRDefault="004B0FED" w:rsidP="004B0FED">
      <w:pPr>
        <w:rPr>
          <w:rFonts w:cstheme="minorHAnsi"/>
          <w:sz w:val="20"/>
          <w:szCs w:val="20"/>
        </w:rPr>
      </w:pPr>
      <w:proofErr w:type="gramStart"/>
      <w:r w:rsidRPr="00F0112B">
        <w:rPr>
          <w:rFonts w:cstheme="minorHAnsi"/>
          <w:sz w:val="20"/>
          <w:szCs w:val="20"/>
        </w:rPr>
        <w:t>=LOI.NORMALE.STANDARD.N</w:t>
      </w:r>
      <w:proofErr w:type="gramEnd"/>
      <w:r w:rsidRPr="00F0112B">
        <w:rPr>
          <w:rFonts w:cstheme="minorHAnsi"/>
          <w:sz w:val="20"/>
          <w:szCs w:val="20"/>
        </w:rPr>
        <w:t>(((1%</w:t>
      </w:r>
      <w:r w:rsidR="00A471D0" w:rsidRPr="00F0112B">
        <w:rPr>
          <w:rFonts w:cstheme="minorHAnsi"/>
          <w:sz w:val="20"/>
          <w:szCs w:val="20"/>
        </w:rPr>
        <w:t>-</w:t>
      </w:r>
      <w:r w:rsidRPr="00F0112B">
        <w:rPr>
          <w:rFonts w:cstheme="minorHAnsi"/>
          <w:sz w:val="20"/>
          <w:szCs w:val="20"/>
        </w:rPr>
        <w:t>0,5</w:t>
      </w:r>
      <w:proofErr w:type="gramStart"/>
      <w:r w:rsidRPr="00F0112B">
        <w:rPr>
          <w:rFonts w:cstheme="minorHAnsi"/>
          <w:sz w:val="20"/>
          <w:szCs w:val="20"/>
        </w:rPr>
        <w:t>%)/</w:t>
      </w:r>
      <w:proofErr w:type="gramEnd"/>
      <w:r w:rsidRPr="00F0112B">
        <w:rPr>
          <w:rFonts w:cstheme="minorHAnsi"/>
          <w:sz w:val="20"/>
          <w:szCs w:val="20"/>
        </w:rPr>
        <w:t>0,25%</w:t>
      </w:r>
      <w:proofErr w:type="gramStart"/>
      <w:r w:rsidRPr="00F0112B">
        <w:rPr>
          <w:rFonts w:cstheme="minorHAnsi"/>
          <w:sz w:val="20"/>
          <w:szCs w:val="20"/>
        </w:rPr>
        <w:t>),VRAI</w:t>
      </w:r>
      <w:proofErr w:type="gramEnd"/>
      <w:r w:rsidRPr="00F0112B">
        <w:rPr>
          <w:rFonts w:cstheme="minorHAnsi"/>
          <w:sz w:val="20"/>
          <w:szCs w:val="20"/>
        </w:rPr>
        <w:t>)-</w:t>
      </w:r>
      <w:proofErr w:type="gramStart"/>
      <w:r w:rsidRPr="00F0112B">
        <w:rPr>
          <w:rFonts w:cstheme="minorHAnsi"/>
          <w:sz w:val="20"/>
          <w:szCs w:val="20"/>
        </w:rPr>
        <w:t>LOI.NORMALE.STANDARD.N</w:t>
      </w:r>
      <w:proofErr w:type="gramEnd"/>
      <w:r w:rsidRPr="00F0112B">
        <w:rPr>
          <w:rFonts w:cstheme="minorHAnsi"/>
          <w:sz w:val="20"/>
          <w:szCs w:val="20"/>
        </w:rPr>
        <w:t>(((-1%-0,5</w:t>
      </w:r>
      <w:proofErr w:type="gramStart"/>
      <w:r w:rsidRPr="00F0112B">
        <w:rPr>
          <w:rFonts w:cstheme="minorHAnsi"/>
          <w:sz w:val="20"/>
          <w:szCs w:val="20"/>
        </w:rPr>
        <w:t>%)/</w:t>
      </w:r>
      <w:proofErr w:type="gramEnd"/>
      <w:r w:rsidRPr="00F0112B">
        <w:rPr>
          <w:rFonts w:cstheme="minorHAnsi"/>
          <w:sz w:val="20"/>
          <w:szCs w:val="20"/>
        </w:rPr>
        <w:t>0,25%), VRAI)</w:t>
      </w:r>
    </w:p>
    <w:p w14:paraId="5C737C9A" w14:textId="77777777" w:rsidR="00CE301F" w:rsidRPr="00F0112B" w:rsidRDefault="00000000" w:rsidP="004B0FED">
      <w:pPr>
        <w:rPr>
          <w:rFonts w:cstheme="minorHAnsi"/>
          <w:color w:val="FF0000"/>
          <w:sz w:val="28"/>
          <w:szCs w:val="28"/>
        </w:rPr>
      </w:pPr>
      <w:r>
        <w:rPr>
          <w:rFonts w:cstheme="minorHAnsi"/>
          <w:noProof/>
          <w:lang w:eastAsia="fr-FR"/>
        </w:rPr>
        <w:object w:dxaOrig="1440" w:dyaOrig="1440" w14:anchorId="157C32B5">
          <v:shape id="_x0000_s2058" type="#_x0000_t75" style="position:absolute;margin-left:399.7pt;margin-top:.7pt;width:108pt;height:43.5pt;z-index:251668480">
            <v:imagedata r:id="rId8" o:title=""/>
            <w10:wrap type="square"/>
          </v:shape>
          <o:OLEObject Type="Embed" ProgID="PBrush" ShapeID="_x0000_s2058" DrawAspect="Content" ObjectID="_1819879356" r:id="rId17"/>
        </w:object>
      </w:r>
      <w:r w:rsidR="00CE301F" w:rsidRPr="00F0112B">
        <w:rPr>
          <w:rFonts w:cstheme="minorHAnsi"/>
          <w:sz w:val="20"/>
          <w:szCs w:val="20"/>
        </w:rPr>
        <w:t>La probabilité de fausse acceptation est alors PFA = 1 Pc</w:t>
      </w:r>
    </w:p>
    <w:p w14:paraId="558015F5" w14:textId="77777777" w:rsidR="0051722D" w:rsidRPr="00F0112B" w:rsidRDefault="00E80D0D" w:rsidP="00C20E70">
      <w:pPr>
        <w:pStyle w:val="Titre1"/>
        <w:numPr>
          <w:ilvl w:val="0"/>
          <w:numId w:val="29"/>
        </w:numPr>
        <w:rPr>
          <w:rFonts w:asciiTheme="minorHAnsi" w:hAnsiTheme="minorHAnsi" w:cstheme="minorHAnsi"/>
        </w:rPr>
      </w:pPr>
      <w:bookmarkStart w:id="24" w:name="_Toc113463951"/>
      <w:r w:rsidRPr="00F0112B">
        <w:rPr>
          <w:rFonts w:asciiTheme="minorHAnsi" w:hAnsiTheme="minorHAnsi" w:cstheme="minorHAnsi"/>
        </w:rPr>
        <w:t>R</w:t>
      </w:r>
      <w:r w:rsidR="0051722D" w:rsidRPr="00F0112B">
        <w:rPr>
          <w:rFonts w:asciiTheme="minorHAnsi" w:hAnsiTheme="minorHAnsi" w:cstheme="minorHAnsi"/>
        </w:rPr>
        <w:t>isque de fausse décision</w:t>
      </w:r>
      <w:bookmarkEnd w:id="24"/>
    </w:p>
    <w:p w14:paraId="2DD73511" w14:textId="77777777" w:rsidR="00A01B6D" w:rsidRPr="00F0112B" w:rsidRDefault="00A01B6D" w:rsidP="00A01B6D">
      <w:pPr>
        <w:rPr>
          <w:rFonts w:cstheme="minorHAnsi"/>
        </w:rPr>
      </w:pPr>
    </w:p>
    <w:p w14:paraId="341B9795" w14:textId="77777777" w:rsidR="00DE441A" w:rsidRPr="00F0112B" w:rsidRDefault="0052512F" w:rsidP="00C20E70">
      <w:pPr>
        <w:pStyle w:val="Titre2"/>
        <w:numPr>
          <w:ilvl w:val="0"/>
          <w:numId w:val="32"/>
        </w:numPr>
        <w:rPr>
          <w:rFonts w:asciiTheme="minorHAnsi" w:hAnsiTheme="minorHAnsi" w:cstheme="minorHAnsi"/>
        </w:rPr>
      </w:pPr>
      <w:bookmarkStart w:id="25" w:name="_Toc113463952"/>
      <w:r w:rsidRPr="00F0112B">
        <w:rPr>
          <w:rFonts w:asciiTheme="minorHAnsi" w:hAnsiTheme="minorHAnsi" w:cstheme="minorHAnsi"/>
        </w:rPr>
        <w:t>Influence de l’incertitude sur le risque de fausse décision</w:t>
      </w:r>
      <w:bookmarkEnd w:id="25"/>
    </w:p>
    <w:p w14:paraId="2192F0C5" w14:textId="77777777" w:rsidR="00A01B6D" w:rsidRPr="00F0112B" w:rsidRDefault="00A01B6D" w:rsidP="00A01B6D">
      <w:pPr>
        <w:rPr>
          <w:rFonts w:cstheme="minorHAnsi"/>
        </w:rPr>
      </w:pPr>
    </w:p>
    <w:p w14:paraId="1D2B6D8A" w14:textId="77777777" w:rsidR="009E05E3" w:rsidRPr="00F0112B" w:rsidRDefault="009E05E3" w:rsidP="00432E9F">
      <w:pPr>
        <w:pStyle w:val="Default"/>
        <w:rPr>
          <w:rFonts w:asciiTheme="minorHAnsi" w:hAnsiTheme="minorHAnsi" w:cstheme="minorHAnsi"/>
        </w:rPr>
      </w:pPr>
      <w:r w:rsidRPr="00F0112B">
        <w:rPr>
          <w:rFonts w:asciiTheme="minorHAnsi" w:hAnsiTheme="minorHAnsi" w:cstheme="minorHAnsi"/>
        </w:rPr>
        <w:t>En pratique il y a des risques d</w:t>
      </w:r>
      <w:r w:rsidR="00432E9F" w:rsidRPr="00F0112B">
        <w:rPr>
          <w:rFonts w:asciiTheme="minorHAnsi" w:hAnsiTheme="minorHAnsi" w:cstheme="minorHAnsi"/>
        </w:rPr>
        <w:t>e fausse décision</w:t>
      </w:r>
      <w:r w:rsidRPr="00F0112B">
        <w:rPr>
          <w:rFonts w:asciiTheme="minorHAnsi" w:hAnsiTheme="minorHAnsi" w:cstheme="minorHAnsi"/>
        </w:rPr>
        <w:t xml:space="preserve"> </w:t>
      </w:r>
      <w:r w:rsidR="00A01B6D" w:rsidRPr="00F0112B">
        <w:rPr>
          <w:rFonts w:asciiTheme="minorHAnsi" w:hAnsiTheme="minorHAnsi" w:cstheme="minorHAnsi"/>
        </w:rPr>
        <w:t xml:space="preserve">engendrés par l’incertitude de mesure </w:t>
      </w:r>
      <w:r w:rsidRPr="00F0112B">
        <w:rPr>
          <w:rFonts w:asciiTheme="minorHAnsi" w:hAnsiTheme="minorHAnsi" w:cstheme="minorHAnsi"/>
        </w:rPr>
        <w:t>lorsqu’on prononce la déclaration de la conformité d’une mesure</w:t>
      </w:r>
      <w:r w:rsidR="00432E9F" w:rsidRPr="00F0112B">
        <w:rPr>
          <w:rFonts w:asciiTheme="minorHAnsi" w:hAnsiTheme="minorHAnsi" w:cstheme="minorHAnsi"/>
        </w:rPr>
        <w:t>.</w:t>
      </w:r>
    </w:p>
    <w:p w14:paraId="261614E9" w14:textId="77777777" w:rsidR="009E05E3" w:rsidRPr="00F0112B" w:rsidRDefault="009E05E3" w:rsidP="000E5A48">
      <w:pPr>
        <w:pStyle w:val="Default"/>
        <w:jc w:val="center"/>
        <w:rPr>
          <w:rFonts w:asciiTheme="minorHAnsi" w:hAnsiTheme="minorHAnsi" w:cstheme="minorHAnsi"/>
          <w:sz w:val="36"/>
          <w:szCs w:val="36"/>
        </w:rPr>
      </w:pPr>
      <w:r w:rsidRPr="00F0112B">
        <w:rPr>
          <w:rFonts w:asciiTheme="minorHAnsi" w:hAnsiTheme="minorHAnsi" w:cstheme="minorHAnsi"/>
          <w:noProof/>
          <w:sz w:val="36"/>
          <w:szCs w:val="36"/>
          <w:lang w:eastAsia="fr-FR"/>
        </w:rPr>
        <w:lastRenderedPageBreak/>
        <w:drawing>
          <wp:inline distT="0" distB="0" distL="0" distR="0" wp14:anchorId="58B2162E" wp14:editId="4309C70A">
            <wp:extent cx="4977441" cy="2085279"/>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20585" cy="2103354"/>
                    </a:xfrm>
                    <a:prstGeom prst="rect">
                      <a:avLst/>
                    </a:prstGeom>
                    <a:noFill/>
                    <a:ln>
                      <a:noFill/>
                    </a:ln>
                  </pic:spPr>
                </pic:pic>
              </a:graphicData>
            </a:graphic>
          </wp:inline>
        </w:drawing>
      </w:r>
    </w:p>
    <w:p w14:paraId="382CF6F3" w14:textId="77777777" w:rsidR="00E80D0D" w:rsidRPr="00F0112B" w:rsidRDefault="00E80D0D" w:rsidP="006262AE">
      <w:pPr>
        <w:pStyle w:val="Default"/>
        <w:rPr>
          <w:rFonts w:asciiTheme="minorHAnsi" w:hAnsiTheme="minorHAnsi" w:cstheme="minorHAnsi"/>
          <w:sz w:val="28"/>
          <w:szCs w:val="28"/>
        </w:rPr>
      </w:pPr>
    </w:p>
    <w:p w14:paraId="300AACFB" w14:textId="77777777" w:rsidR="009E05E3" w:rsidRPr="00F0112B" w:rsidRDefault="008F124C" w:rsidP="006262AE">
      <w:pPr>
        <w:pStyle w:val="Default"/>
        <w:rPr>
          <w:rFonts w:asciiTheme="minorHAnsi" w:hAnsiTheme="minorHAnsi" w:cstheme="minorHAnsi"/>
        </w:rPr>
      </w:pPr>
      <w:r w:rsidRPr="00F0112B">
        <w:rPr>
          <w:rFonts w:asciiTheme="minorHAnsi" w:hAnsiTheme="minorHAnsi" w:cstheme="minorHAnsi"/>
        </w:rPr>
        <w:t>Le client fournit la spécification (écart maximum toléré), la mesure est assortie d’une incertitude U</w:t>
      </w:r>
      <w:r w:rsidRPr="00F0112B">
        <w:rPr>
          <w:rFonts w:asciiTheme="minorHAnsi" w:hAnsiTheme="minorHAnsi" w:cstheme="minorHAnsi"/>
          <w:vertAlign w:val="subscript"/>
        </w:rPr>
        <w:t xml:space="preserve">max </w:t>
      </w:r>
      <w:r w:rsidR="006262AE" w:rsidRPr="00F0112B">
        <w:rPr>
          <w:rFonts w:asciiTheme="minorHAnsi" w:hAnsiTheme="minorHAnsi" w:cstheme="minorHAnsi"/>
        </w:rPr>
        <w:t xml:space="preserve">à déterminer sur la base du risque </w:t>
      </w:r>
      <w:r w:rsidR="00432E9F" w:rsidRPr="00F0112B">
        <w:rPr>
          <w:rFonts w:asciiTheme="minorHAnsi" w:hAnsiTheme="minorHAnsi" w:cstheme="minorHAnsi"/>
        </w:rPr>
        <w:t>accepté</w:t>
      </w:r>
      <w:r w:rsidR="006262AE" w:rsidRPr="00F0112B">
        <w:rPr>
          <w:rFonts w:asciiTheme="minorHAnsi" w:hAnsiTheme="minorHAnsi" w:cstheme="minorHAnsi"/>
        </w:rPr>
        <w:t xml:space="preserve"> par le client.</w:t>
      </w:r>
    </w:p>
    <w:p w14:paraId="249AF7D2" w14:textId="77777777" w:rsidR="008F124C" w:rsidRPr="00F0112B" w:rsidRDefault="008F124C" w:rsidP="00432E9F">
      <w:pPr>
        <w:pStyle w:val="Default"/>
        <w:rPr>
          <w:rFonts w:asciiTheme="minorHAnsi" w:hAnsiTheme="minorHAnsi" w:cstheme="minorHAnsi"/>
        </w:rPr>
      </w:pPr>
      <w:r w:rsidRPr="00F0112B">
        <w:rPr>
          <w:rFonts w:asciiTheme="minorHAnsi" w:hAnsiTheme="minorHAnsi" w:cstheme="minorHAnsi"/>
        </w:rPr>
        <w:t>La connaissance de la loi PDF de production (souvent considéré</w:t>
      </w:r>
      <w:r w:rsidR="00E80D0D" w:rsidRPr="00F0112B">
        <w:rPr>
          <w:rFonts w:asciiTheme="minorHAnsi" w:hAnsiTheme="minorHAnsi" w:cstheme="minorHAnsi"/>
        </w:rPr>
        <w:t>e</w:t>
      </w:r>
      <w:r w:rsidRPr="00F0112B">
        <w:rPr>
          <w:rFonts w:asciiTheme="minorHAnsi" w:hAnsiTheme="minorHAnsi" w:cstheme="minorHAnsi"/>
        </w:rPr>
        <w:t xml:space="preserve"> Gaussienne), la connaissance de la loi PDF de mesure (instrument de mesure) et </w:t>
      </w:r>
      <w:r w:rsidR="006262AE" w:rsidRPr="00F0112B">
        <w:rPr>
          <w:rFonts w:asciiTheme="minorHAnsi" w:hAnsiTheme="minorHAnsi" w:cstheme="minorHAnsi"/>
        </w:rPr>
        <w:t xml:space="preserve">du risque client </w:t>
      </w:r>
      <w:r w:rsidR="00432E9F" w:rsidRPr="00F0112B">
        <w:rPr>
          <w:rFonts w:asciiTheme="minorHAnsi" w:hAnsiTheme="minorHAnsi" w:cstheme="minorHAnsi"/>
        </w:rPr>
        <w:t>sont prises en compte pour</w:t>
      </w:r>
      <w:r w:rsidR="006262AE" w:rsidRPr="00F0112B">
        <w:rPr>
          <w:rFonts w:asciiTheme="minorHAnsi" w:hAnsiTheme="minorHAnsi" w:cstheme="minorHAnsi"/>
        </w:rPr>
        <w:t xml:space="preserve"> détermine</w:t>
      </w:r>
      <w:r w:rsidR="00432E9F" w:rsidRPr="00F0112B">
        <w:rPr>
          <w:rFonts w:asciiTheme="minorHAnsi" w:hAnsiTheme="minorHAnsi" w:cstheme="minorHAnsi"/>
        </w:rPr>
        <w:t>r</w:t>
      </w:r>
      <w:r w:rsidR="006262AE" w:rsidRPr="00F0112B">
        <w:rPr>
          <w:rFonts w:asciiTheme="minorHAnsi" w:hAnsiTheme="minorHAnsi" w:cstheme="minorHAnsi"/>
        </w:rPr>
        <w:t xml:space="preserve"> </w:t>
      </w:r>
      <w:r w:rsidRPr="00F0112B">
        <w:rPr>
          <w:rFonts w:asciiTheme="minorHAnsi" w:hAnsiTheme="minorHAnsi" w:cstheme="minorHAnsi"/>
        </w:rPr>
        <w:t>l’incertitude U</w:t>
      </w:r>
      <w:r w:rsidRPr="00F0112B">
        <w:rPr>
          <w:rFonts w:asciiTheme="minorHAnsi" w:hAnsiTheme="minorHAnsi" w:cstheme="minorHAnsi"/>
          <w:vertAlign w:val="subscript"/>
        </w:rPr>
        <w:t xml:space="preserve">max </w:t>
      </w:r>
      <w:r w:rsidR="006262AE" w:rsidRPr="00F0112B">
        <w:rPr>
          <w:rFonts w:asciiTheme="minorHAnsi" w:hAnsiTheme="minorHAnsi" w:cstheme="minorHAnsi"/>
        </w:rPr>
        <w:t>pour que</w:t>
      </w:r>
      <w:r w:rsidRPr="00F0112B">
        <w:rPr>
          <w:rFonts w:asciiTheme="minorHAnsi" w:hAnsiTheme="minorHAnsi" w:cstheme="minorHAnsi"/>
        </w:rPr>
        <w:t xml:space="preserve"> le risque de fausse décision</w:t>
      </w:r>
      <w:r w:rsidR="006262AE" w:rsidRPr="00F0112B">
        <w:rPr>
          <w:rFonts w:asciiTheme="minorHAnsi" w:hAnsiTheme="minorHAnsi" w:cstheme="minorHAnsi"/>
        </w:rPr>
        <w:t xml:space="preserve"> soit inférieur à la limite fixée</w:t>
      </w:r>
      <w:r w:rsidRPr="00F0112B">
        <w:rPr>
          <w:rFonts w:asciiTheme="minorHAnsi" w:hAnsiTheme="minorHAnsi" w:cstheme="minorHAnsi"/>
        </w:rPr>
        <w:t xml:space="preserve">. </w:t>
      </w:r>
    </w:p>
    <w:p w14:paraId="6821F693" w14:textId="77777777" w:rsidR="006262AE" w:rsidRPr="00F0112B" w:rsidRDefault="006262AE" w:rsidP="006262AE">
      <w:pPr>
        <w:pStyle w:val="Default"/>
        <w:rPr>
          <w:rFonts w:asciiTheme="minorHAnsi" w:hAnsiTheme="minorHAnsi" w:cstheme="minorHAnsi"/>
          <w:sz w:val="28"/>
          <w:szCs w:val="28"/>
        </w:rPr>
      </w:pPr>
    </w:p>
    <w:p w14:paraId="79FD4396" w14:textId="77777777" w:rsidR="006262AE" w:rsidRPr="00F0112B" w:rsidRDefault="006262AE" w:rsidP="006262AE">
      <w:pPr>
        <w:pStyle w:val="Default"/>
        <w:jc w:val="center"/>
        <w:rPr>
          <w:rFonts w:asciiTheme="minorHAnsi" w:hAnsiTheme="minorHAnsi" w:cstheme="minorHAnsi"/>
          <w:sz w:val="28"/>
          <w:szCs w:val="28"/>
        </w:rPr>
      </w:pPr>
      <w:r w:rsidRPr="00F0112B">
        <w:rPr>
          <w:rFonts w:asciiTheme="minorHAnsi" w:hAnsiTheme="minorHAnsi" w:cstheme="minorHAnsi"/>
          <w:noProof/>
          <w:sz w:val="28"/>
          <w:szCs w:val="28"/>
          <w:lang w:eastAsia="fr-FR"/>
        </w:rPr>
        <w:drawing>
          <wp:inline distT="0" distB="0" distL="0" distR="0" wp14:anchorId="6925ACC9" wp14:editId="65629946">
            <wp:extent cx="3384271" cy="1595887"/>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00095" cy="1603349"/>
                    </a:xfrm>
                    <a:prstGeom prst="rect">
                      <a:avLst/>
                    </a:prstGeom>
                    <a:noFill/>
                    <a:ln>
                      <a:noFill/>
                    </a:ln>
                  </pic:spPr>
                </pic:pic>
              </a:graphicData>
            </a:graphic>
          </wp:inline>
        </w:drawing>
      </w:r>
    </w:p>
    <w:p w14:paraId="0416B7B3" w14:textId="77777777" w:rsidR="0052512F" w:rsidRPr="00F0112B" w:rsidRDefault="00410B0C" w:rsidP="00C20E70">
      <w:pPr>
        <w:pStyle w:val="Titre2"/>
        <w:numPr>
          <w:ilvl w:val="0"/>
          <w:numId w:val="32"/>
        </w:numPr>
        <w:rPr>
          <w:rFonts w:asciiTheme="minorHAnsi" w:hAnsiTheme="minorHAnsi" w:cstheme="minorHAnsi"/>
        </w:rPr>
      </w:pPr>
      <w:bookmarkStart w:id="26" w:name="_Toc113463953"/>
      <w:r w:rsidRPr="00F0112B">
        <w:rPr>
          <w:rFonts w:asciiTheme="minorHAnsi" w:hAnsiTheme="minorHAnsi" w:cstheme="minorHAnsi"/>
        </w:rPr>
        <w:t>Influence du type d’erreurs</w:t>
      </w:r>
      <w:bookmarkEnd w:id="26"/>
    </w:p>
    <w:p w14:paraId="7691F835" w14:textId="77777777" w:rsidR="009E05E3" w:rsidRPr="00F0112B" w:rsidRDefault="006262AE" w:rsidP="0051722D">
      <w:pPr>
        <w:pStyle w:val="Default"/>
        <w:rPr>
          <w:rFonts w:asciiTheme="minorHAnsi" w:hAnsiTheme="minorHAnsi" w:cstheme="minorHAnsi"/>
          <w:sz w:val="28"/>
          <w:szCs w:val="28"/>
        </w:rPr>
      </w:pPr>
      <w:r w:rsidRPr="00F0112B">
        <w:rPr>
          <w:rFonts w:asciiTheme="minorHAnsi" w:hAnsiTheme="minorHAnsi" w:cstheme="minorHAnsi"/>
          <w:sz w:val="28"/>
          <w:szCs w:val="28"/>
        </w:rPr>
        <w:t xml:space="preserve">Les conséquences d’une </w:t>
      </w:r>
      <w:r w:rsidR="0051722D" w:rsidRPr="00F0112B">
        <w:rPr>
          <w:rFonts w:asciiTheme="minorHAnsi" w:hAnsiTheme="minorHAnsi" w:cstheme="minorHAnsi"/>
          <w:sz w:val="28"/>
          <w:szCs w:val="28"/>
        </w:rPr>
        <w:t xml:space="preserve">incertitude de </w:t>
      </w:r>
      <w:r w:rsidRPr="00F0112B">
        <w:rPr>
          <w:rFonts w:asciiTheme="minorHAnsi" w:hAnsiTheme="minorHAnsi" w:cstheme="minorHAnsi"/>
          <w:sz w:val="28"/>
          <w:szCs w:val="28"/>
        </w:rPr>
        <w:t xml:space="preserve">mesure </w:t>
      </w:r>
      <w:r w:rsidR="0051722D" w:rsidRPr="00F0112B">
        <w:rPr>
          <w:rFonts w:asciiTheme="minorHAnsi" w:hAnsiTheme="minorHAnsi" w:cstheme="minorHAnsi"/>
          <w:sz w:val="28"/>
          <w:szCs w:val="28"/>
        </w:rPr>
        <w:t xml:space="preserve">ne sont pas identiques si les erreurs sont de type systématique </w:t>
      </w:r>
      <w:r w:rsidR="00410B0C" w:rsidRPr="00F0112B">
        <w:rPr>
          <w:rFonts w:asciiTheme="minorHAnsi" w:hAnsiTheme="minorHAnsi" w:cstheme="minorHAnsi"/>
          <w:sz w:val="28"/>
          <w:szCs w:val="28"/>
        </w:rPr>
        <w:t>o</w:t>
      </w:r>
      <w:r w:rsidR="0051722D" w:rsidRPr="00F0112B">
        <w:rPr>
          <w:rFonts w:asciiTheme="minorHAnsi" w:hAnsiTheme="minorHAnsi" w:cstheme="minorHAnsi"/>
          <w:sz w:val="28"/>
          <w:szCs w:val="28"/>
        </w:rPr>
        <w:t>u aléatoire.</w:t>
      </w:r>
    </w:p>
    <w:p w14:paraId="58EC1392" w14:textId="77777777" w:rsidR="006262AE" w:rsidRPr="00F0112B" w:rsidRDefault="006262AE" w:rsidP="00DE441A">
      <w:pPr>
        <w:pStyle w:val="Default"/>
        <w:rPr>
          <w:rFonts w:asciiTheme="minorHAnsi" w:hAnsiTheme="minorHAnsi" w:cstheme="minorHAnsi"/>
          <w:sz w:val="28"/>
          <w:szCs w:val="28"/>
        </w:rPr>
      </w:pPr>
    </w:p>
    <w:p w14:paraId="73B7ADDD" w14:textId="77777777" w:rsidR="006262AE" w:rsidRPr="00F0112B" w:rsidRDefault="0051722D" w:rsidP="0051722D">
      <w:pPr>
        <w:pStyle w:val="Default"/>
        <w:jc w:val="center"/>
        <w:rPr>
          <w:rFonts w:asciiTheme="minorHAnsi" w:hAnsiTheme="minorHAnsi" w:cstheme="minorHAnsi"/>
          <w:sz w:val="28"/>
          <w:szCs w:val="28"/>
        </w:rPr>
      </w:pPr>
      <w:r w:rsidRPr="00F0112B">
        <w:rPr>
          <w:rFonts w:asciiTheme="minorHAnsi" w:hAnsiTheme="minorHAnsi" w:cstheme="minorHAnsi"/>
          <w:noProof/>
          <w:sz w:val="28"/>
          <w:szCs w:val="28"/>
          <w:lang w:eastAsia="fr-FR"/>
        </w:rPr>
        <w:drawing>
          <wp:inline distT="0" distB="0" distL="0" distR="0" wp14:anchorId="129EEEBF" wp14:editId="7639C078">
            <wp:extent cx="4477385" cy="154432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77385" cy="1544320"/>
                    </a:xfrm>
                    <a:prstGeom prst="rect">
                      <a:avLst/>
                    </a:prstGeom>
                    <a:noFill/>
                    <a:ln>
                      <a:noFill/>
                    </a:ln>
                  </pic:spPr>
                </pic:pic>
              </a:graphicData>
            </a:graphic>
          </wp:inline>
        </w:drawing>
      </w:r>
    </w:p>
    <w:p w14:paraId="6895F1B7" w14:textId="77777777" w:rsidR="0051722D" w:rsidRPr="00F0112B" w:rsidRDefault="0051722D" w:rsidP="00DE441A">
      <w:pPr>
        <w:pStyle w:val="Default"/>
        <w:rPr>
          <w:rFonts w:asciiTheme="minorHAnsi" w:hAnsiTheme="minorHAnsi" w:cstheme="minorHAnsi"/>
          <w:sz w:val="28"/>
          <w:szCs w:val="28"/>
        </w:rPr>
      </w:pPr>
    </w:p>
    <w:p w14:paraId="5B66F230" w14:textId="77777777" w:rsidR="006522D8" w:rsidRPr="00F0112B" w:rsidRDefault="006522D8" w:rsidP="0052512F">
      <w:pPr>
        <w:pStyle w:val="Default"/>
        <w:rPr>
          <w:rFonts w:asciiTheme="minorHAnsi" w:hAnsiTheme="minorHAnsi" w:cstheme="minorHAnsi"/>
          <w:b/>
          <w:bCs/>
        </w:rPr>
      </w:pPr>
      <w:r w:rsidRPr="00F0112B">
        <w:rPr>
          <w:rFonts w:asciiTheme="minorHAnsi" w:hAnsiTheme="minorHAnsi" w:cstheme="minorHAnsi"/>
        </w:rPr>
        <w:t xml:space="preserve">En réalité l’erreur </w:t>
      </w:r>
      <w:r w:rsidR="0052512F" w:rsidRPr="00F0112B">
        <w:rPr>
          <w:rFonts w:asciiTheme="minorHAnsi" w:hAnsiTheme="minorHAnsi" w:cstheme="minorHAnsi"/>
        </w:rPr>
        <w:t>maximum</w:t>
      </w:r>
      <w:r w:rsidRPr="00F0112B">
        <w:rPr>
          <w:rFonts w:asciiTheme="minorHAnsi" w:hAnsiTheme="minorHAnsi" w:cstheme="minorHAnsi"/>
        </w:rPr>
        <w:t xml:space="preserve"> tolérée de l’instrument de mesure</w:t>
      </w:r>
      <w:r w:rsidR="0052512F" w:rsidRPr="00F0112B">
        <w:rPr>
          <w:rFonts w:asciiTheme="minorHAnsi" w:hAnsiTheme="minorHAnsi" w:cstheme="minorHAnsi"/>
        </w:rPr>
        <w:t xml:space="preserve"> </w:t>
      </w:r>
      <w:r w:rsidRPr="00F0112B">
        <w:rPr>
          <w:rFonts w:asciiTheme="minorHAnsi" w:hAnsiTheme="minorHAnsi" w:cstheme="minorHAnsi"/>
        </w:rPr>
        <w:t xml:space="preserve">comprend toujours à des proportions qu’on peut déterminer les deux types d’erreurs systématique et aléatoire. </w:t>
      </w:r>
      <w:r w:rsidRPr="00F0112B">
        <w:rPr>
          <w:rFonts w:asciiTheme="minorHAnsi" w:hAnsiTheme="minorHAnsi" w:cstheme="minorHAnsi"/>
          <w:b/>
          <w:bCs/>
        </w:rPr>
        <w:t>On réduit le risque de fausse décision si l’erreur systématique est corrigée.</w:t>
      </w:r>
    </w:p>
    <w:p w14:paraId="17660D2E" w14:textId="77777777" w:rsidR="00E80D0D" w:rsidRPr="00F0112B" w:rsidRDefault="00000000" w:rsidP="0052512F">
      <w:pPr>
        <w:pStyle w:val="Default"/>
        <w:rPr>
          <w:rFonts w:asciiTheme="minorHAnsi" w:hAnsiTheme="minorHAnsi" w:cstheme="minorHAnsi"/>
        </w:rPr>
      </w:pPr>
      <w:r>
        <w:rPr>
          <w:rFonts w:asciiTheme="minorHAnsi" w:hAnsiTheme="minorHAnsi" w:cstheme="minorHAnsi"/>
          <w:noProof/>
          <w:lang w:eastAsia="fr-FR"/>
        </w:rPr>
        <w:lastRenderedPageBreak/>
        <w:object w:dxaOrig="1440" w:dyaOrig="1440" w14:anchorId="2099A672">
          <v:shape id="_x0000_s2059" type="#_x0000_t75" style="position:absolute;margin-left:395.2pt;margin-top:1.95pt;width:108pt;height:43.5pt;z-index:251669504">
            <v:imagedata r:id="rId8" o:title=""/>
            <w10:wrap type="square"/>
          </v:shape>
          <o:OLEObject Type="Embed" ProgID="PBrush" ShapeID="_x0000_s2059" DrawAspect="Content" ObjectID="_1819879357" r:id="rId21"/>
        </w:object>
      </w:r>
    </w:p>
    <w:p w14:paraId="41146D36" w14:textId="77777777" w:rsidR="006522D8" w:rsidRPr="00F0112B" w:rsidRDefault="0052512F" w:rsidP="00C20E70">
      <w:pPr>
        <w:pStyle w:val="Titre2"/>
        <w:numPr>
          <w:ilvl w:val="0"/>
          <w:numId w:val="32"/>
        </w:numPr>
        <w:rPr>
          <w:rFonts w:asciiTheme="minorHAnsi" w:hAnsiTheme="minorHAnsi" w:cstheme="minorHAnsi"/>
        </w:rPr>
      </w:pPr>
      <w:bookmarkStart w:id="27" w:name="_Toc113463954"/>
      <w:r w:rsidRPr="00F0112B">
        <w:rPr>
          <w:rFonts w:asciiTheme="minorHAnsi" w:hAnsiTheme="minorHAnsi" w:cstheme="minorHAnsi"/>
        </w:rPr>
        <w:t>Types de déclaration de la conformité</w:t>
      </w:r>
      <w:bookmarkEnd w:id="27"/>
    </w:p>
    <w:p w14:paraId="47AE7FBE" w14:textId="77777777" w:rsidR="007925F9" w:rsidRPr="00F0112B" w:rsidRDefault="007925F9" w:rsidP="007925F9">
      <w:pPr>
        <w:rPr>
          <w:rFonts w:cstheme="minorHAnsi"/>
        </w:rPr>
      </w:pPr>
    </w:p>
    <w:p w14:paraId="0C676EAC" w14:textId="77777777" w:rsidR="00410B0C" w:rsidRPr="00F0112B" w:rsidRDefault="00410B0C" w:rsidP="00DE441A">
      <w:pPr>
        <w:pStyle w:val="Default"/>
        <w:rPr>
          <w:rFonts w:asciiTheme="minorHAnsi" w:hAnsiTheme="minorHAnsi" w:cstheme="minorHAnsi"/>
          <w:sz w:val="28"/>
          <w:szCs w:val="28"/>
        </w:rPr>
      </w:pPr>
      <w:r w:rsidRPr="00F0112B">
        <w:rPr>
          <w:rFonts w:asciiTheme="minorHAnsi" w:hAnsiTheme="minorHAnsi" w:cstheme="minorHAnsi"/>
          <w:b/>
          <w:bCs/>
        </w:rPr>
        <w:t>a)</w:t>
      </w:r>
      <w:r w:rsidRPr="00F0112B">
        <w:rPr>
          <w:rFonts w:asciiTheme="minorHAnsi" w:hAnsiTheme="minorHAnsi" w:cstheme="minorHAnsi"/>
        </w:rPr>
        <w:t xml:space="preserve"> </w:t>
      </w:r>
      <w:r w:rsidR="00DE441A" w:rsidRPr="00F0112B">
        <w:rPr>
          <w:rFonts w:asciiTheme="minorHAnsi" w:hAnsiTheme="minorHAnsi" w:cstheme="minorHAnsi"/>
          <w:b/>
          <w:bCs/>
        </w:rPr>
        <w:t>Déclaration binaire pour la règle d’acceptation simple (w = 0).</w:t>
      </w:r>
      <w:r w:rsidR="00DE441A" w:rsidRPr="00F0112B">
        <w:rPr>
          <w:rFonts w:asciiTheme="minorHAnsi" w:hAnsiTheme="minorHAnsi" w:cstheme="minorHAnsi"/>
        </w:rPr>
        <w:t xml:space="preserve"> </w:t>
      </w:r>
    </w:p>
    <w:p w14:paraId="770D7D5F" w14:textId="77777777" w:rsidR="00DE441A" w:rsidRPr="00F0112B" w:rsidRDefault="00DE441A" w:rsidP="00DE441A">
      <w:pPr>
        <w:pStyle w:val="Default"/>
        <w:rPr>
          <w:rFonts w:asciiTheme="minorHAnsi" w:hAnsiTheme="minorHAnsi" w:cstheme="minorHAnsi"/>
        </w:rPr>
      </w:pPr>
      <w:r w:rsidRPr="00F0112B">
        <w:rPr>
          <w:rFonts w:asciiTheme="minorHAnsi" w:hAnsiTheme="minorHAnsi" w:cstheme="minorHAnsi"/>
        </w:rPr>
        <w:t>Les déclarations de conformité sont énoncées comme suit</w:t>
      </w:r>
      <w:r w:rsidR="000E5A48" w:rsidRPr="00F0112B">
        <w:rPr>
          <w:rFonts w:asciiTheme="minorHAnsi" w:hAnsiTheme="minorHAnsi" w:cstheme="minorHAnsi"/>
        </w:rPr>
        <w:t xml:space="preserve"> </w:t>
      </w:r>
      <w:r w:rsidRPr="00F0112B">
        <w:rPr>
          <w:rFonts w:asciiTheme="minorHAnsi" w:hAnsiTheme="minorHAnsi" w:cstheme="minorHAnsi"/>
        </w:rPr>
        <w:t>:</w:t>
      </w:r>
    </w:p>
    <w:p w14:paraId="5B8F8AE3" w14:textId="77777777" w:rsidR="000E5A48" w:rsidRPr="00F0112B" w:rsidRDefault="00DE441A" w:rsidP="00DE441A">
      <w:pPr>
        <w:autoSpaceDE w:val="0"/>
        <w:autoSpaceDN w:val="0"/>
        <w:adjustRightInd w:val="0"/>
        <w:spacing w:after="118" w:line="240" w:lineRule="auto"/>
        <w:rPr>
          <w:rFonts w:cstheme="minorHAnsi"/>
          <w:color w:val="000000"/>
          <w:sz w:val="24"/>
          <w:szCs w:val="24"/>
        </w:rPr>
      </w:pPr>
      <w:r w:rsidRPr="00F0112B">
        <w:rPr>
          <w:rFonts w:cstheme="minorHAnsi"/>
          <w:color w:val="000000"/>
          <w:sz w:val="16"/>
          <w:szCs w:val="16"/>
        </w:rPr>
        <w:t>•</w:t>
      </w:r>
      <w:r w:rsidR="000E5A48" w:rsidRPr="00F0112B">
        <w:rPr>
          <w:rFonts w:cstheme="minorHAnsi"/>
          <w:color w:val="000000"/>
          <w:sz w:val="16"/>
          <w:szCs w:val="16"/>
        </w:rPr>
        <w:t xml:space="preserve">  </w:t>
      </w:r>
      <w:r w:rsidRPr="00F0112B">
        <w:rPr>
          <w:rFonts w:cstheme="minorHAnsi"/>
          <w:color w:val="000000"/>
          <w:sz w:val="24"/>
          <w:szCs w:val="24"/>
        </w:rPr>
        <w:t xml:space="preserve">ACCEPTATION </w:t>
      </w:r>
    </w:p>
    <w:p w14:paraId="2CD01D87" w14:textId="77777777" w:rsidR="00DE441A" w:rsidRPr="00F0112B" w:rsidRDefault="00DE441A" w:rsidP="000E5A48">
      <w:pPr>
        <w:autoSpaceDE w:val="0"/>
        <w:autoSpaceDN w:val="0"/>
        <w:adjustRightInd w:val="0"/>
        <w:spacing w:after="118" w:line="240" w:lineRule="auto"/>
        <w:rPr>
          <w:rFonts w:cstheme="minorHAnsi"/>
          <w:color w:val="000000"/>
          <w:sz w:val="24"/>
          <w:szCs w:val="24"/>
        </w:rPr>
      </w:pPr>
      <w:proofErr w:type="gramStart"/>
      <w:r w:rsidRPr="00F0112B">
        <w:rPr>
          <w:rFonts w:cstheme="minorHAnsi"/>
          <w:color w:val="000000"/>
          <w:sz w:val="24"/>
          <w:szCs w:val="24"/>
        </w:rPr>
        <w:t>la</w:t>
      </w:r>
      <w:proofErr w:type="gramEnd"/>
      <w:r w:rsidRPr="00F0112B">
        <w:rPr>
          <w:rFonts w:cstheme="minorHAnsi"/>
          <w:color w:val="000000"/>
          <w:sz w:val="24"/>
          <w:szCs w:val="24"/>
        </w:rPr>
        <w:t xml:space="preserve"> valeur mesurée est inférieure à la limite d’acceptation, A</w:t>
      </w:r>
      <w:r w:rsidR="000E5A48" w:rsidRPr="00F0112B">
        <w:rPr>
          <w:rFonts w:cstheme="minorHAnsi"/>
          <w:color w:val="000000"/>
          <w:sz w:val="24"/>
          <w:szCs w:val="24"/>
          <w:vertAlign w:val="subscript"/>
        </w:rPr>
        <w:t>U</w:t>
      </w:r>
      <w:r w:rsidRPr="00F0112B">
        <w:rPr>
          <w:rFonts w:cstheme="minorHAnsi"/>
          <w:color w:val="000000"/>
          <w:sz w:val="24"/>
          <w:szCs w:val="24"/>
        </w:rPr>
        <w:t xml:space="preserve"> = T</w:t>
      </w:r>
      <w:r w:rsidR="000E5A48" w:rsidRPr="00F0112B">
        <w:rPr>
          <w:rFonts w:cstheme="minorHAnsi"/>
          <w:color w:val="000000"/>
          <w:sz w:val="24"/>
          <w:szCs w:val="24"/>
          <w:vertAlign w:val="subscript"/>
        </w:rPr>
        <w:t>U</w:t>
      </w:r>
      <w:r w:rsidRPr="00F0112B">
        <w:rPr>
          <w:rFonts w:cstheme="minorHAnsi"/>
          <w:color w:val="000000"/>
          <w:sz w:val="24"/>
          <w:szCs w:val="24"/>
        </w:rPr>
        <w:t>.</w:t>
      </w:r>
    </w:p>
    <w:p w14:paraId="47098F92" w14:textId="77777777" w:rsidR="002B5C73" w:rsidRPr="00F0112B" w:rsidRDefault="002B5C73" w:rsidP="000E5A48">
      <w:pPr>
        <w:autoSpaceDE w:val="0"/>
        <w:autoSpaceDN w:val="0"/>
        <w:adjustRightInd w:val="0"/>
        <w:spacing w:after="118" w:line="240" w:lineRule="auto"/>
        <w:rPr>
          <w:rFonts w:cstheme="minorHAnsi"/>
          <w:color w:val="000000"/>
          <w:sz w:val="28"/>
          <w:szCs w:val="28"/>
        </w:rPr>
      </w:pPr>
      <w:r w:rsidRPr="00F0112B">
        <w:rPr>
          <w:rFonts w:eastAsia="Times New Roman" w:cstheme="minorHAnsi"/>
          <w:b/>
          <w:bCs/>
          <w:noProof/>
          <w:color w:val="0070C0"/>
          <w:sz w:val="14"/>
          <w:szCs w:val="14"/>
          <w:lang w:eastAsia="fr-FR"/>
        </w:rPr>
        <w:drawing>
          <wp:inline distT="0" distB="0" distL="0" distR="0" wp14:anchorId="419317CA" wp14:editId="430478F3">
            <wp:extent cx="4882551" cy="2691859"/>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901118" cy="2702095"/>
                    </a:xfrm>
                    <a:prstGeom prst="rect">
                      <a:avLst/>
                    </a:prstGeom>
                    <a:noFill/>
                    <a:ln>
                      <a:noFill/>
                    </a:ln>
                  </pic:spPr>
                </pic:pic>
              </a:graphicData>
            </a:graphic>
          </wp:inline>
        </w:drawing>
      </w:r>
    </w:p>
    <w:p w14:paraId="54D5B179" w14:textId="77777777" w:rsidR="000E5A48" w:rsidRPr="00F0112B" w:rsidRDefault="00DE441A" w:rsidP="00DE441A">
      <w:pPr>
        <w:autoSpaceDE w:val="0"/>
        <w:autoSpaceDN w:val="0"/>
        <w:adjustRightInd w:val="0"/>
        <w:spacing w:after="0" w:line="240" w:lineRule="auto"/>
        <w:rPr>
          <w:rFonts w:cstheme="minorHAnsi"/>
          <w:color w:val="000000"/>
          <w:sz w:val="28"/>
          <w:szCs w:val="28"/>
        </w:rPr>
      </w:pPr>
      <w:r w:rsidRPr="00F0112B">
        <w:rPr>
          <w:rFonts w:cstheme="minorHAnsi"/>
          <w:color w:val="000000"/>
          <w:sz w:val="18"/>
          <w:szCs w:val="18"/>
        </w:rPr>
        <w:t>•</w:t>
      </w:r>
      <w:r w:rsidR="000E5A48" w:rsidRPr="00F0112B">
        <w:rPr>
          <w:rFonts w:cstheme="minorHAnsi"/>
          <w:color w:val="000000"/>
          <w:sz w:val="18"/>
          <w:szCs w:val="18"/>
        </w:rPr>
        <w:t xml:space="preserve">  </w:t>
      </w:r>
      <w:r w:rsidRPr="00F0112B">
        <w:rPr>
          <w:rFonts w:cstheme="minorHAnsi"/>
          <w:color w:val="000000"/>
          <w:sz w:val="24"/>
          <w:szCs w:val="24"/>
        </w:rPr>
        <w:t>REJET</w:t>
      </w:r>
      <w:r w:rsidRPr="00F0112B">
        <w:rPr>
          <w:rFonts w:cstheme="minorHAnsi"/>
          <w:color w:val="000000"/>
          <w:sz w:val="28"/>
          <w:szCs w:val="28"/>
        </w:rPr>
        <w:t xml:space="preserve"> </w:t>
      </w:r>
    </w:p>
    <w:p w14:paraId="25065C34" w14:textId="77777777" w:rsidR="00DE441A" w:rsidRPr="00F0112B" w:rsidRDefault="00DE441A" w:rsidP="000E5A48">
      <w:pPr>
        <w:autoSpaceDE w:val="0"/>
        <w:autoSpaceDN w:val="0"/>
        <w:adjustRightInd w:val="0"/>
        <w:spacing w:after="0" w:line="240" w:lineRule="auto"/>
        <w:rPr>
          <w:rFonts w:cstheme="minorHAnsi"/>
          <w:color w:val="000000"/>
          <w:sz w:val="24"/>
          <w:szCs w:val="24"/>
        </w:rPr>
      </w:pPr>
      <w:proofErr w:type="gramStart"/>
      <w:r w:rsidRPr="00F0112B">
        <w:rPr>
          <w:rFonts w:cstheme="minorHAnsi"/>
          <w:color w:val="000000"/>
          <w:sz w:val="24"/>
          <w:szCs w:val="24"/>
        </w:rPr>
        <w:t>la</w:t>
      </w:r>
      <w:proofErr w:type="gramEnd"/>
      <w:r w:rsidRPr="00F0112B">
        <w:rPr>
          <w:rFonts w:cstheme="minorHAnsi"/>
          <w:color w:val="000000"/>
          <w:sz w:val="24"/>
          <w:szCs w:val="24"/>
        </w:rPr>
        <w:t xml:space="preserve"> valeur mesurée est supérieure à la limite d’acceptation, A</w:t>
      </w:r>
      <w:r w:rsidRPr="00F0112B">
        <w:rPr>
          <w:rFonts w:cstheme="minorHAnsi"/>
          <w:color w:val="000000"/>
          <w:sz w:val="24"/>
          <w:szCs w:val="24"/>
          <w:vertAlign w:val="subscript"/>
        </w:rPr>
        <w:t>L</w:t>
      </w:r>
      <w:r w:rsidRPr="00F0112B">
        <w:rPr>
          <w:rFonts w:cstheme="minorHAnsi"/>
          <w:color w:val="000000"/>
          <w:sz w:val="24"/>
          <w:szCs w:val="24"/>
        </w:rPr>
        <w:t xml:space="preserve"> = T</w:t>
      </w:r>
      <w:r w:rsidRPr="00F0112B">
        <w:rPr>
          <w:rFonts w:cstheme="minorHAnsi"/>
          <w:color w:val="000000"/>
          <w:sz w:val="24"/>
          <w:szCs w:val="24"/>
          <w:vertAlign w:val="subscript"/>
        </w:rPr>
        <w:t>L</w:t>
      </w:r>
      <w:r w:rsidRPr="00F0112B">
        <w:rPr>
          <w:rFonts w:cstheme="minorHAnsi"/>
          <w:color w:val="000000"/>
          <w:sz w:val="24"/>
          <w:szCs w:val="24"/>
        </w:rPr>
        <w:t>.</w:t>
      </w:r>
    </w:p>
    <w:p w14:paraId="000C0A4A" w14:textId="77777777" w:rsidR="007925F9" w:rsidRPr="00F0112B" w:rsidRDefault="007925F9" w:rsidP="00716473">
      <w:pPr>
        <w:pStyle w:val="PrformatHTML"/>
        <w:rPr>
          <w:rFonts w:asciiTheme="minorHAnsi" w:hAnsiTheme="minorHAnsi" w:cstheme="minorHAnsi"/>
          <w:b/>
          <w:bCs/>
          <w:noProof/>
          <w:sz w:val="28"/>
          <w:szCs w:val="28"/>
          <w:lang w:eastAsia="fr-FR"/>
        </w:rPr>
      </w:pPr>
    </w:p>
    <w:p w14:paraId="68F372BA" w14:textId="77777777" w:rsidR="00716473" w:rsidRPr="00F0112B" w:rsidRDefault="00716473" w:rsidP="00716473">
      <w:pPr>
        <w:pStyle w:val="PrformatHTML"/>
        <w:rPr>
          <w:rFonts w:asciiTheme="minorHAnsi" w:hAnsiTheme="minorHAnsi" w:cstheme="minorHAnsi"/>
          <w:b/>
          <w:bCs/>
          <w:noProof/>
          <w:sz w:val="28"/>
          <w:szCs w:val="28"/>
          <w:lang w:eastAsia="fr-FR"/>
        </w:rPr>
      </w:pPr>
      <w:r w:rsidRPr="00F0112B">
        <w:rPr>
          <w:rFonts w:asciiTheme="minorHAnsi" w:hAnsiTheme="minorHAnsi" w:cstheme="minorHAnsi"/>
          <w:b/>
          <w:bCs/>
          <w:noProof/>
          <w:sz w:val="28"/>
          <w:szCs w:val="28"/>
          <w:lang w:eastAsia="fr-FR"/>
        </w:rPr>
        <w:t xml:space="preserve">Remarque : </w:t>
      </w:r>
    </w:p>
    <w:p w14:paraId="5E852C1A" w14:textId="77777777" w:rsidR="007925F9" w:rsidRPr="00F0112B" w:rsidRDefault="007925F9" w:rsidP="00716473">
      <w:pPr>
        <w:pStyle w:val="PrformatHTML"/>
        <w:rPr>
          <w:rFonts w:asciiTheme="minorHAnsi" w:hAnsiTheme="minorHAnsi" w:cstheme="minorHAnsi"/>
          <w:b/>
          <w:bCs/>
          <w:noProof/>
          <w:sz w:val="28"/>
          <w:szCs w:val="28"/>
          <w:lang w:eastAsia="fr-FR"/>
        </w:rPr>
      </w:pPr>
    </w:p>
    <w:p w14:paraId="35F9C374" w14:textId="77777777" w:rsidR="007925F9" w:rsidRPr="00F0112B" w:rsidRDefault="00716473" w:rsidP="007925F9">
      <w:pPr>
        <w:pStyle w:val="PrformatHTML"/>
        <w:rPr>
          <w:rFonts w:asciiTheme="minorHAnsi" w:hAnsiTheme="minorHAnsi" w:cstheme="minorHAnsi"/>
          <w:color w:val="000000"/>
          <w:sz w:val="24"/>
          <w:szCs w:val="24"/>
        </w:rPr>
      </w:pPr>
      <w:r w:rsidRPr="00F0112B">
        <w:rPr>
          <w:rFonts w:asciiTheme="minorHAnsi" w:hAnsiTheme="minorHAnsi" w:cstheme="minorHAnsi"/>
          <w:color w:val="000000"/>
          <w:sz w:val="24"/>
          <w:szCs w:val="24"/>
        </w:rPr>
        <w:t>Le client accepte que les décisions de réussite/échec so</w:t>
      </w:r>
      <w:r w:rsidR="007925F9" w:rsidRPr="00F0112B">
        <w:rPr>
          <w:rFonts w:asciiTheme="minorHAnsi" w:hAnsiTheme="minorHAnsi" w:cstheme="minorHAnsi"/>
          <w:color w:val="000000"/>
          <w:sz w:val="24"/>
          <w:szCs w:val="24"/>
        </w:rPr>
        <w:t>ien</w:t>
      </w:r>
      <w:r w:rsidRPr="00F0112B">
        <w:rPr>
          <w:rFonts w:asciiTheme="minorHAnsi" w:hAnsiTheme="minorHAnsi" w:cstheme="minorHAnsi"/>
          <w:color w:val="000000"/>
          <w:sz w:val="24"/>
          <w:szCs w:val="24"/>
        </w:rPr>
        <w:t>t basées sur des limites d'acceptation choisies sur la base d'une acceptation simple (</w:t>
      </w:r>
      <w:r w:rsidRPr="00F0112B">
        <w:rPr>
          <w:rFonts w:ascii="Cambria Math" w:hAnsi="Cambria Math" w:cs="Cambria Math"/>
          <w:color w:val="000000"/>
          <w:sz w:val="24"/>
          <w:szCs w:val="24"/>
        </w:rPr>
        <w:t>𝑤</w:t>
      </w:r>
      <w:r w:rsidRPr="00F0112B">
        <w:rPr>
          <w:rFonts w:asciiTheme="minorHAnsi" w:hAnsiTheme="minorHAnsi" w:cstheme="minorHAnsi"/>
          <w:color w:val="000000"/>
          <w:sz w:val="24"/>
          <w:szCs w:val="24"/>
        </w:rPr>
        <w:t xml:space="preserve"> = 0, </w:t>
      </w:r>
      <w:r w:rsidRPr="00F0112B">
        <w:rPr>
          <w:rFonts w:ascii="Cambria Math" w:hAnsi="Cambria Math" w:cs="Cambria Math"/>
          <w:color w:val="000000"/>
          <w:sz w:val="24"/>
          <w:szCs w:val="24"/>
        </w:rPr>
        <w:t>𝐴𝐿</w:t>
      </w:r>
      <w:r w:rsidRPr="00F0112B">
        <w:rPr>
          <w:rFonts w:asciiTheme="minorHAnsi" w:hAnsiTheme="minorHAnsi" w:cstheme="minorHAnsi"/>
          <w:color w:val="000000"/>
          <w:sz w:val="24"/>
          <w:szCs w:val="24"/>
        </w:rPr>
        <w:t xml:space="preserve"> =</w:t>
      </w:r>
      <w:r w:rsidRPr="00F0112B">
        <w:rPr>
          <w:rFonts w:ascii="Cambria Math" w:hAnsi="Cambria Math" w:cs="Cambria Math"/>
          <w:color w:val="000000"/>
          <w:sz w:val="24"/>
          <w:szCs w:val="24"/>
        </w:rPr>
        <w:t>𝑇𝐿</w:t>
      </w:r>
      <w:r w:rsidRPr="00F0112B">
        <w:rPr>
          <w:rFonts w:asciiTheme="minorHAnsi" w:hAnsiTheme="minorHAnsi" w:cstheme="minorHAnsi"/>
          <w:color w:val="000000"/>
          <w:sz w:val="24"/>
          <w:szCs w:val="24"/>
        </w:rPr>
        <w:t xml:space="preserve">). </w:t>
      </w:r>
    </w:p>
    <w:p w14:paraId="49CC0318" w14:textId="77777777" w:rsidR="00C20E70" w:rsidRPr="00F0112B" w:rsidRDefault="00716473" w:rsidP="00DE7EA3">
      <w:pPr>
        <w:pStyle w:val="PrformatHTML"/>
        <w:rPr>
          <w:rFonts w:asciiTheme="minorHAnsi" w:hAnsiTheme="minorHAnsi" w:cstheme="minorHAnsi"/>
          <w:color w:val="000000"/>
          <w:sz w:val="24"/>
          <w:szCs w:val="24"/>
        </w:rPr>
      </w:pPr>
      <w:r w:rsidRPr="00F0112B">
        <w:rPr>
          <w:rFonts w:asciiTheme="minorHAnsi" w:hAnsiTheme="minorHAnsi" w:cstheme="minorHAnsi"/>
          <w:color w:val="000000"/>
          <w:sz w:val="24"/>
          <w:szCs w:val="24"/>
        </w:rPr>
        <w:t>L'incertitude de mesure élargie calculée selon le GUM doit être inférieure à 1/3 des limites de tolérance basées sur les spécifications du fabricant (</w:t>
      </w:r>
      <w:r w:rsidRPr="00F0112B">
        <w:rPr>
          <w:rFonts w:ascii="Cambria Math" w:hAnsi="Cambria Math" w:cs="Cambria Math"/>
          <w:color w:val="000000"/>
          <w:sz w:val="24"/>
          <w:szCs w:val="24"/>
        </w:rPr>
        <w:t>𝑇𝑈𝑅</w:t>
      </w:r>
      <w:r w:rsidRPr="00F0112B">
        <w:rPr>
          <w:rFonts w:asciiTheme="minorHAnsi" w:hAnsiTheme="minorHAnsi" w:cstheme="minorHAnsi"/>
          <w:color w:val="000000"/>
          <w:sz w:val="24"/>
          <w:szCs w:val="24"/>
        </w:rPr>
        <w:t xml:space="preserve">&gt; </w:t>
      </w:r>
      <w:proofErr w:type="gramStart"/>
      <w:r w:rsidRPr="00F0112B">
        <w:rPr>
          <w:rFonts w:asciiTheme="minorHAnsi" w:hAnsiTheme="minorHAnsi" w:cstheme="minorHAnsi"/>
          <w:color w:val="000000"/>
          <w:sz w:val="24"/>
          <w:szCs w:val="24"/>
        </w:rPr>
        <w:t>3:</w:t>
      </w:r>
      <w:proofErr w:type="gramEnd"/>
      <w:r w:rsidRPr="00F0112B">
        <w:rPr>
          <w:rFonts w:asciiTheme="minorHAnsi" w:hAnsiTheme="minorHAnsi" w:cstheme="minorHAnsi"/>
          <w:color w:val="000000"/>
          <w:sz w:val="24"/>
          <w:szCs w:val="24"/>
        </w:rPr>
        <w:t xml:space="preserve">1). L'estimation du mesurande est supposée avoir une distribution de probabilité normale et le risque spécifique est utilisé pour le calcul du risque. </w:t>
      </w:r>
      <w:r w:rsidR="00DE7EA3" w:rsidRPr="00F0112B">
        <w:rPr>
          <w:rFonts w:asciiTheme="minorHAnsi" w:hAnsiTheme="minorHAnsi" w:cstheme="minorHAnsi"/>
          <w:color w:val="000000"/>
          <w:sz w:val="24"/>
          <w:szCs w:val="24"/>
        </w:rPr>
        <w:t>Lorsque la valeur mesurée est proche d’une des limites de l’intervalle de tolérance</w:t>
      </w:r>
      <w:r w:rsidR="00C20E70" w:rsidRPr="00F0112B">
        <w:rPr>
          <w:rFonts w:asciiTheme="minorHAnsi" w:hAnsiTheme="minorHAnsi" w:cstheme="minorHAnsi"/>
          <w:color w:val="000000"/>
          <w:sz w:val="24"/>
          <w:szCs w:val="24"/>
        </w:rPr>
        <w:t>, le risque que les articles acceptés soient en dehors de la limite de tolérance peut aller jusqu'à 50 %</w:t>
      </w:r>
      <w:r w:rsidR="00DE7EA3" w:rsidRPr="00F0112B">
        <w:rPr>
          <w:rFonts w:asciiTheme="minorHAnsi" w:hAnsiTheme="minorHAnsi" w:cstheme="minorHAnsi"/>
          <w:color w:val="000000"/>
          <w:sz w:val="24"/>
          <w:szCs w:val="24"/>
        </w:rPr>
        <w:t xml:space="preserve"> c’est une fausse acceptation</w:t>
      </w:r>
      <w:r w:rsidR="00C20E70" w:rsidRPr="00F0112B">
        <w:rPr>
          <w:rFonts w:asciiTheme="minorHAnsi" w:hAnsiTheme="minorHAnsi" w:cstheme="minorHAnsi"/>
          <w:color w:val="000000"/>
          <w:sz w:val="24"/>
          <w:szCs w:val="24"/>
        </w:rPr>
        <w:t>. Le risque de faux rejet peut aller jusqu'à 50 % pour les résultats mesurés en dehors de la tolérance.</w:t>
      </w:r>
      <w:r w:rsidR="007925F9" w:rsidRPr="00F0112B">
        <w:rPr>
          <w:rFonts w:asciiTheme="minorHAnsi" w:hAnsiTheme="minorHAnsi" w:cstheme="minorHAnsi"/>
          <w:color w:val="000000"/>
          <w:sz w:val="24"/>
          <w:szCs w:val="24"/>
        </w:rPr>
        <w:t xml:space="preserve"> Dans ce cas </w:t>
      </w:r>
      <w:r w:rsidR="00DE7EA3" w:rsidRPr="00F0112B">
        <w:rPr>
          <w:rFonts w:asciiTheme="minorHAnsi" w:hAnsiTheme="minorHAnsi" w:cstheme="minorHAnsi"/>
          <w:color w:val="000000"/>
          <w:sz w:val="24"/>
          <w:szCs w:val="24"/>
        </w:rPr>
        <w:t xml:space="preserve">on dit que </w:t>
      </w:r>
      <w:r w:rsidR="007925F9" w:rsidRPr="00F0112B">
        <w:rPr>
          <w:rFonts w:asciiTheme="minorHAnsi" w:hAnsiTheme="minorHAnsi" w:cstheme="minorHAnsi"/>
          <w:color w:val="000000"/>
          <w:sz w:val="24"/>
          <w:szCs w:val="24"/>
        </w:rPr>
        <w:t>le risque est partagé entre le client et le fournisseur</w:t>
      </w:r>
      <w:r w:rsidR="00DE7EA3" w:rsidRPr="00F0112B">
        <w:rPr>
          <w:rFonts w:asciiTheme="minorHAnsi" w:hAnsiTheme="minorHAnsi" w:cstheme="minorHAnsi"/>
          <w:color w:val="000000"/>
          <w:sz w:val="24"/>
          <w:szCs w:val="24"/>
        </w:rPr>
        <w:t>.</w:t>
      </w:r>
    </w:p>
    <w:p w14:paraId="329F9446" w14:textId="77777777" w:rsidR="00815520" w:rsidRPr="00F0112B" w:rsidRDefault="00000000" w:rsidP="00716473">
      <w:pPr>
        <w:pStyle w:val="PrformatHTML"/>
        <w:rPr>
          <w:rFonts w:asciiTheme="minorHAnsi" w:hAnsiTheme="minorHAnsi" w:cstheme="minorHAnsi"/>
          <w:color w:val="000000"/>
          <w:sz w:val="24"/>
          <w:szCs w:val="24"/>
        </w:rPr>
      </w:pPr>
      <w:r>
        <w:rPr>
          <w:rFonts w:asciiTheme="minorHAnsi" w:hAnsiTheme="minorHAnsi" w:cstheme="minorHAnsi"/>
          <w:noProof/>
          <w:color w:val="000000"/>
          <w:sz w:val="24"/>
          <w:szCs w:val="24"/>
          <w:lang w:eastAsia="fr-FR"/>
        </w:rPr>
        <w:object w:dxaOrig="1440" w:dyaOrig="1440" w14:anchorId="1DA0D094">
          <v:shape id="_x0000_s2061" type="#_x0000_t75" style="position:absolute;margin-left:393.7pt;margin-top:8.6pt;width:108pt;height:43.5pt;z-index:251670528">
            <v:imagedata r:id="rId8" o:title=""/>
            <w10:wrap type="square"/>
          </v:shape>
          <o:OLEObject Type="Embed" ProgID="PBrush" ShapeID="_x0000_s2061" DrawAspect="Content" ObjectID="_1819879358" r:id="rId23"/>
        </w:object>
      </w:r>
    </w:p>
    <w:p w14:paraId="2F081221" w14:textId="77777777" w:rsidR="00815520" w:rsidRPr="00F0112B" w:rsidRDefault="00815520" w:rsidP="00716473">
      <w:pPr>
        <w:pStyle w:val="PrformatHTML"/>
        <w:rPr>
          <w:rFonts w:asciiTheme="minorHAnsi" w:hAnsiTheme="minorHAnsi" w:cstheme="minorHAnsi"/>
          <w:color w:val="000000"/>
          <w:sz w:val="24"/>
          <w:szCs w:val="24"/>
        </w:rPr>
      </w:pPr>
    </w:p>
    <w:p w14:paraId="63AC4784" w14:textId="601FE75E" w:rsidR="00815520" w:rsidRPr="00F0112B" w:rsidRDefault="00815520" w:rsidP="00716473">
      <w:pPr>
        <w:pStyle w:val="PrformatHTML"/>
        <w:rPr>
          <w:rFonts w:asciiTheme="minorHAnsi" w:hAnsiTheme="minorHAnsi" w:cstheme="minorHAnsi"/>
          <w:color w:val="000000"/>
          <w:sz w:val="24"/>
          <w:szCs w:val="24"/>
        </w:rPr>
      </w:pPr>
    </w:p>
    <w:p w14:paraId="63407063" w14:textId="77777777" w:rsidR="00815520" w:rsidRPr="00F0112B" w:rsidRDefault="00815520" w:rsidP="00716473">
      <w:pPr>
        <w:pStyle w:val="PrformatHTML"/>
        <w:rPr>
          <w:rFonts w:asciiTheme="minorHAnsi" w:eastAsia="Times New Roman" w:hAnsiTheme="minorHAnsi" w:cstheme="minorHAnsi"/>
          <w:sz w:val="18"/>
          <w:szCs w:val="18"/>
          <w:lang w:eastAsia="fr-FR"/>
        </w:rPr>
      </w:pPr>
    </w:p>
    <w:p w14:paraId="3A247336" w14:textId="77777777" w:rsidR="00D96FEE" w:rsidRPr="00F0112B" w:rsidRDefault="00D96FEE" w:rsidP="00716473">
      <w:pPr>
        <w:pStyle w:val="PrformatHTML"/>
        <w:rPr>
          <w:rFonts w:asciiTheme="minorHAnsi" w:hAnsiTheme="minorHAnsi" w:cstheme="minorHAnsi"/>
          <w:b/>
          <w:bCs/>
          <w:noProof/>
          <w:sz w:val="28"/>
          <w:szCs w:val="28"/>
          <w:lang w:eastAsia="fr-FR"/>
        </w:rPr>
      </w:pPr>
    </w:p>
    <w:p w14:paraId="2364B204" w14:textId="77777777" w:rsidR="00283E5D" w:rsidRPr="00F0112B" w:rsidRDefault="00DE441A" w:rsidP="00C20E70">
      <w:pPr>
        <w:pStyle w:val="Titre1"/>
        <w:numPr>
          <w:ilvl w:val="0"/>
          <w:numId w:val="29"/>
        </w:numPr>
        <w:rPr>
          <w:rFonts w:asciiTheme="minorHAnsi" w:hAnsiTheme="minorHAnsi" w:cstheme="minorHAnsi"/>
        </w:rPr>
      </w:pPr>
      <w:bookmarkStart w:id="28" w:name="_Toc113463955"/>
      <w:r w:rsidRPr="00F0112B">
        <w:rPr>
          <w:rFonts w:asciiTheme="minorHAnsi" w:hAnsiTheme="minorHAnsi" w:cstheme="minorHAnsi"/>
        </w:rPr>
        <w:lastRenderedPageBreak/>
        <w:t>Règles de décision</w:t>
      </w:r>
      <w:r w:rsidR="00B540AB" w:rsidRPr="00F0112B">
        <w:rPr>
          <w:rFonts w:asciiTheme="minorHAnsi" w:hAnsiTheme="minorHAnsi" w:cstheme="minorHAnsi"/>
        </w:rPr>
        <w:t xml:space="preserve"> avec utilisation de bandes de garde</w:t>
      </w:r>
      <w:bookmarkEnd w:id="28"/>
    </w:p>
    <w:p w14:paraId="690DFD4C" w14:textId="77777777" w:rsidR="00520BC0" w:rsidRPr="00F0112B" w:rsidRDefault="00520BC0" w:rsidP="00520BC0">
      <w:pPr>
        <w:pStyle w:val="Paragraphedeliste"/>
        <w:rPr>
          <w:rFonts w:cstheme="minorHAnsi"/>
          <w:b/>
          <w:bCs/>
          <w:color w:val="0070C0"/>
          <w:sz w:val="24"/>
          <w:szCs w:val="24"/>
        </w:rPr>
      </w:pPr>
    </w:p>
    <w:p w14:paraId="58BB2F24" w14:textId="3EDF69E7" w:rsidR="00B540AB" w:rsidRPr="00F0112B" w:rsidRDefault="00B540AB" w:rsidP="00B540AB">
      <w:pPr>
        <w:pStyle w:val="Corpsdetexte"/>
        <w:rPr>
          <w:rFonts w:asciiTheme="minorHAnsi" w:hAnsiTheme="minorHAnsi" w:cstheme="minorHAnsi"/>
          <w:lang w:val="fr-FR"/>
        </w:rPr>
      </w:pPr>
      <w:r w:rsidRPr="00F0112B">
        <w:rPr>
          <w:rFonts w:asciiTheme="minorHAnsi" w:hAnsiTheme="minorHAnsi" w:cstheme="minorHAnsi"/>
          <w:lang w:val="fr-FR"/>
        </w:rPr>
        <w:t>L'utilisation de bandes de garde peut réduire la probabilité de prendre une décision de conformité incorrecte. Il s'agit essentiellement d'un facteur de sécurité intégré au processus de décision de mesure, qui consiste à réduire la limite d'acceptation en dessous de celle de la spécification/limite de tolérance. Cela est souvent fait pour tenir compte de l'incertitude de mesure, comme cela est décrit plus loin dans cette section.</w:t>
      </w:r>
    </w:p>
    <w:p w14:paraId="200C4C73" w14:textId="2228A7AF" w:rsidR="00B540AB" w:rsidRPr="00F0112B" w:rsidRDefault="00B540AB" w:rsidP="00520BC0">
      <w:pPr>
        <w:pStyle w:val="Paragraphedeliste"/>
        <w:rPr>
          <w:rFonts w:cstheme="minorHAnsi"/>
          <w:b/>
          <w:bCs/>
          <w:color w:val="0070C0"/>
          <w:sz w:val="24"/>
          <w:szCs w:val="24"/>
        </w:rPr>
      </w:pPr>
    </w:p>
    <w:p w14:paraId="12DD9F7D" w14:textId="69203F63" w:rsidR="00520BC0" w:rsidRPr="00F0112B" w:rsidRDefault="00520BC0" w:rsidP="00C20E70">
      <w:pPr>
        <w:pStyle w:val="Titre2"/>
        <w:numPr>
          <w:ilvl w:val="0"/>
          <w:numId w:val="33"/>
        </w:numPr>
        <w:rPr>
          <w:rFonts w:asciiTheme="minorHAnsi" w:hAnsiTheme="minorHAnsi" w:cstheme="minorHAnsi"/>
        </w:rPr>
      </w:pPr>
      <w:bookmarkStart w:id="29" w:name="_Toc113463956"/>
      <w:r w:rsidRPr="00F0112B">
        <w:rPr>
          <w:rFonts w:asciiTheme="minorHAnsi" w:hAnsiTheme="minorHAnsi" w:cstheme="minorHAnsi"/>
        </w:rPr>
        <w:t>Taille de la bande de garde</w:t>
      </w:r>
      <w:bookmarkEnd w:id="29"/>
    </w:p>
    <w:p w14:paraId="5B3C2B5E" w14:textId="2400AD52" w:rsidR="006B254C" w:rsidRPr="00F0112B" w:rsidRDefault="006B254C" w:rsidP="006B254C">
      <w:pPr>
        <w:pStyle w:val="Paragraphedeliste"/>
        <w:spacing w:after="0"/>
        <w:rPr>
          <w:rFonts w:cstheme="minorHAnsi"/>
          <w:b/>
          <w:bCs/>
          <w:color w:val="0070C0"/>
          <w:sz w:val="24"/>
          <w:szCs w:val="24"/>
        </w:rPr>
      </w:pPr>
    </w:p>
    <w:p w14:paraId="2E588E64" w14:textId="68683206" w:rsidR="00520BC0" w:rsidRPr="00F0112B" w:rsidRDefault="006B254C" w:rsidP="00353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color w:val="000000"/>
          <w:sz w:val="24"/>
          <w:szCs w:val="24"/>
        </w:rPr>
      </w:pPr>
      <w:r w:rsidRPr="00F0112B">
        <w:rPr>
          <w:rFonts w:cstheme="minorHAnsi"/>
          <w:color w:val="000000"/>
          <w:sz w:val="24"/>
          <w:szCs w:val="24"/>
        </w:rPr>
        <w:t>La taille de la bande de garde w dépend de la valeur de l’incertitude et est choisie pour répondre aux exigences de la règle de décision.</w:t>
      </w:r>
    </w:p>
    <w:p w14:paraId="165B529F" w14:textId="0AB00D43" w:rsidR="000102DC" w:rsidRPr="00F0112B" w:rsidRDefault="006B254C" w:rsidP="00353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color w:val="000000"/>
          <w:sz w:val="24"/>
          <w:szCs w:val="24"/>
        </w:rPr>
      </w:pPr>
      <w:r w:rsidRPr="00F0112B">
        <w:rPr>
          <w:rFonts w:cstheme="minorHAnsi"/>
          <w:color w:val="000000"/>
          <w:sz w:val="24"/>
          <w:szCs w:val="24"/>
        </w:rPr>
        <w:t>Par exemple, si la règle de décision</w:t>
      </w:r>
      <w:r w:rsidR="000102DC" w:rsidRPr="00F0112B">
        <w:rPr>
          <w:rFonts w:cstheme="minorHAnsi"/>
          <w:color w:val="000000"/>
          <w:sz w:val="24"/>
          <w:szCs w:val="24"/>
        </w:rPr>
        <w:t xml:space="preserve"> indique que pour une déclaration de produit non-conforme, la valeur mesurée doit être supérieure </w:t>
      </w:r>
      <w:r w:rsidR="00E02605" w:rsidRPr="00F0112B">
        <w:rPr>
          <w:rFonts w:cstheme="minorHAnsi"/>
          <w:color w:val="000000"/>
          <w:sz w:val="24"/>
          <w:szCs w:val="24"/>
        </w:rPr>
        <w:t>à la limite + U, alors la taille de la bande de garde est 2u.</w:t>
      </w:r>
    </w:p>
    <w:p w14:paraId="487D4B65" w14:textId="7921935D" w:rsidR="005656E9" w:rsidRPr="00F0112B" w:rsidRDefault="005656E9" w:rsidP="00565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color w:val="000000"/>
          <w:sz w:val="24"/>
          <w:szCs w:val="24"/>
        </w:rPr>
      </w:pPr>
      <w:r w:rsidRPr="00F0112B">
        <w:rPr>
          <w:rFonts w:cstheme="minorHAnsi"/>
          <w:color w:val="000000"/>
          <w:sz w:val="24"/>
          <w:szCs w:val="24"/>
        </w:rPr>
        <w:t>La figure ci-dessous est adaptée de l'ISO 14253-1. Dans le cas d'un intervalle de tolérance bilatéral, supérieur et inférieur, les limites d'acceptation sont décalées des limites de tolérance correspondantes par des bandes de garde avec le paramètre de longueur w = U = 2u.</w:t>
      </w:r>
    </w:p>
    <w:p w14:paraId="09C22CEC" w14:textId="5E58D724" w:rsidR="005656E9" w:rsidRPr="00F0112B" w:rsidRDefault="005656E9" w:rsidP="00565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color w:val="000000"/>
          <w:sz w:val="28"/>
          <w:szCs w:val="28"/>
        </w:rPr>
      </w:pPr>
    </w:p>
    <w:p w14:paraId="79421B4B" w14:textId="2ACCEFDC" w:rsidR="005656E9" w:rsidRPr="00F0112B" w:rsidRDefault="005656E9" w:rsidP="00565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color w:val="000000"/>
          <w:sz w:val="28"/>
          <w:szCs w:val="28"/>
        </w:rPr>
      </w:pPr>
    </w:p>
    <w:p w14:paraId="781E09F9" w14:textId="47A72A80" w:rsidR="005656E9" w:rsidRPr="00F0112B" w:rsidRDefault="00754089" w:rsidP="00353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color w:val="000000"/>
          <w:sz w:val="24"/>
          <w:szCs w:val="24"/>
        </w:rPr>
      </w:pPr>
      <w:r w:rsidRPr="00F0112B">
        <w:rPr>
          <w:rFonts w:cstheme="minorHAnsi"/>
          <w:noProof/>
          <w:color w:val="000000"/>
          <w:sz w:val="28"/>
          <w:szCs w:val="28"/>
          <w:lang w:eastAsia="fr-FR"/>
        </w:rPr>
        <w:drawing>
          <wp:inline distT="0" distB="0" distL="0" distR="0" wp14:anchorId="2DD9FCED" wp14:editId="23192459">
            <wp:extent cx="5659120" cy="165608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59120" cy="1656080"/>
                    </a:xfrm>
                    <a:prstGeom prst="rect">
                      <a:avLst/>
                    </a:prstGeom>
                    <a:noFill/>
                    <a:ln>
                      <a:noFill/>
                    </a:ln>
                  </pic:spPr>
                </pic:pic>
              </a:graphicData>
            </a:graphic>
          </wp:inline>
        </w:drawing>
      </w:r>
    </w:p>
    <w:p w14:paraId="33718DDE" w14:textId="3EBF0C78" w:rsidR="005656E9" w:rsidRPr="00F0112B" w:rsidRDefault="00000000" w:rsidP="00353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color w:val="000000"/>
          <w:sz w:val="24"/>
          <w:szCs w:val="24"/>
        </w:rPr>
      </w:pPr>
      <w:r>
        <w:rPr>
          <w:rFonts w:cstheme="minorHAnsi"/>
          <w:noProof/>
          <w:lang w:eastAsia="fr-FR"/>
        </w:rPr>
        <w:object w:dxaOrig="1440" w:dyaOrig="1440" w14:anchorId="19CD8544">
          <v:shape id="_x0000_s2062" type="#_x0000_t75" style="position:absolute;margin-left:377.2pt;margin-top:4.2pt;width:108pt;height:43.5pt;z-index:251671552">
            <v:imagedata r:id="rId8" o:title=""/>
            <w10:wrap type="square"/>
          </v:shape>
          <o:OLEObject Type="Embed" ProgID="PBrush" ShapeID="_x0000_s2062" DrawAspect="Content" ObjectID="_1819879359" r:id="rId25"/>
        </w:object>
      </w:r>
    </w:p>
    <w:bookmarkStart w:id="30" w:name="_Toc113463957"/>
    <w:p w14:paraId="265C5398" w14:textId="73164DB5" w:rsidR="004329B0" w:rsidRPr="00F0112B" w:rsidRDefault="0059087C" w:rsidP="00C20E70">
      <w:pPr>
        <w:pStyle w:val="Titre2"/>
        <w:numPr>
          <w:ilvl w:val="0"/>
          <w:numId w:val="33"/>
        </w:numPr>
        <w:rPr>
          <w:rFonts w:asciiTheme="minorHAnsi" w:hAnsiTheme="minorHAnsi" w:cstheme="minorHAnsi"/>
        </w:rPr>
      </w:pPr>
      <w:r>
        <w:rPr>
          <w:rFonts w:cstheme="minorHAnsi"/>
          <w:noProof/>
        </w:rPr>
        <mc:AlternateContent>
          <mc:Choice Requires="wps">
            <w:drawing>
              <wp:anchor distT="0" distB="0" distL="114300" distR="114300" simplePos="0" relativeHeight="251685888" behindDoc="0" locked="0" layoutInCell="1" allowOverlap="1" wp14:anchorId="4F9B3BB3" wp14:editId="52CA2B80">
                <wp:simplePos x="0" y="0"/>
                <wp:positionH relativeFrom="column">
                  <wp:posOffset>-417830</wp:posOffset>
                </wp:positionH>
                <wp:positionV relativeFrom="paragraph">
                  <wp:posOffset>209550</wp:posOffset>
                </wp:positionV>
                <wp:extent cx="0" cy="2325370"/>
                <wp:effectExtent l="0" t="0" r="38100" b="36830"/>
                <wp:wrapNone/>
                <wp:docPr id="16991207" name="Connecteur droit 7"/>
                <wp:cNvGraphicFramePr/>
                <a:graphic xmlns:a="http://schemas.openxmlformats.org/drawingml/2006/main">
                  <a:graphicData uri="http://schemas.microsoft.com/office/word/2010/wordprocessingShape">
                    <wps:wsp>
                      <wps:cNvCnPr/>
                      <wps:spPr>
                        <a:xfrm flipH="1">
                          <a:off x="0" y="0"/>
                          <a:ext cx="0" cy="23253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C97AEE" id="Connecteur droit 7" o:spid="_x0000_s1026" style="position:absolute;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9pt,16.5pt" to="-32.9pt,19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" strokecolor="black [3040]"/>
            </w:pict>
          </mc:Fallback>
        </mc:AlternateContent>
      </w:r>
      <w:r w:rsidR="00952716" w:rsidRPr="00F0112B">
        <w:rPr>
          <w:rFonts w:asciiTheme="minorHAnsi" w:hAnsiTheme="minorHAnsi" w:cstheme="minorHAnsi"/>
        </w:rPr>
        <w:t>Déclaration binaire avec bande de garde</w:t>
      </w:r>
      <w:bookmarkEnd w:id="30"/>
    </w:p>
    <w:p w14:paraId="3EFFAECF" w14:textId="7A237BC6" w:rsidR="00A26A61" w:rsidRPr="00F0112B" w:rsidRDefault="00A26A61" w:rsidP="00A26A61">
      <w:pPr>
        <w:rPr>
          <w:rFonts w:cstheme="minorHAnsi"/>
        </w:rPr>
      </w:pPr>
    </w:p>
    <w:p w14:paraId="71E204B3" w14:textId="7D21FFA1" w:rsidR="00A26A61" w:rsidRDefault="00A26A61" w:rsidP="00A26A61">
      <w:pPr>
        <w:rPr>
          <w:rFonts w:cstheme="minorHAnsi"/>
          <w:color w:val="000000"/>
          <w:sz w:val="24"/>
          <w:szCs w:val="24"/>
        </w:rPr>
      </w:pPr>
      <w:r w:rsidRPr="00F0112B">
        <w:rPr>
          <w:rFonts w:cstheme="minorHAnsi"/>
          <w:color w:val="000000"/>
          <w:sz w:val="24"/>
          <w:szCs w:val="24"/>
        </w:rPr>
        <w:t>Les déclarations de conformité sont rapportées comme :</w:t>
      </w:r>
    </w:p>
    <w:p w14:paraId="22A65CE0" w14:textId="23EC974F" w:rsidR="00754089" w:rsidRPr="00754089" w:rsidRDefault="00754089" w:rsidP="00754089">
      <w:pPr>
        <w:pStyle w:val="Paragraphedeliste"/>
        <w:numPr>
          <w:ilvl w:val="0"/>
          <w:numId w:val="35"/>
        </w:numPr>
        <w:rPr>
          <w:rFonts w:cstheme="minorHAnsi"/>
          <w:color w:val="000000"/>
          <w:sz w:val="24"/>
          <w:szCs w:val="24"/>
        </w:rPr>
      </w:pPr>
      <w:r>
        <w:rPr>
          <w:rFonts w:cstheme="minorHAnsi"/>
          <w:color w:val="000000"/>
          <w:sz w:val="24"/>
          <w:szCs w:val="24"/>
        </w:rPr>
        <w:t xml:space="preserve">Pour la limite de conformité supérieure </w:t>
      </w:r>
      <w:r>
        <w:rPr>
          <w:rFonts w:ascii="Cambria Math" w:hAnsi="Cambria Math" w:cs="Cambria Math"/>
          <w:color w:val="000000"/>
          <w:sz w:val="24"/>
          <w:szCs w:val="24"/>
        </w:rPr>
        <w:t>𝐴u</w:t>
      </w:r>
    </w:p>
    <w:p w14:paraId="06DB4E80" w14:textId="4AA162D6" w:rsidR="00E03465" w:rsidRPr="00F80219" w:rsidRDefault="00E03465" w:rsidP="00F80219">
      <w:pPr>
        <w:pStyle w:val="Paragraphedeliste"/>
        <w:numPr>
          <w:ilvl w:val="0"/>
          <w:numId w:val="41"/>
        </w:numPr>
        <w:rPr>
          <w:rFonts w:cstheme="minorHAnsi"/>
          <w:color w:val="000000"/>
          <w:sz w:val="24"/>
          <w:szCs w:val="24"/>
        </w:rPr>
      </w:pPr>
      <w:r w:rsidRPr="00F80219">
        <w:rPr>
          <w:rFonts w:cstheme="minorHAnsi"/>
          <w:color w:val="000000"/>
          <w:sz w:val="24"/>
          <w:szCs w:val="24"/>
        </w:rPr>
        <w:t xml:space="preserve">Satisfaisant - acceptation basée sur la bande de garde ; le résultat de la mesure étant inférieur à la limite d'acceptation, </w:t>
      </w:r>
      <w:r w:rsidRPr="00F80219">
        <w:rPr>
          <w:rFonts w:ascii="Cambria Math" w:hAnsi="Cambria Math" w:cs="Cambria Math"/>
          <w:color w:val="000000"/>
          <w:sz w:val="24"/>
          <w:szCs w:val="24"/>
        </w:rPr>
        <w:t>𝐴</w:t>
      </w:r>
      <w:r w:rsidR="00F80219" w:rsidRPr="00F80219">
        <w:rPr>
          <w:rFonts w:ascii="Cambria Math" w:hAnsi="Cambria Math" w:cs="Cambria Math"/>
          <w:color w:val="000000"/>
          <w:sz w:val="24"/>
          <w:szCs w:val="24"/>
        </w:rPr>
        <w:t>u</w:t>
      </w:r>
      <w:r w:rsidRPr="00F80219">
        <w:rPr>
          <w:rFonts w:cstheme="minorHAnsi"/>
          <w:color w:val="000000"/>
          <w:sz w:val="24"/>
          <w:szCs w:val="24"/>
        </w:rPr>
        <w:t xml:space="preserve"> = </w:t>
      </w:r>
      <w:r w:rsidRPr="00F80219">
        <w:rPr>
          <w:rFonts w:ascii="Cambria Math" w:hAnsi="Cambria Math" w:cs="Cambria Math"/>
          <w:color w:val="000000"/>
          <w:sz w:val="24"/>
          <w:szCs w:val="24"/>
        </w:rPr>
        <w:t>𝑇</w:t>
      </w:r>
      <w:r w:rsidR="00F80219" w:rsidRPr="00F80219">
        <w:rPr>
          <w:rFonts w:ascii="Cambria Math" w:hAnsi="Cambria Math" w:cs="Cambria Math"/>
          <w:color w:val="000000"/>
          <w:sz w:val="24"/>
          <w:szCs w:val="24"/>
        </w:rPr>
        <w:t>u</w:t>
      </w:r>
      <w:r w:rsidRPr="00F80219">
        <w:rPr>
          <w:rFonts w:cstheme="minorHAnsi"/>
          <w:color w:val="000000"/>
          <w:sz w:val="24"/>
          <w:szCs w:val="24"/>
        </w:rPr>
        <w:t xml:space="preserve"> - w.</w:t>
      </w:r>
    </w:p>
    <w:p w14:paraId="30492898" w14:textId="310D3C85" w:rsidR="00E03465" w:rsidRPr="009D64DA" w:rsidRDefault="00E03465" w:rsidP="00E03465">
      <w:pPr>
        <w:pStyle w:val="Paragraphedeliste"/>
        <w:numPr>
          <w:ilvl w:val="0"/>
          <w:numId w:val="41"/>
        </w:numPr>
        <w:rPr>
          <w:rFonts w:cstheme="minorHAnsi"/>
          <w:color w:val="000000"/>
          <w:sz w:val="24"/>
          <w:szCs w:val="24"/>
        </w:rPr>
      </w:pPr>
      <w:r w:rsidRPr="00F80219">
        <w:rPr>
          <w:rFonts w:cstheme="minorHAnsi"/>
          <w:color w:val="000000"/>
          <w:sz w:val="24"/>
          <w:szCs w:val="24"/>
        </w:rPr>
        <w:t>Échec - rejet basé sur la bande de garde ; si le résultat de la mesure est supérieur à la limite de la bande de garde, il est possible d'obtenir un rejet</w:t>
      </w:r>
      <w:r w:rsidR="00F80219">
        <w:rPr>
          <w:rFonts w:cstheme="minorHAnsi"/>
          <w:color w:val="000000"/>
          <w:sz w:val="24"/>
          <w:szCs w:val="24"/>
        </w:rPr>
        <w:t xml:space="preserve"> l</w:t>
      </w:r>
      <w:r w:rsidR="00F80219" w:rsidRPr="00F80219">
        <w:rPr>
          <w:rFonts w:cstheme="minorHAnsi"/>
          <w:color w:val="000000"/>
          <w:sz w:val="24"/>
          <w:szCs w:val="24"/>
        </w:rPr>
        <w:t>imite</w:t>
      </w:r>
      <w:r w:rsidRPr="00F80219">
        <w:rPr>
          <w:rFonts w:cstheme="minorHAnsi"/>
          <w:color w:val="000000"/>
          <w:sz w:val="24"/>
          <w:szCs w:val="24"/>
        </w:rPr>
        <w:t xml:space="preserve"> d'acceptation, </w:t>
      </w:r>
      <w:r w:rsidRPr="00F80219">
        <w:rPr>
          <w:rFonts w:ascii="Cambria Math" w:hAnsi="Cambria Math" w:cs="Cambria Math"/>
          <w:color w:val="000000"/>
          <w:sz w:val="24"/>
          <w:szCs w:val="24"/>
        </w:rPr>
        <w:t>𝐴</w:t>
      </w:r>
      <w:r w:rsidR="00F80219" w:rsidRPr="00F80219">
        <w:rPr>
          <w:rFonts w:ascii="Cambria Math" w:hAnsi="Cambria Math" w:cs="Cambria Math"/>
          <w:color w:val="000000"/>
          <w:sz w:val="24"/>
          <w:szCs w:val="24"/>
        </w:rPr>
        <w:t>u</w:t>
      </w:r>
      <w:r w:rsidRPr="00F80219">
        <w:rPr>
          <w:rFonts w:cstheme="minorHAnsi"/>
          <w:color w:val="000000"/>
          <w:sz w:val="24"/>
          <w:szCs w:val="24"/>
        </w:rPr>
        <w:t xml:space="preserve"> = </w:t>
      </w:r>
      <w:r w:rsidRPr="00F80219">
        <w:rPr>
          <w:rFonts w:ascii="Cambria Math" w:hAnsi="Cambria Math" w:cs="Cambria Math"/>
          <w:color w:val="000000"/>
          <w:sz w:val="24"/>
          <w:szCs w:val="24"/>
        </w:rPr>
        <w:t>𝑇</w:t>
      </w:r>
      <w:r w:rsidR="00F80219" w:rsidRPr="00F80219">
        <w:rPr>
          <w:rFonts w:ascii="Cambria Math" w:hAnsi="Cambria Math" w:cs="Cambria Math"/>
          <w:color w:val="000000"/>
          <w:sz w:val="24"/>
          <w:szCs w:val="24"/>
        </w:rPr>
        <w:t>u</w:t>
      </w:r>
      <w:r w:rsidRPr="00F80219">
        <w:rPr>
          <w:rFonts w:cstheme="minorHAnsi"/>
          <w:color w:val="000000"/>
          <w:sz w:val="24"/>
          <w:szCs w:val="24"/>
        </w:rPr>
        <w:t xml:space="preserve"> </w:t>
      </w:r>
      <w:r w:rsidR="00F80219" w:rsidRPr="00F80219">
        <w:rPr>
          <w:rFonts w:cstheme="minorHAnsi"/>
          <w:color w:val="000000"/>
          <w:sz w:val="24"/>
          <w:szCs w:val="24"/>
        </w:rPr>
        <w:t>–</w:t>
      </w:r>
      <w:r w:rsidRPr="00F80219">
        <w:rPr>
          <w:rFonts w:cstheme="minorHAnsi"/>
          <w:color w:val="000000"/>
          <w:sz w:val="24"/>
          <w:szCs w:val="24"/>
        </w:rPr>
        <w:t xml:space="preserve"> </w:t>
      </w:r>
      <w:r w:rsidRPr="00F80219">
        <w:rPr>
          <w:rFonts w:ascii="Cambria Math" w:hAnsi="Cambria Math" w:cs="Cambria Math"/>
          <w:color w:val="000000"/>
          <w:sz w:val="24"/>
          <w:szCs w:val="24"/>
        </w:rPr>
        <w:t>𝑤</w:t>
      </w:r>
    </w:p>
    <w:p w14:paraId="11F05CB1" w14:textId="77777777" w:rsidR="009D64DA" w:rsidRDefault="009D64DA" w:rsidP="009D64DA">
      <w:pPr>
        <w:pStyle w:val="Paragraphedeliste"/>
        <w:rPr>
          <w:rFonts w:ascii="Cambria Math" w:hAnsi="Cambria Math" w:cs="Cambria Math"/>
          <w:color w:val="000000"/>
          <w:sz w:val="24"/>
          <w:szCs w:val="24"/>
        </w:rPr>
      </w:pPr>
    </w:p>
    <w:p w14:paraId="777C20DC" w14:textId="77777777" w:rsidR="009D64DA" w:rsidRPr="00754089" w:rsidRDefault="009D64DA" w:rsidP="009D64DA">
      <w:pPr>
        <w:pStyle w:val="Paragraphedeliste"/>
        <w:rPr>
          <w:rFonts w:cstheme="minorHAnsi"/>
          <w:color w:val="000000"/>
          <w:sz w:val="24"/>
          <w:szCs w:val="24"/>
        </w:rPr>
      </w:pPr>
    </w:p>
    <w:p w14:paraId="79D78942" w14:textId="2F8BBB20" w:rsidR="00754089" w:rsidRPr="00754089" w:rsidRDefault="009D64DA" w:rsidP="00754089">
      <w:pPr>
        <w:pStyle w:val="Paragraphedeliste"/>
        <w:numPr>
          <w:ilvl w:val="0"/>
          <w:numId w:val="35"/>
        </w:numPr>
        <w:rPr>
          <w:rFonts w:cstheme="minorHAnsi"/>
          <w:color w:val="000000"/>
          <w:sz w:val="24"/>
          <w:szCs w:val="24"/>
        </w:rPr>
      </w:pPr>
      <w:r>
        <w:rPr>
          <w:rFonts w:cstheme="minorHAnsi"/>
          <w:noProof/>
        </w:rPr>
        <w:lastRenderedPageBreak/>
        <mc:AlternateContent>
          <mc:Choice Requires="wps">
            <w:drawing>
              <wp:anchor distT="0" distB="0" distL="114300" distR="114300" simplePos="0" relativeHeight="251691008" behindDoc="0" locked="0" layoutInCell="1" allowOverlap="1" wp14:anchorId="06951B3F" wp14:editId="121815CD">
                <wp:simplePos x="0" y="0"/>
                <wp:positionH relativeFrom="column">
                  <wp:posOffset>-431800</wp:posOffset>
                </wp:positionH>
                <wp:positionV relativeFrom="paragraph">
                  <wp:posOffset>24765</wp:posOffset>
                </wp:positionV>
                <wp:extent cx="0" cy="6228000"/>
                <wp:effectExtent l="0" t="0" r="38100" b="20955"/>
                <wp:wrapNone/>
                <wp:docPr id="921711654" name="Connecteur droit 7"/>
                <wp:cNvGraphicFramePr/>
                <a:graphic xmlns:a="http://schemas.openxmlformats.org/drawingml/2006/main">
                  <a:graphicData uri="http://schemas.microsoft.com/office/word/2010/wordprocessingShape">
                    <wps:wsp>
                      <wps:cNvCnPr/>
                      <wps:spPr>
                        <a:xfrm>
                          <a:off x="0" y="0"/>
                          <a:ext cx="0" cy="6228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9747BA" id="Connecteur droit 7"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pt,1.95pt" to="-34pt,49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" strokecolor="black [3040]"/>
            </w:pict>
          </mc:Fallback>
        </mc:AlternateContent>
      </w:r>
      <w:r w:rsidR="00754089">
        <w:rPr>
          <w:rFonts w:cstheme="minorHAnsi"/>
          <w:color w:val="000000"/>
          <w:sz w:val="24"/>
          <w:szCs w:val="24"/>
        </w:rPr>
        <w:t xml:space="preserve">Pour la limite de conformité inferieure </w:t>
      </w:r>
      <w:r w:rsidR="00754089" w:rsidRPr="00F80219">
        <w:rPr>
          <w:rFonts w:ascii="Cambria Math" w:hAnsi="Cambria Math" w:cs="Cambria Math"/>
          <w:color w:val="000000"/>
          <w:sz w:val="24"/>
          <w:szCs w:val="24"/>
        </w:rPr>
        <w:t>𝐴</w:t>
      </w:r>
      <w:r w:rsidR="00754089">
        <w:rPr>
          <w:rFonts w:ascii="Cambria Math" w:hAnsi="Cambria Math" w:cs="Cambria Math"/>
          <w:color w:val="000000"/>
          <w:sz w:val="24"/>
          <w:szCs w:val="24"/>
        </w:rPr>
        <w:t>l</w:t>
      </w:r>
    </w:p>
    <w:p w14:paraId="3F17F6CE" w14:textId="0CDF45AA" w:rsidR="00F80219" w:rsidRPr="00F80219" w:rsidRDefault="00F80219" w:rsidP="00F80219">
      <w:pPr>
        <w:pStyle w:val="Paragraphedeliste"/>
        <w:numPr>
          <w:ilvl w:val="0"/>
          <w:numId w:val="41"/>
        </w:numPr>
        <w:rPr>
          <w:rFonts w:cstheme="minorHAnsi"/>
          <w:color w:val="000000"/>
          <w:sz w:val="24"/>
          <w:szCs w:val="24"/>
        </w:rPr>
      </w:pPr>
      <w:r w:rsidRPr="00F80219">
        <w:rPr>
          <w:rFonts w:cstheme="minorHAnsi"/>
          <w:color w:val="000000"/>
          <w:sz w:val="24"/>
          <w:szCs w:val="24"/>
        </w:rPr>
        <w:t xml:space="preserve">Satisfaisant - acceptation basée sur la bande de garde ; le résultat de la mesure étant </w:t>
      </w:r>
      <w:r w:rsidR="00754089">
        <w:rPr>
          <w:rFonts w:cstheme="minorHAnsi"/>
          <w:color w:val="000000"/>
          <w:sz w:val="24"/>
          <w:szCs w:val="24"/>
        </w:rPr>
        <w:t xml:space="preserve">supérieur </w:t>
      </w:r>
      <w:r w:rsidR="00754089" w:rsidRPr="00F80219">
        <w:rPr>
          <w:rFonts w:cstheme="minorHAnsi"/>
          <w:color w:val="000000"/>
          <w:sz w:val="24"/>
          <w:szCs w:val="24"/>
        </w:rPr>
        <w:t>à</w:t>
      </w:r>
      <w:r w:rsidRPr="00F80219">
        <w:rPr>
          <w:rFonts w:cstheme="minorHAnsi"/>
          <w:color w:val="000000"/>
          <w:sz w:val="24"/>
          <w:szCs w:val="24"/>
        </w:rPr>
        <w:t xml:space="preserve"> la limite d'acceptation, </w:t>
      </w:r>
      <w:r w:rsidRPr="00F80219">
        <w:rPr>
          <w:rFonts w:ascii="Cambria Math" w:hAnsi="Cambria Math" w:cs="Cambria Math"/>
          <w:color w:val="000000"/>
          <w:sz w:val="24"/>
          <w:szCs w:val="24"/>
        </w:rPr>
        <w:t>𝐴</w:t>
      </w:r>
      <w:r>
        <w:rPr>
          <w:rFonts w:ascii="Cambria Math" w:hAnsi="Cambria Math" w:cs="Cambria Math"/>
          <w:color w:val="000000"/>
          <w:sz w:val="24"/>
          <w:szCs w:val="24"/>
        </w:rPr>
        <w:t>l</w:t>
      </w:r>
      <w:r w:rsidRPr="00F80219">
        <w:rPr>
          <w:rFonts w:cstheme="minorHAnsi"/>
          <w:color w:val="000000"/>
          <w:sz w:val="24"/>
          <w:szCs w:val="24"/>
        </w:rPr>
        <w:t xml:space="preserve"> = </w:t>
      </w:r>
      <w:r w:rsidRPr="00F80219">
        <w:rPr>
          <w:rFonts w:ascii="Cambria Math" w:hAnsi="Cambria Math" w:cs="Cambria Math"/>
          <w:color w:val="000000"/>
          <w:sz w:val="24"/>
          <w:szCs w:val="24"/>
        </w:rPr>
        <w:t>𝑇</w:t>
      </w:r>
      <w:r>
        <w:rPr>
          <w:rFonts w:ascii="Cambria Math" w:hAnsi="Cambria Math" w:cs="Cambria Math"/>
          <w:color w:val="000000"/>
          <w:sz w:val="24"/>
          <w:szCs w:val="24"/>
        </w:rPr>
        <w:t>l</w:t>
      </w:r>
      <w:r w:rsidRPr="00F80219">
        <w:rPr>
          <w:rFonts w:cstheme="minorHAnsi"/>
          <w:color w:val="000000"/>
          <w:sz w:val="24"/>
          <w:szCs w:val="24"/>
        </w:rPr>
        <w:t xml:space="preserve"> </w:t>
      </w:r>
      <w:r>
        <w:rPr>
          <w:rFonts w:cstheme="minorHAnsi"/>
          <w:color w:val="000000"/>
          <w:sz w:val="24"/>
          <w:szCs w:val="24"/>
        </w:rPr>
        <w:t>+</w:t>
      </w:r>
      <w:r w:rsidRPr="00F80219">
        <w:rPr>
          <w:rFonts w:cstheme="minorHAnsi"/>
          <w:color w:val="000000"/>
          <w:sz w:val="24"/>
          <w:szCs w:val="24"/>
        </w:rPr>
        <w:t xml:space="preserve"> w.</w:t>
      </w:r>
    </w:p>
    <w:p w14:paraId="39095C13" w14:textId="60840163" w:rsidR="00F80219" w:rsidRPr="00754089" w:rsidRDefault="00F80219" w:rsidP="00F80219">
      <w:pPr>
        <w:pStyle w:val="Paragraphedeliste"/>
        <w:numPr>
          <w:ilvl w:val="0"/>
          <w:numId w:val="41"/>
        </w:numPr>
        <w:rPr>
          <w:rFonts w:cstheme="minorHAnsi"/>
          <w:color w:val="000000"/>
          <w:sz w:val="24"/>
          <w:szCs w:val="24"/>
        </w:rPr>
      </w:pPr>
      <w:r w:rsidRPr="00F80219">
        <w:rPr>
          <w:rFonts w:cstheme="minorHAnsi"/>
          <w:color w:val="000000"/>
          <w:sz w:val="24"/>
          <w:szCs w:val="24"/>
        </w:rPr>
        <w:t xml:space="preserve">Échec - rejet basé sur la bande de garde ; si le résultat de la mesure est </w:t>
      </w:r>
      <w:proofErr w:type="gramStart"/>
      <w:r>
        <w:rPr>
          <w:rFonts w:cstheme="minorHAnsi"/>
          <w:color w:val="000000"/>
          <w:sz w:val="24"/>
          <w:szCs w:val="24"/>
        </w:rPr>
        <w:t xml:space="preserve">inférieur </w:t>
      </w:r>
      <w:r w:rsidRPr="00F80219">
        <w:rPr>
          <w:rFonts w:cstheme="minorHAnsi"/>
          <w:color w:val="000000"/>
          <w:sz w:val="24"/>
          <w:szCs w:val="24"/>
        </w:rPr>
        <w:t xml:space="preserve"> à</w:t>
      </w:r>
      <w:proofErr w:type="gramEnd"/>
      <w:r w:rsidRPr="00F80219">
        <w:rPr>
          <w:rFonts w:cstheme="minorHAnsi"/>
          <w:color w:val="000000"/>
          <w:sz w:val="24"/>
          <w:szCs w:val="24"/>
        </w:rPr>
        <w:t xml:space="preserve"> la limite de la bande de garde, il est possible d'obtenir un rejet</w:t>
      </w:r>
      <w:r w:rsidR="00754089">
        <w:rPr>
          <w:rFonts w:cstheme="minorHAnsi"/>
          <w:color w:val="000000"/>
          <w:sz w:val="24"/>
          <w:szCs w:val="24"/>
        </w:rPr>
        <w:t xml:space="preserve"> </w:t>
      </w:r>
      <w:r w:rsidRPr="00754089">
        <w:rPr>
          <w:rFonts w:cstheme="minorHAnsi"/>
          <w:color w:val="000000"/>
          <w:sz w:val="24"/>
          <w:szCs w:val="24"/>
        </w:rPr>
        <w:t xml:space="preserve">limite d'acceptation, </w:t>
      </w:r>
      <w:r w:rsidRPr="00754089">
        <w:rPr>
          <w:rFonts w:ascii="Cambria Math" w:hAnsi="Cambria Math" w:cs="Cambria Math"/>
          <w:color w:val="000000"/>
          <w:sz w:val="24"/>
          <w:szCs w:val="24"/>
        </w:rPr>
        <w:t>𝐴</w:t>
      </w:r>
      <w:r w:rsidR="00754089">
        <w:rPr>
          <w:rFonts w:ascii="Cambria Math" w:hAnsi="Cambria Math" w:cs="Cambria Math"/>
          <w:color w:val="000000"/>
          <w:sz w:val="24"/>
          <w:szCs w:val="24"/>
        </w:rPr>
        <w:t>l</w:t>
      </w:r>
      <w:r w:rsidRPr="00754089">
        <w:rPr>
          <w:rFonts w:cstheme="minorHAnsi"/>
          <w:color w:val="000000"/>
          <w:sz w:val="24"/>
          <w:szCs w:val="24"/>
        </w:rPr>
        <w:t xml:space="preserve"> = </w:t>
      </w:r>
      <w:r w:rsidRPr="00754089">
        <w:rPr>
          <w:rFonts w:ascii="Cambria Math" w:hAnsi="Cambria Math" w:cs="Cambria Math"/>
          <w:color w:val="000000"/>
          <w:sz w:val="24"/>
          <w:szCs w:val="24"/>
        </w:rPr>
        <w:t>𝑇u</w:t>
      </w:r>
      <w:r w:rsidRPr="00754089">
        <w:rPr>
          <w:rFonts w:cstheme="minorHAnsi"/>
          <w:color w:val="000000"/>
          <w:sz w:val="24"/>
          <w:szCs w:val="24"/>
        </w:rPr>
        <w:t xml:space="preserve"> </w:t>
      </w:r>
      <w:r w:rsidR="00754089">
        <w:rPr>
          <w:rFonts w:cstheme="minorHAnsi"/>
          <w:color w:val="000000"/>
          <w:sz w:val="24"/>
          <w:szCs w:val="24"/>
        </w:rPr>
        <w:t>+</w:t>
      </w:r>
      <w:r w:rsidRPr="00754089">
        <w:rPr>
          <w:rFonts w:ascii="Cambria Math" w:hAnsi="Cambria Math" w:cs="Cambria Math"/>
          <w:color w:val="000000"/>
          <w:sz w:val="24"/>
          <w:szCs w:val="24"/>
        </w:rPr>
        <w:t>𝑤</w:t>
      </w:r>
    </w:p>
    <w:p w14:paraId="45ADF167" w14:textId="188056A9" w:rsidR="00754089" w:rsidRPr="00754089" w:rsidRDefault="00754089" w:rsidP="00754089">
      <w:pPr>
        <w:pStyle w:val="Paragraphedeliste"/>
        <w:rPr>
          <w:rFonts w:cstheme="minorHAnsi"/>
          <w:color w:val="000000"/>
          <w:sz w:val="24"/>
          <w:szCs w:val="24"/>
        </w:rPr>
      </w:pPr>
      <w:r>
        <w:rPr>
          <w:rFonts w:ascii="Cambria Math" w:hAnsi="Cambria Math" w:cs="Cambria Math"/>
          <w:color w:val="000000"/>
          <w:sz w:val="24"/>
          <w:szCs w:val="24"/>
        </w:rPr>
        <w:t>Remarque : w est une valeur positive qui correspond à la largeur de la bande de garde.</w:t>
      </w:r>
    </w:p>
    <w:p w14:paraId="6768871D" w14:textId="4E771B75" w:rsidR="00F80219" w:rsidRPr="00F0112B" w:rsidRDefault="009D64DA" w:rsidP="00E03465">
      <w:pPr>
        <w:rPr>
          <w:rFonts w:cstheme="minorHAnsi"/>
          <w:color w:val="000000"/>
          <w:sz w:val="24"/>
          <w:szCs w:val="24"/>
        </w:rPr>
      </w:pPr>
      <w:r w:rsidRPr="00F0112B">
        <w:rPr>
          <w:rFonts w:eastAsia="Times New Roman"/>
          <w:noProof/>
          <w:lang w:eastAsia="fr-FR"/>
        </w:rPr>
        <w:drawing>
          <wp:anchor distT="0" distB="0" distL="0" distR="0" simplePos="0" relativeHeight="251693056" behindDoc="1" locked="0" layoutInCell="1" allowOverlap="1" wp14:anchorId="137BD3FB" wp14:editId="2DEE46DF">
            <wp:simplePos x="0" y="0"/>
            <wp:positionH relativeFrom="margin">
              <wp:posOffset>850900</wp:posOffset>
            </wp:positionH>
            <wp:positionV relativeFrom="page">
              <wp:posOffset>2978150</wp:posOffset>
            </wp:positionV>
            <wp:extent cx="3536950" cy="1379855"/>
            <wp:effectExtent l="0" t="0" r="6350" b="0"/>
            <wp:wrapSquare wrapText="bothSides"/>
            <wp:docPr id="2"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png"/>
                    <pic:cNvPicPr/>
                  </pic:nvPicPr>
                  <pic:blipFill>
                    <a:blip r:embed="rId26" cstate="print"/>
                    <a:stretch>
                      <a:fillRect/>
                    </a:stretch>
                  </pic:blipFill>
                  <pic:spPr>
                    <a:xfrm>
                      <a:off x="0" y="0"/>
                      <a:ext cx="3536950" cy="1379855"/>
                    </a:xfrm>
                    <a:prstGeom prst="rect">
                      <a:avLst/>
                    </a:prstGeom>
                  </pic:spPr>
                </pic:pic>
              </a:graphicData>
            </a:graphic>
            <wp14:sizeRelH relativeFrom="margin">
              <wp14:pctWidth>0</wp14:pctWidth>
            </wp14:sizeRelH>
            <wp14:sizeRelV relativeFrom="margin">
              <wp14:pctHeight>0</wp14:pctHeight>
            </wp14:sizeRelV>
          </wp:anchor>
        </w:drawing>
      </w:r>
    </w:p>
    <w:p w14:paraId="01A71B6D" w14:textId="4B2655B3" w:rsidR="00A26A61" w:rsidRPr="00F0112B" w:rsidRDefault="00A26A61" w:rsidP="00A26A61">
      <w:pPr>
        <w:rPr>
          <w:rFonts w:cstheme="minorHAnsi"/>
        </w:rPr>
      </w:pPr>
    </w:p>
    <w:p w14:paraId="02D3CDAA" w14:textId="2A970D2B" w:rsidR="00A26A61" w:rsidRDefault="00A26A61" w:rsidP="00A26A61">
      <w:pPr>
        <w:rPr>
          <w:rFonts w:cstheme="minorHAnsi"/>
        </w:rPr>
      </w:pPr>
    </w:p>
    <w:p w14:paraId="096B7D0F" w14:textId="68965D44" w:rsidR="00B27993" w:rsidRDefault="00B27993" w:rsidP="00A26A61">
      <w:pPr>
        <w:rPr>
          <w:rFonts w:cstheme="minorHAnsi"/>
        </w:rPr>
      </w:pPr>
    </w:p>
    <w:tbl>
      <w:tblPr>
        <w:tblpPr w:leftFromText="141" w:rightFromText="141" w:vertAnchor="text" w:horzAnchor="page" w:tblpX="6691" w:tblpY="293"/>
        <w:tblW w:w="2890" w:type="dxa"/>
        <w:tblCellMar>
          <w:left w:w="70" w:type="dxa"/>
          <w:right w:w="70" w:type="dxa"/>
        </w:tblCellMar>
        <w:tblLook w:val="04A0" w:firstRow="1" w:lastRow="0" w:firstColumn="1" w:lastColumn="0" w:noHBand="0" w:noVBand="1"/>
      </w:tblPr>
      <w:tblGrid>
        <w:gridCol w:w="2890"/>
      </w:tblGrid>
      <w:tr w:rsidR="00085C59" w:rsidRPr="00085C59" w14:paraId="4DEBA36F" w14:textId="77777777" w:rsidTr="00085C59">
        <w:trPr>
          <w:trHeight w:val="312"/>
        </w:trPr>
        <w:tc>
          <w:tcPr>
            <w:tcW w:w="2890" w:type="dxa"/>
            <w:tcBorders>
              <w:top w:val="single" w:sz="4" w:space="0" w:color="auto"/>
              <w:left w:val="single" w:sz="8" w:space="0" w:color="auto"/>
              <w:bottom w:val="single" w:sz="4" w:space="0" w:color="auto"/>
              <w:right w:val="single" w:sz="4" w:space="0" w:color="auto"/>
            </w:tcBorders>
            <w:noWrap/>
            <w:vAlign w:val="bottom"/>
          </w:tcPr>
          <w:p w14:paraId="5AECEA76" w14:textId="77777777" w:rsidR="00085C59" w:rsidRPr="00085C59" w:rsidRDefault="00085C59" w:rsidP="00085C59">
            <w:pPr>
              <w:spacing w:before="100" w:beforeAutospacing="1" w:after="0" w:line="240" w:lineRule="auto"/>
              <w:rPr>
                <w:rFonts w:cstheme="minorHAnsi"/>
                <w:b/>
                <w:bCs/>
                <w:color w:val="000000"/>
                <w:sz w:val="14"/>
                <w:szCs w:val="14"/>
              </w:rPr>
            </w:pPr>
            <w:r w:rsidRPr="00085C59">
              <w:rPr>
                <w:rFonts w:eastAsia="Times New Roman" w:cstheme="minorHAnsi"/>
                <w:b/>
                <w:bCs/>
                <w:sz w:val="14"/>
                <w:szCs w:val="14"/>
                <w:lang w:eastAsia="fr-FR"/>
              </w:rPr>
              <w:t xml:space="preserve">W : </w:t>
            </w:r>
            <w:r w:rsidRPr="00085C59">
              <w:rPr>
                <w:rFonts w:ascii="inherit" w:eastAsia="Times New Roman" w:hAnsi="inherit" w:cs="Courier New"/>
                <w:b/>
                <w:bCs/>
                <w:color w:val="1F1F1F"/>
                <w:sz w:val="14"/>
                <w:szCs w:val="14"/>
                <w:lang w:eastAsia="fr-FR"/>
              </w:rPr>
              <w:t>B</w:t>
            </w:r>
            <w:r w:rsidRPr="00085C59">
              <w:rPr>
                <w:rFonts w:eastAsia="Times New Roman" w:cstheme="minorHAnsi"/>
                <w:b/>
                <w:bCs/>
                <w:sz w:val="14"/>
                <w:szCs w:val="14"/>
                <w:lang w:eastAsia="fr-FR"/>
              </w:rPr>
              <w:t>ande de garde</w:t>
            </w:r>
          </w:p>
        </w:tc>
      </w:tr>
      <w:tr w:rsidR="00085C59" w:rsidRPr="00085C59" w14:paraId="15FB95E9" w14:textId="77777777" w:rsidTr="00085C59">
        <w:trPr>
          <w:trHeight w:val="204"/>
        </w:trPr>
        <w:tc>
          <w:tcPr>
            <w:tcW w:w="2890" w:type="dxa"/>
            <w:tcBorders>
              <w:top w:val="nil"/>
              <w:left w:val="single" w:sz="8" w:space="0" w:color="auto"/>
              <w:bottom w:val="single" w:sz="4" w:space="0" w:color="auto"/>
              <w:right w:val="single" w:sz="4" w:space="0" w:color="auto"/>
            </w:tcBorders>
            <w:noWrap/>
            <w:vAlign w:val="bottom"/>
          </w:tcPr>
          <w:p w14:paraId="63E9A8BF" w14:textId="77777777" w:rsidR="00085C59" w:rsidRPr="00085C59" w:rsidRDefault="00085C59" w:rsidP="00085C59">
            <w:pPr>
              <w:spacing w:before="100" w:beforeAutospacing="1" w:line="240" w:lineRule="auto"/>
              <w:rPr>
                <w:rFonts w:eastAsia="Times New Roman" w:cstheme="minorHAnsi"/>
                <w:b/>
                <w:bCs/>
                <w:sz w:val="14"/>
                <w:szCs w:val="14"/>
                <w:lang w:eastAsia="fr-FR"/>
              </w:rPr>
            </w:pPr>
            <w:r w:rsidRPr="00085C59">
              <w:rPr>
                <w:rFonts w:eastAsia="Times New Roman" w:cstheme="minorHAnsi"/>
                <w:b/>
                <w:bCs/>
                <w:sz w:val="14"/>
                <w:szCs w:val="14"/>
                <w:lang w:eastAsia="fr-FR"/>
              </w:rPr>
              <w:t xml:space="preserve">TL : </w:t>
            </w:r>
            <w:r w:rsidRPr="00085C59">
              <w:rPr>
                <w:rFonts w:ascii="inherit" w:eastAsia="Times New Roman" w:hAnsi="inherit" w:cs="Courier New"/>
                <w:b/>
                <w:bCs/>
                <w:color w:val="1F1F1F"/>
                <w:sz w:val="14"/>
                <w:szCs w:val="14"/>
                <w:lang w:eastAsia="fr-FR"/>
              </w:rPr>
              <w:t>S</w:t>
            </w:r>
            <w:r w:rsidRPr="00085C59">
              <w:rPr>
                <w:rFonts w:eastAsia="Times New Roman" w:cstheme="minorHAnsi"/>
                <w:b/>
                <w:bCs/>
                <w:sz w:val="14"/>
                <w:szCs w:val="14"/>
                <w:lang w:eastAsia="fr-FR"/>
              </w:rPr>
              <w:t>pécification inférieure</w:t>
            </w:r>
          </w:p>
        </w:tc>
      </w:tr>
      <w:tr w:rsidR="00085C59" w:rsidRPr="00085C59" w14:paraId="36E4FF3D" w14:textId="77777777" w:rsidTr="00085C59">
        <w:trPr>
          <w:trHeight w:val="383"/>
        </w:trPr>
        <w:tc>
          <w:tcPr>
            <w:tcW w:w="2890" w:type="dxa"/>
            <w:tcBorders>
              <w:top w:val="nil"/>
              <w:left w:val="single" w:sz="8" w:space="0" w:color="auto"/>
              <w:bottom w:val="single" w:sz="4" w:space="0" w:color="auto"/>
              <w:right w:val="single" w:sz="4" w:space="0" w:color="auto"/>
            </w:tcBorders>
            <w:noWrap/>
            <w:vAlign w:val="bottom"/>
          </w:tcPr>
          <w:p w14:paraId="6FB2BC0C" w14:textId="77777777" w:rsidR="00085C59" w:rsidRPr="00085C59" w:rsidRDefault="00085C59" w:rsidP="00085C59">
            <w:pPr>
              <w:spacing w:before="100" w:beforeAutospacing="1" w:line="240" w:lineRule="auto"/>
              <w:rPr>
                <w:rFonts w:eastAsia="Times New Roman" w:cstheme="minorHAnsi"/>
                <w:b/>
                <w:bCs/>
                <w:sz w:val="14"/>
                <w:szCs w:val="14"/>
                <w:lang w:eastAsia="fr-FR"/>
              </w:rPr>
            </w:pPr>
            <w:r w:rsidRPr="00085C59">
              <w:rPr>
                <w:rFonts w:eastAsia="Times New Roman" w:cstheme="minorHAnsi"/>
                <w:b/>
                <w:bCs/>
                <w:sz w:val="14"/>
                <w:szCs w:val="14"/>
                <w:lang w:eastAsia="fr-FR"/>
              </w:rPr>
              <w:t xml:space="preserve">AL : </w:t>
            </w:r>
            <w:r w:rsidRPr="00085C59">
              <w:rPr>
                <w:rFonts w:ascii="inherit" w:eastAsia="Times New Roman" w:hAnsi="inherit" w:cs="Courier New"/>
                <w:b/>
                <w:bCs/>
                <w:color w:val="1F1F1F"/>
                <w:sz w:val="14"/>
                <w:szCs w:val="14"/>
                <w:lang w:eastAsia="fr-FR"/>
              </w:rPr>
              <w:t>L</w:t>
            </w:r>
            <w:r w:rsidRPr="00085C59">
              <w:rPr>
                <w:rFonts w:eastAsia="Times New Roman" w:cstheme="minorHAnsi"/>
                <w:b/>
                <w:bCs/>
                <w:sz w:val="14"/>
                <w:szCs w:val="14"/>
                <w:lang w:eastAsia="fr-FR"/>
              </w:rPr>
              <w:t>imite inférieure d'acceptation</w:t>
            </w:r>
          </w:p>
        </w:tc>
      </w:tr>
      <w:tr w:rsidR="00085C59" w:rsidRPr="00085C59" w14:paraId="1D5236C4" w14:textId="77777777" w:rsidTr="00085C59">
        <w:trPr>
          <w:trHeight w:val="298"/>
        </w:trPr>
        <w:tc>
          <w:tcPr>
            <w:tcW w:w="2890" w:type="dxa"/>
            <w:tcBorders>
              <w:top w:val="nil"/>
              <w:left w:val="single" w:sz="8" w:space="0" w:color="auto"/>
              <w:bottom w:val="single" w:sz="4" w:space="0" w:color="auto"/>
              <w:right w:val="single" w:sz="4" w:space="0" w:color="auto"/>
            </w:tcBorders>
            <w:noWrap/>
            <w:vAlign w:val="bottom"/>
          </w:tcPr>
          <w:p w14:paraId="0A2089C6" w14:textId="77777777" w:rsidR="00085C59" w:rsidRPr="00085C59" w:rsidRDefault="00085C59" w:rsidP="00085C59">
            <w:pPr>
              <w:spacing w:before="100" w:beforeAutospacing="1" w:after="0" w:line="240" w:lineRule="auto"/>
              <w:rPr>
                <w:rFonts w:eastAsia="Times New Roman" w:cstheme="minorHAnsi"/>
                <w:b/>
                <w:bCs/>
                <w:sz w:val="14"/>
                <w:szCs w:val="14"/>
                <w:lang w:eastAsia="fr-FR"/>
              </w:rPr>
            </w:pPr>
            <w:r w:rsidRPr="00085C59">
              <w:rPr>
                <w:rFonts w:eastAsia="Times New Roman" w:cstheme="minorHAnsi"/>
                <w:b/>
                <w:bCs/>
                <w:sz w:val="14"/>
                <w:szCs w:val="14"/>
                <w:lang w:eastAsia="fr-FR"/>
              </w:rPr>
              <w:t xml:space="preserve">Y : </w:t>
            </w:r>
            <w:r w:rsidRPr="00085C59">
              <w:rPr>
                <w:rFonts w:ascii="inherit" w:eastAsia="Times New Roman" w:hAnsi="inherit" w:cs="Courier New"/>
                <w:b/>
                <w:bCs/>
                <w:color w:val="1F1F1F"/>
                <w:sz w:val="14"/>
                <w:szCs w:val="14"/>
                <w:lang w:eastAsia="fr-FR"/>
              </w:rPr>
              <w:t>V</w:t>
            </w:r>
            <w:r w:rsidRPr="00085C59">
              <w:rPr>
                <w:rFonts w:eastAsia="Times New Roman" w:cstheme="minorHAnsi"/>
                <w:b/>
                <w:bCs/>
                <w:sz w:val="14"/>
                <w:szCs w:val="14"/>
                <w:lang w:eastAsia="fr-FR"/>
              </w:rPr>
              <w:t>aleur mesurer</w:t>
            </w:r>
          </w:p>
        </w:tc>
      </w:tr>
      <w:tr w:rsidR="00085C59" w:rsidRPr="00085C59" w14:paraId="3B2F41BE" w14:textId="77777777" w:rsidTr="00085C59">
        <w:trPr>
          <w:trHeight w:val="298"/>
        </w:trPr>
        <w:tc>
          <w:tcPr>
            <w:tcW w:w="2890" w:type="dxa"/>
            <w:tcBorders>
              <w:top w:val="nil"/>
              <w:left w:val="single" w:sz="8" w:space="0" w:color="auto"/>
              <w:bottom w:val="single" w:sz="4" w:space="0" w:color="auto"/>
              <w:right w:val="single" w:sz="4" w:space="0" w:color="auto"/>
            </w:tcBorders>
            <w:noWrap/>
            <w:vAlign w:val="bottom"/>
          </w:tcPr>
          <w:p w14:paraId="760BBBC4" w14:textId="77777777" w:rsidR="00085C59" w:rsidRPr="00085C59" w:rsidRDefault="00085C59" w:rsidP="00085C59">
            <w:pPr>
              <w:spacing w:before="100" w:beforeAutospacing="1" w:after="0" w:line="240" w:lineRule="auto"/>
              <w:rPr>
                <w:rFonts w:eastAsia="Times New Roman" w:cstheme="minorHAnsi"/>
                <w:b/>
                <w:bCs/>
                <w:sz w:val="14"/>
                <w:szCs w:val="14"/>
                <w:lang w:eastAsia="fr-FR"/>
              </w:rPr>
            </w:pPr>
            <w:r w:rsidRPr="00085C59">
              <w:rPr>
                <w:rFonts w:eastAsia="Times New Roman" w:cstheme="minorHAnsi"/>
                <w:b/>
                <w:bCs/>
                <w:sz w:val="14"/>
                <w:szCs w:val="14"/>
                <w:lang w:eastAsia="fr-FR"/>
              </w:rPr>
              <w:t xml:space="preserve">AU : </w:t>
            </w:r>
            <w:r w:rsidRPr="00085C59">
              <w:rPr>
                <w:rFonts w:ascii="inherit" w:eastAsia="Times New Roman" w:hAnsi="inherit" w:cs="Courier New"/>
                <w:b/>
                <w:bCs/>
                <w:color w:val="1F1F1F"/>
                <w:sz w:val="14"/>
                <w:szCs w:val="14"/>
                <w:lang w:eastAsia="fr-FR"/>
              </w:rPr>
              <w:t>l</w:t>
            </w:r>
            <w:r w:rsidRPr="00085C59">
              <w:rPr>
                <w:rFonts w:eastAsia="Times New Roman" w:cstheme="minorHAnsi"/>
                <w:b/>
                <w:bCs/>
                <w:sz w:val="14"/>
                <w:szCs w:val="14"/>
                <w:lang w:eastAsia="fr-FR"/>
              </w:rPr>
              <w:t>imite supérieure d'acceptation</w:t>
            </w:r>
          </w:p>
        </w:tc>
      </w:tr>
      <w:tr w:rsidR="00085C59" w:rsidRPr="00085C59" w14:paraId="75FDBCBF" w14:textId="77777777" w:rsidTr="00085C59">
        <w:trPr>
          <w:trHeight w:val="317"/>
        </w:trPr>
        <w:tc>
          <w:tcPr>
            <w:tcW w:w="2890" w:type="dxa"/>
            <w:tcBorders>
              <w:top w:val="nil"/>
              <w:left w:val="single" w:sz="8" w:space="0" w:color="auto"/>
              <w:bottom w:val="single" w:sz="4" w:space="0" w:color="auto"/>
              <w:right w:val="single" w:sz="4" w:space="0" w:color="auto"/>
            </w:tcBorders>
            <w:vAlign w:val="center"/>
          </w:tcPr>
          <w:p w14:paraId="1EF9F376" w14:textId="77777777" w:rsidR="00085C59" w:rsidRPr="00085C59" w:rsidRDefault="00085C59" w:rsidP="00085C59">
            <w:pPr>
              <w:spacing w:before="100" w:beforeAutospacing="1" w:after="0" w:line="240" w:lineRule="auto"/>
              <w:rPr>
                <w:rFonts w:eastAsia="Times New Roman" w:cstheme="minorHAnsi"/>
                <w:b/>
                <w:bCs/>
                <w:sz w:val="14"/>
                <w:szCs w:val="14"/>
                <w:lang w:eastAsia="fr-FR"/>
              </w:rPr>
            </w:pPr>
            <w:r w:rsidRPr="00085C59">
              <w:rPr>
                <w:rFonts w:eastAsia="Times New Roman" w:cstheme="minorHAnsi"/>
                <w:b/>
                <w:bCs/>
                <w:sz w:val="14"/>
                <w:szCs w:val="14"/>
                <w:lang w:eastAsia="fr-FR"/>
              </w:rPr>
              <w:t xml:space="preserve">TU : </w:t>
            </w:r>
            <w:r w:rsidRPr="00085C59">
              <w:rPr>
                <w:rFonts w:ascii="inherit" w:eastAsia="Times New Roman" w:hAnsi="inherit" w:cs="Courier New"/>
                <w:b/>
                <w:bCs/>
                <w:color w:val="1F1F1F"/>
                <w:sz w:val="14"/>
                <w:szCs w:val="14"/>
                <w:lang w:eastAsia="fr-FR"/>
              </w:rPr>
              <w:t>s</w:t>
            </w:r>
            <w:r w:rsidRPr="00085C59">
              <w:rPr>
                <w:rFonts w:eastAsia="Times New Roman" w:cstheme="minorHAnsi"/>
                <w:b/>
                <w:bCs/>
                <w:sz w:val="14"/>
                <w:szCs w:val="14"/>
                <w:lang w:eastAsia="fr-FR"/>
              </w:rPr>
              <w:t>pécification supérieure</w:t>
            </w:r>
          </w:p>
        </w:tc>
      </w:tr>
      <w:tr w:rsidR="00085C59" w:rsidRPr="00085C59" w14:paraId="61E99CB9" w14:textId="77777777" w:rsidTr="00085C59">
        <w:trPr>
          <w:trHeight w:val="298"/>
        </w:trPr>
        <w:tc>
          <w:tcPr>
            <w:tcW w:w="2890" w:type="dxa"/>
            <w:tcBorders>
              <w:top w:val="nil"/>
              <w:left w:val="single" w:sz="8" w:space="0" w:color="auto"/>
              <w:bottom w:val="single" w:sz="4" w:space="0" w:color="auto"/>
              <w:right w:val="single" w:sz="4" w:space="0" w:color="auto"/>
            </w:tcBorders>
            <w:noWrap/>
            <w:vAlign w:val="bottom"/>
          </w:tcPr>
          <w:p w14:paraId="223EE526" w14:textId="77777777" w:rsidR="00085C59" w:rsidRPr="00085C59" w:rsidRDefault="00085C59" w:rsidP="00085C59">
            <w:pPr>
              <w:spacing w:before="100" w:beforeAutospacing="1" w:after="0" w:line="240" w:lineRule="auto"/>
              <w:rPr>
                <w:rFonts w:ascii="inherit" w:eastAsia="Times New Roman" w:hAnsi="inherit" w:cs="Courier New"/>
                <w:b/>
                <w:bCs/>
                <w:color w:val="1F1F1F"/>
                <w:sz w:val="14"/>
                <w:szCs w:val="14"/>
                <w:lang w:eastAsia="fr-FR"/>
              </w:rPr>
            </w:pPr>
            <w:r w:rsidRPr="00085C59">
              <w:rPr>
                <w:rFonts w:eastAsia="Times New Roman" w:cstheme="minorHAnsi"/>
                <w:b/>
                <w:bCs/>
                <w:sz w:val="14"/>
                <w:szCs w:val="14"/>
                <w:lang w:eastAsia="fr-FR"/>
              </w:rPr>
              <w:t xml:space="preserve">1 : </w:t>
            </w:r>
            <w:r w:rsidRPr="00085C59">
              <w:rPr>
                <w:rFonts w:ascii="inherit" w:eastAsia="Times New Roman" w:hAnsi="inherit" w:cs="Courier New"/>
                <w:b/>
                <w:bCs/>
                <w:color w:val="1F1F1F"/>
                <w:sz w:val="14"/>
                <w:szCs w:val="14"/>
                <w:lang w:eastAsia="fr-FR"/>
              </w:rPr>
              <w:t>I</w:t>
            </w:r>
            <w:r w:rsidRPr="00085C59">
              <w:rPr>
                <w:rFonts w:eastAsia="Times New Roman" w:cstheme="minorHAnsi"/>
                <w:b/>
                <w:bCs/>
                <w:sz w:val="14"/>
                <w:szCs w:val="14"/>
                <w:lang w:eastAsia="fr-FR"/>
              </w:rPr>
              <w:t>ntervalle de tolérance</w:t>
            </w:r>
          </w:p>
        </w:tc>
      </w:tr>
      <w:tr w:rsidR="00085C59" w:rsidRPr="00085C59" w14:paraId="3D8E4601" w14:textId="77777777" w:rsidTr="00085C59">
        <w:trPr>
          <w:trHeight w:val="298"/>
        </w:trPr>
        <w:tc>
          <w:tcPr>
            <w:tcW w:w="2890" w:type="dxa"/>
            <w:tcBorders>
              <w:top w:val="nil"/>
              <w:left w:val="single" w:sz="8" w:space="0" w:color="auto"/>
              <w:bottom w:val="single" w:sz="4" w:space="0" w:color="auto"/>
              <w:right w:val="single" w:sz="4" w:space="0" w:color="auto"/>
            </w:tcBorders>
            <w:noWrap/>
            <w:vAlign w:val="bottom"/>
          </w:tcPr>
          <w:p w14:paraId="5A2E4EB4" w14:textId="77777777" w:rsidR="00085C59" w:rsidRPr="00085C59" w:rsidRDefault="00085C59" w:rsidP="00085C59">
            <w:pPr>
              <w:spacing w:before="100" w:beforeAutospacing="1" w:after="0" w:line="240" w:lineRule="auto"/>
              <w:rPr>
                <w:rFonts w:eastAsia="Times New Roman" w:cstheme="minorHAnsi"/>
                <w:b/>
                <w:bCs/>
                <w:sz w:val="14"/>
                <w:szCs w:val="14"/>
                <w:lang w:eastAsia="fr-FR"/>
              </w:rPr>
            </w:pPr>
            <w:r w:rsidRPr="00085C59">
              <w:rPr>
                <w:rFonts w:eastAsia="Times New Roman" w:cstheme="minorHAnsi"/>
                <w:b/>
                <w:bCs/>
                <w:sz w:val="14"/>
                <w:szCs w:val="14"/>
                <w:lang w:eastAsia="fr-FR"/>
              </w:rPr>
              <w:t xml:space="preserve">2 : </w:t>
            </w:r>
            <w:r w:rsidRPr="00085C59">
              <w:rPr>
                <w:rFonts w:ascii="inherit" w:eastAsia="Times New Roman" w:hAnsi="inherit" w:cs="Courier New"/>
                <w:b/>
                <w:bCs/>
                <w:color w:val="1F1F1F"/>
                <w:sz w:val="14"/>
                <w:szCs w:val="14"/>
                <w:lang w:eastAsia="fr-FR"/>
              </w:rPr>
              <w:t>I</w:t>
            </w:r>
            <w:r w:rsidRPr="00085C59">
              <w:rPr>
                <w:rFonts w:eastAsia="Times New Roman" w:cstheme="minorHAnsi"/>
                <w:b/>
                <w:bCs/>
                <w:sz w:val="14"/>
                <w:szCs w:val="14"/>
                <w:lang w:eastAsia="fr-FR"/>
              </w:rPr>
              <w:t>ntervalle d'acceptation</w:t>
            </w:r>
          </w:p>
        </w:tc>
      </w:tr>
      <w:tr w:rsidR="00085C59" w:rsidRPr="00085C59" w14:paraId="72875136" w14:textId="77777777" w:rsidTr="00085C59">
        <w:trPr>
          <w:trHeight w:val="298"/>
        </w:trPr>
        <w:tc>
          <w:tcPr>
            <w:tcW w:w="2890" w:type="dxa"/>
            <w:tcBorders>
              <w:top w:val="single" w:sz="4" w:space="0" w:color="auto"/>
              <w:left w:val="single" w:sz="8" w:space="0" w:color="auto"/>
              <w:bottom w:val="single" w:sz="4" w:space="0" w:color="auto"/>
              <w:right w:val="single" w:sz="4" w:space="0" w:color="auto"/>
            </w:tcBorders>
            <w:noWrap/>
            <w:vAlign w:val="bottom"/>
          </w:tcPr>
          <w:p w14:paraId="16205C72" w14:textId="77777777" w:rsidR="00085C59" w:rsidRPr="00085C59" w:rsidRDefault="00085C59" w:rsidP="00085C59">
            <w:pPr>
              <w:spacing w:before="100" w:beforeAutospacing="1" w:after="0" w:line="240" w:lineRule="auto"/>
              <w:rPr>
                <w:rFonts w:eastAsia="Times New Roman" w:cstheme="minorHAnsi"/>
                <w:b/>
                <w:bCs/>
                <w:sz w:val="14"/>
                <w:szCs w:val="14"/>
                <w:lang w:eastAsia="fr-FR"/>
              </w:rPr>
            </w:pPr>
            <w:r w:rsidRPr="00085C59">
              <w:rPr>
                <w:rFonts w:eastAsia="Times New Roman" w:cstheme="minorHAnsi"/>
                <w:b/>
                <w:bCs/>
                <w:sz w:val="14"/>
                <w:szCs w:val="14"/>
                <w:lang w:eastAsia="fr-FR"/>
              </w:rPr>
              <w:t xml:space="preserve">3 : </w:t>
            </w:r>
            <w:r w:rsidRPr="00085C59">
              <w:rPr>
                <w:rFonts w:ascii="inherit" w:eastAsia="Times New Roman" w:hAnsi="inherit" w:cs="Courier New"/>
                <w:b/>
                <w:bCs/>
                <w:color w:val="1F1F1F"/>
                <w:sz w:val="14"/>
                <w:szCs w:val="14"/>
                <w:lang w:eastAsia="fr-FR"/>
              </w:rPr>
              <w:t>W</w:t>
            </w:r>
            <w:r w:rsidRPr="00085C59">
              <w:rPr>
                <w:rFonts w:eastAsia="Times New Roman" w:cstheme="minorHAnsi"/>
                <w:b/>
                <w:bCs/>
                <w:sz w:val="14"/>
                <w:szCs w:val="14"/>
                <w:lang w:eastAsia="fr-FR"/>
              </w:rPr>
              <w:t>= 2u</w:t>
            </w:r>
          </w:p>
        </w:tc>
      </w:tr>
      <w:tr w:rsidR="00085C59" w:rsidRPr="00085C59" w14:paraId="521DC28F" w14:textId="77777777" w:rsidTr="00085C59">
        <w:trPr>
          <w:trHeight w:val="298"/>
        </w:trPr>
        <w:tc>
          <w:tcPr>
            <w:tcW w:w="2890" w:type="dxa"/>
            <w:tcBorders>
              <w:top w:val="single" w:sz="4" w:space="0" w:color="auto"/>
              <w:left w:val="single" w:sz="8" w:space="0" w:color="auto"/>
              <w:bottom w:val="single" w:sz="4" w:space="0" w:color="auto"/>
              <w:right w:val="single" w:sz="4" w:space="0" w:color="auto"/>
            </w:tcBorders>
            <w:noWrap/>
            <w:vAlign w:val="bottom"/>
          </w:tcPr>
          <w:p w14:paraId="4C436F9D" w14:textId="77777777" w:rsidR="00085C59" w:rsidRPr="00085C59" w:rsidRDefault="00085C59" w:rsidP="00085C59">
            <w:pPr>
              <w:spacing w:before="100" w:beforeAutospacing="1" w:after="0" w:line="240" w:lineRule="auto"/>
              <w:rPr>
                <w:rFonts w:eastAsia="Times New Roman" w:cstheme="minorHAnsi"/>
                <w:b/>
                <w:bCs/>
                <w:sz w:val="14"/>
                <w:szCs w:val="14"/>
                <w:lang w:eastAsia="fr-FR"/>
              </w:rPr>
            </w:pPr>
            <w:r w:rsidRPr="00085C59">
              <w:rPr>
                <w:rFonts w:eastAsia="Times New Roman" w:cstheme="minorHAnsi"/>
                <w:b/>
                <w:bCs/>
                <w:sz w:val="14"/>
                <w:szCs w:val="14"/>
                <w:lang w:eastAsia="fr-FR"/>
              </w:rPr>
              <w:t xml:space="preserve">4 : </w:t>
            </w:r>
            <w:r w:rsidRPr="00085C59">
              <w:rPr>
                <w:rFonts w:ascii="inherit" w:eastAsia="Times New Roman" w:hAnsi="inherit" w:cs="Courier New"/>
                <w:b/>
                <w:bCs/>
                <w:color w:val="1F1F1F"/>
                <w:sz w:val="14"/>
                <w:szCs w:val="14"/>
                <w:lang w:eastAsia="fr-FR"/>
              </w:rPr>
              <w:t>I</w:t>
            </w:r>
            <w:r w:rsidRPr="00085C59">
              <w:rPr>
                <w:rFonts w:eastAsia="Times New Roman" w:cstheme="minorHAnsi"/>
                <w:b/>
                <w:bCs/>
                <w:sz w:val="14"/>
                <w:szCs w:val="14"/>
                <w:lang w:eastAsia="fr-FR"/>
              </w:rPr>
              <w:t xml:space="preserve">ntervalle de rejet </w:t>
            </w:r>
          </w:p>
        </w:tc>
      </w:tr>
    </w:tbl>
    <w:p w14:paraId="31A9086B" w14:textId="24C47266" w:rsidR="00461ECD" w:rsidRDefault="00461ECD" w:rsidP="00A26A61">
      <w:pPr>
        <w:rPr>
          <w:rFonts w:cstheme="minorHAnsi"/>
        </w:rPr>
      </w:pPr>
    </w:p>
    <w:p w14:paraId="25D2E9E6" w14:textId="5152A88B" w:rsidR="00461ECD" w:rsidRDefault="00BB113F" w:rsidP="00461ECD">
      <w:pPr>
        <w:tabs>
          <w:tab w:val="left" w:pos="1310"/>
        </w:tabs>
        <w:rPr>
          <w:rFonts w:cstheme="minorHAnsi"/>
        </w:rPr>
      </w:pPr>
      <w:r>
        <w:rPr>
          <w:rFonts w:cstheme="minorHAnsi"/>
          <w:noProof/>
        </w:rPr>
        <w:drawing>
          <wp:anchor distT="0" distB="0" distL="114300" distR="114300" simplePos="0" relativeHeight="251688960" behindDoc="0" locked="0" layoutInCell="1" allowOverlap="1" wp14:anchorId="130CF17D" wp14:editId="50D35B7C">
            <wp:simplePos x="0" y="0"/>
            <wp:positionH relativeFrom="column">
              <wp:posOffset>744220</wp:posOffset>
            </wp:positionH>
            <wp:positionV relativeFrom="paragraph">
              <wp:posOffset>8255</wp:posOffset>
            </wp:positionV>
            <wp:extent cx="2049245" cy="2220810"/>
            <wp:effectExtent l="0" t="0" r="8255" b="8255"/>
            <wp:wrapSquare wrapText="bothSides"/>
            <wp:docPr id="464275045"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75045" name="Image 464275045"/>
                    <pic:cNvPicPr/>
                  </pic:nvPicPr>
                  <pic:blipFill>
                    <a:blip r:embed="rId27">
                      <a:extLst>
                        <a:ext uri="{28A0092B-C50C-407E-A947-70E740481C1C}">
                          <a14:useLocalDpi xmlns:a14="http://schemas.microsoft.com/office/drawing/2010/main" val="0"/>
                        </a:ext>
                      </a:extLst>
                    </a:blip>
                    <a:stretch>
                      <a:fillRect/>
                    </a:stretch>
                  </pic:blipFill>
                  <pic:spPr>
                    <a:xfrm>
                      <a:off x="0" y="0"/>
                      <a:ext cx="2049245" cy="2220810"/>
                    </a:xfrm>
                    <a:prstGeom prst="rect">
                      <a:avLst/>
                    </a:prstGeom>
                  </pic:spPr>
                </pic:pic>
              </a:graphicData>
            </a:graphic>
          </wp:anchor>
        </w:drawing>
      </w:r>
      <w:r w:rsidR="00461ECD">
        <w:rPr>
          <w:rFonts w:cstheme="minorHAnsi"/>
        </w:rPr>
        <w:tab/>
      </w:r>
    </w:p>
    <w:p w14:paraId="2024BF17" w14:textId="692ED3C6" w:rsidR="008E0A5D" w:rsidRPr="00085C59" w:rsidRDefault="00461ECD" w:rsidP="008E0A5D">
      <w:pPr>
        <w:spacing w:after="0" w:line="240" w:lineRule="auto"/>
        <w:rPr>
          <w:rFonts w:cstheme="minorHAnsi"/>
          <w:b/>
          <w:bCs/>
          <w:sz w:val="24"/>
          <w:szCs w:val="24"/>
        </w:rPr>
      </w:pPr>
      <w:r>
        <w:rPr>
          <w:rFonts w:cstheme="minorHAnsi"/>
        </w:rPr>
        <w:br w:type="textWrapping" w:clear="all"/>
      </w:r>
      <w:r w:rsidR="00A06F02" w:rsidRPr="00085C59">
        <w:rPr>
          <w:rFonts w:cstheme="minorHAnsi"/>
          <w:b/>
          <w:bCs/>
          <w:sz w:val="24"/>
          <w:szCs w:val="24"/>
        </w:rPr>
        <w:t>C</w:t>
      </w:r>
      <w:r w:rsidR="008E0A5D" w:rsidRPr="00085C59">
        <w:rPr>
          <w:rFonts w:cstheme="minorHAnsi"/>
          <w:b/>
          <w:bCs/>
          <w:sz w:val="24"/>
          <w:szCs w:val="24"/>
        </w:rPr>
        <w:t xml:space="preserve">alcul de Pc avec le tableur EXCEL </w:t>
      </w:r>
    </w:p>
    <w:p w14:paraId="39646281" w14:textId="3696C99B" w:rsidR="008E0A5D" w:rsidRPr="009D64DA" w:rsidRDefault="008E0A5D" w:rsidP="008E0A5D">
      <w:pPr>
        <w:spacing w:after="0" w:line="240" w:lineRule="auto"/>
        <w:rPr>
          <w:rFonts w:cstheme="minorHAnsi"/>
          <w:sz w:val="18"/>
          <w:szCs w:val="18"/>
        </w:rPr>
      </w:pPr>
      <w:r w:rsidRPr="009D64DA">
        <w:rPr>
          <w:rFonts w:cstheme="minorHAnsi"/>
          <w:sz w:val="18"/>
          <w:szCs w:val="18"/>
        </w:rPr>
        <w:t xml:space="preserve">Pc = </w:t>
      </w:r>
      <w:proofErr w:type="gramStart"/>
      <w:r w:rsidR="00911E38" w:rsidRPr="00911E38">
        <w:rPr>
          <w:rFonts w:cstheme="minorHAnsi"/>
          <w:sz w:val="18"/>
          <w:szCs w:val="18"/>
        </w:rPr>
        <w:t>LOI.NORMALE.STANDARD.N</w:t>
      </w:r>
      <w:proofErr w:type="gramEnd"/>
      <w:r w:rsidR="00911E38" w:rsidRPr="00911E38">
        <w:rPr>
          <w:rFonts w:cstheme="minorHAnsi"/>
          <w:sz w:val="18"/>
          <w:szCs w:val="18"/>
        </w:rPr>
        <w:t>((</w:t>
      </w:r>
      <w:r w:rsidR="00911E38">
        <w:rPr>
          <w:rFonts w:cstheme="minorHAnsi"/>
          <w:sz w:val="18"/>
          <w:szCs w:val="18"/>
        </w:rPr>
        <w:t>EMT</w:t>
      </w:r>
      <w:r w:rsidR="00911E38" w:rsidRPr="00911E38">
        <w:rPr>
          <w:rFonts w:cstheme="minorHAnsi"/>
          <w:sz w:val="18"/>
          <w:szCs w:val="18"/>
        </w:rPr>
        <w:t>-</w:t>
      </w:r>
      <w:proofErr w:type="gramStart"/>
      <w:r w:rsidR="00911E38">
        <w:rPr>
          <w:rFonts w:cstheme="minorHAnsi"/>
          <w:sz w:val="18"/>
          <w:szCs w:val="18"/>
        </w:rPr>
        <w:t>E)/</w:t>
      </w:r>
      <w:proofErr w:type="gramEnd"/>
      <w:r w:rsidR="00911E38">
        <w:rPr>
          <w:rFonts w:cstheme="minorHAnsi"/>
          <w:sz w:val="18"/>
          <w:szCs w:val="18"/>
        </w:rPr>
        <w:t>u</w:t>
      </w:r>
      <w:proofErr w:type="gramStart"/>
      <w:r w:rsidR="00911E38" w:rsidRPr="00911E38">
        <w:rPr>
          <w:rFonts w:cstheme="minorHAnsi"/>
          <w:sz w:val="18"/>
          <w:szCs w:val="18"/>
        </w:rPr>
        <w:t>);VRAI</w:t>
      </w:r>
      <w:proofErr w:type="gramEnd"/>
      <w:r w:rsidR="00911E38" w:rsidRPr="00911E38">
        <w:rPr>
          <w:rFonts w:cstheme="minorHAnsi"/>
          <w:sz w:val="18"/>
          <w:szCs w:val="18"/>
        </w:rPr>
        <w:t>)-</w:t>
      </w:r>
      <w:proofErr w:type="gramStart"/>
      <w:r w:rsidR="00911E38" w:rsidRPr="00911E38">
        <w:rPr>
          <w:rFonts w:cstheme="minorHAnsi"/>
          <w:sz w:val="18"/>
          <w:szCs w:val="18"/>
        </w:rPr>
        <w:t>LOI.NORMALE.STANDARD.N</w:t>
      </w:r>
      <w:proofErr w:type="gramEnd"/>
      <w:r w:rsidR="00911E38" w:rsidRPr="00911E38">
        <w:rPr>
          <w:rFonts w:cstheme="minorHAnsi"/>
          <w:sz w:val="18"/>
          <w:szCs w:val="18"/>
        </w:rPr>
        <w:t>((</w:t>
      </w:r>
      <w:r w:rsidR="00911E38">
        <w:rPr>
          <w:rFonts w:cstheme="minorHAnsi"/>
          <w:sz w:val="18"/>
          <w:szCs w:val="18"/>
        </w:rPr>
        <w:t>-</w:t>
      </w:r>
      <w:r w:rsidR="00911E38">
        <w:rPr>
          <w:rFonts w:cstheme="minorHAnsi"/>
          <w:sz w:val="18"/>
          <w:szCs w:val="18"/>
        </w:rPr>
        <w:t>EMT</w:t>
      </w:r>
      <w:r w:rsidR="00911E38" w:rsidRPr="00911E38">
        <w:rPr>
          <w:rFonts w:cstheme="minorHAnsi"/>
          <w:sz w:val="18"/>
          <w:szCs w:val="18"/>
        </w:rPr>
        <w:t>-</w:t>
      </w:r>
      <w:proofErr w:type="gramStart"/>
      <w:r w:rsidR="00911E38">
        <w:rPr>
          <w:rFonts w:cstheme="minorHAnsi"/>
          <w:sz w:val="18"/>
          <w:szCs w:val="18"/>
        </w:rPr>
        <w:t>E)/</w:t>
      </w:r>
      <w:proofErr w:type="gramEnd"/>
      <w:r w:rsidR="00911E38">
        <w:rPr>
          <w:rFonts w:cstheme="minorHAnsi"/>
          <w:sz w:val="18"/>
          <w:szCs w:val="18"/>
        </w:rPr>
        <w:t>u</w:t>
      </w:r>
      <w:proofErr w:type="gramStart"/>
      <w:r w:rsidR="00911E38" w:rsidRPr="00911E38">
        <w:rPr>
          <w:rFonts w:cstheme="minorHAnsi"/>
          <w:sz w:val="18"/>
          <w:szCs w:val="18"/>
        </w:rPr>
        <w:t>);VRAI</w:t>
      </w:r>
      <w:proofErr w:type="gramEnd"/>
      <w:r w:rsidR="00911E38" w:rsidRPr="00911E38">
        <w:rPr>
          <w:rFonts w:cstheme="minorHAnsi"/>
          <w:sz w:val="18"/>
          <w:szCs w:val="18"/>
        </w:rPr>
        <w:t>)</w:t>
      </w:r>
    </w:p>
    <w:p w14:paraId="5B23C6C1" w14:textId="77777777" w:rsidR="008E0A5D" w:rsidRPr="009D64DA" w:rsidRDefault="008E0A5D" w:rsidP="008E0A5D">
      <w:pPr>
        <w:spacing w:after="0" w:line="240" w:lineRule="auto"/>
        <w:rPr>
          <w:rFonts w:cstheme="minorHAnsi"/>
          <w:sz w:val="18"/>
          <w:szCs w:val="18"/>
        </w:rPr>
      </w:pPr>
      <w:r w:rsidRPr="009D64DA">
        <w:rPr>
          <w:rFonts w:cstheme="minorHAnsi"/>
          <w:sz w:val="18"/>
          <w:szCs w:val="18"/>
        </w:rPr>
        <w:t>La probabilité de conformité est calculée en remplaçant les termes entre parenthèses par leurs valeurs la formule suivante sur Excel 2010</w:t>
      </w:r>
    </w:p>
    <w:p w14:paraId="59B6D57B" w14:textId="4A653491" w:rsidR="00B27993" w:rsidRPr="00F0112B" w:rsidRDefault="00621ED8" w:rsidP="00461ECD">
      <w:pPr>
        <w:tabs>
          <w:tab w:val="left" w:pos="1310"/>
        </w:tabs>
        <w:rPr>
          <w:rFonts w:cstheme="minorHAnsi"/>
        </w:rPr>
      </w:pPr>
      <w:r>
        <w:rPr>
          <w:rFonts w:cstheme="minorHAnsi"/>
          <w:noProof/>
        </w:rPr>
        <w:lastRenderedPageBreak/>
        <mc:AlternateContent>
          <mc:Choice Requires="wps">
            <w:drawing>
              <wp:anchor distT="0" distB="0" distL="114300" distR="114300" simplePos="0" relativeHeight="251695104" behindDoc="0" locked="0" layoutInCell="1" allowOverlap="1" wp14:anchorId="31D91A9C" wp14:editId="5ED2B395">
                <wp:simplePos x="0" y="0"/>
                <wp:positionH relativeFrom="column">
                  <wp:posOffset>-424180</wp:posOffset>
                </wp:positionH>
                <wp:positionV relativeFrom="paragraph">
                  <wp:posOffset>65405</wp:posOffset>
                </wp:positionV>
                <wp:extent cx="0" cy="6227445"/>
                <wp:effectExtent l="0" t="0" r="38100" b="20955"/>
                <wp:wrapNone/>
                <wp:docPr id="1527053567" name="Connecteur droit 7"/>
                <wp:cNvGraphicFramePr/>
                <a:graphic xmlns:a="http://schemas.openxmlformats.org/drawingml/2006/main">
                  <a:graphicData uri="http://schemas.microsoft.com/office/word/2010/wordprocessingShape">
                    <wps:wsp>
                      <wps:cNvCnPr/>
                      <wps:spPr>
                        <a:xfrm>
                          <a:off x="0" y="0"/>
                          <a:ext cx="0" cy="62274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1B079B" id="Connecteur droit 7"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4pt,5.15pt" to="-33.4pt,4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" strokecolor="black [3040]"/>
            </w:pict>
          </mc:Fallback>
        </mc:AlternateContent>
      </w:r>
      <w:r w:rsidR="00BF1E8E" w:rsidRPr="00F0112B">
        <w:rPr>
          <w:rFonts w:cstheme="minorHAnsi"/>
          <w:noProof/>
          <w:color w:val="000000"/>
          <w:sz w:val="24"/>
          <w:szCs w:val="24"/>
          <w:lang w:eastAsia="fr-FR"/>
        </w:rPr>
        <w:drawing>
          <wp:inline distT="0" distB="0" distL="0" distR="0" wp14:anchorId="60AB5B00" wp14:editId="51C103F1">
            <wp:extent cx="5192786" cy="6642339"/>
            <wp:effectExtent l="0" t="0" r="0" b="0"/>
            <wp:docPr id="10" name="Image 10" descr="C:\Users\Mongi\Desktop\Régles de décision\Acceptation_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ongi\Desktop\Régles de décision\Acceptation_0001.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03082" cy="6655509"/>
                    </a:xfrm>
                    <a:prstGeom prst="rect">
                      <a:avLst/>
                    </a:prstGeom>
                    <a:noFill/>
                    <a:ln>
                      <a:noFill/>
                    </a:ln>
                  </pic:spPr>
                </pic:pic>
              </a:graphicData>
            </a:graphic>
          </wp:inline>
        </w:drawing>
      </w:r>
    </w:p>
    <w:p w14:paraId="08AA7187" w14:textId="77777777" w:rsidR="00656607" w:rsidRPr="00F0112B" w:rsidRDefault="00656607" w:rsidP="00B27993">
      <w:pPr>
        <w:pStyle w:val="Titre2"/>
        <w:rPr>
          <w:rFonts w:asciiTheme="minorHAnsi" w:hAnsiTheme="minorHAnsi" w:cstheme="minorHAnsi"/>
        </w:rPr>
      </w:pPr>
      <w:bookmarkStart w:id="31" w:name="_Toc113463958"/>
    </w:p>
    <w:p w14:paraId="4BB66E78" w14:textId="3F630764" w:rsidR="00656607" w:rsidRPr="00F0112B" w:rsidRDefault="00656607" w:rsidP="00656607">
      <w:pPr>
        <w:pStyle w:val="Titre2"/>
        <w:ind w:left="720"/>
        <w:rPr>
          <w:rFonts w:asciiTheme="minorHAnsi" w:hAnsiTheme="minorHAnsi" w:cstheme="minorHAnsi"/>
        </w:rPr>
      </w:pPr>
    </w:p>
    <w:p w14:paraId="3F974E02" w14:textId="77777777" w:rsidR="00656607" w:rsidRDefault="00656607" w:rsidP="00656607">
      <w:pPr>
        <w:pStyle w:val="Titre2"/>
        <w:ind w:left="720"/>
        <w:rPr>
          <w:rFonts w:asciiTheme="minorHAnsi" w:hAnsiTheme="minorHAnsi" w:cstheme="minorHAnsi"/>
        </w:rPr>
      </w:pPr>
    </w:p>
    <w:p w14:paraId="17B624C2" w14:textId="77777777" w:rsidR="00F0112B" w:rsidRDefault="00F0112B" w:rsidP="00F0112B"/>
    <w:p w14:paraId="175BBCED" w14:textId="77777777" w:rsidR="009D64DA" w:rsidRPr="00F0112B" w:rsidRDefault="009D64DA" w:rsidP="00F0112B"/>
    <w:p w14:paraId="1285948E" w14:textId="30B8E0DD" w:rsidR="001E3887" w:rsidRPr="00F0112B" w:rsidRDefault="00353CDB" w:rsidP="00D439F4">
      <w:pPr>
        <w:pStyle w:val="Titre2"/>
        <w:numPr>
          <w:ilvl w:val="0"/>
          <w:numId w:val="33"/>
        </w:numPr>
        <w:rPr>
          <w:rFonts w:asciiTheme="minorHAnsi" w:hAnsiTheme="minorHAnsi" w:cstheme="minorHAnsi"/>
        </w:rPr>
      </w:pPr>
      <w:r w:rsidRPr="00F0112B">
        <w:rPr>
          <w:rFonts w:asciiTheme="minorHAnsi" w:hAnsiTheme="minorHAnsi" w:cstheme="minorHAnsi"/>
        </w:rPr>
        <w:lastRenderedPageBreak/>
        <w:t>Les déclarations de conformité non binaires avec bande de garde</w:t>
      </w:r>
      <w:bookmarkEnd w:id="31"/>
    </w:p>
    <w:p w14:paraId="29A0C77E" w14:textId="77777777" w:rsidR="00E40FB0" w:rsidRPr="00F0112B" w:rsidRDefault="00E40FB0" w:rsidP="00E40FB0">
      <w:pPr>
        <w:autoSpaceDE w:val="0"/>
        <w:autoSpaceDN w:val="0"/>
        <w:adjustRightInd w:val="0"/>
        <w:spacing w:after="0" w:line="240" w:lineRule="auto"/>
        <w:rPr>
          <w:rFonts w:cstheme="minorHAnsi"/>
          <w:color w:val="000000"/>
          <w:sz w:val="24"/>
          <w:szCs w:val="24"/>
        </w:rPr>
      </w:pPr>
      <w:r w:rsidRPr="00F0112B">
        <w:rPr>
          <w:rFonts w:cstheme="minorHAnsi"/>
          <w:color w:val="000000"/>
          <w:sz w:val="24"/>
          <w:szCs w:val="24"/>
        </w:rPr>
        <w:t>Les déclarations de conformité non binaires avec bande de garde sont énoncées comme suit :</w:t>
      </w:r>
    </w:p>
    <w:p w14:paraId="1811E4EF" w14:textId="77777777" w:rsidR="00E40FB0" w:rsidRPr="00F0112B" w:rsidRDefault="00E40FB0" w:rsidP="00E40FB0">
      <w:pPr>
        <w:autoSpaceDE w:val="0"/>
        <w:autoSpaceDN w:val="0"/>
        <w:adjustRightInd w:val="0"/>
        <w:spacing w:after="0" w:line="240" w:lineRule="auto"/>
        <w:rPr>
          <w:rFonts w:cstheme="minorHAnsi"/>
          <w:color w:val="000000"/>
          <w:sz w:val="28"/>
          <w:szCs w:val="28"/>
        </w:rPr>
      </w:pPr>
      <w:r w:rsidRPr="00F0112B">
        <w:rPr>
          <w:rFonts w:cstheme="minorHAnsi"/>
          <w:color w:val="000000"/>
          <w:sz w:val="28"/>
          <w:szCs w:val="28"/>
        </w:rPr>
        <w:t>•</w:t>
      </w:r>
      <w:r w:rsidRPr="00F0112B">
        <w:rPr>
          <w:rFonts w:cstheme="minorHAnsi"/>
          <w:color w:val="000000"/>
          <w:sz w:val="24"/>
          <w:szCs w:val="24"/>
        </w:rPr>
        <w:t>ACCEPTATION</w:t>
      </w:r>
      <w:r w:rsidRPr="00F0112B">
        <w:rPr>
          <w:rFonts w:cstheme="minorHAnsi"/>
          <w:color w:val="000000"/>
          <w:sz w:val="28"/>
          <w:szCs w:val="28"/>
        </w:rPr>
        <w:t xml:space="preserve"> </w:t>
      </w:r>
    </w:p>
    <w:p w14:paraId="018870D8" w14:textId="77777777" w:rsidR="00E40FB0" w:rsidRPr="00F0112B" w:rsidRDefault="00E40FB0" w:rsidP="00CD1624">
      <w:pPr>
        <w:autoSpaceDE w:val="0"/>
        <w:autoSpaceDN w:val="0"/>
        <w:adjustRightInd w:val="0"/>
        <w:spacing w:after="0" w:line="240" w:lineRule="auto"/>
        <w:rPr>
          <w:rFonts w:cstheme="minorHAnsi"/>
          <w:color w:val="000000"/>
          <w:sz w:val="24"/>
          <w:szCs w:val="24"/>
        </w:rPr>
      </w:pPr>
      <w:r w:rsidRPr="00F0112B">
        <w:rPr>
          <w:rFonts w:cstheme="minorHAnsi"/>
          <w:color w:val="000000"/>
          <w:sz w:val="24"/>
          <w:szCs w:val="24"/>
        </w:rPr>
        <w:t xml:space="preserve">Le résultat mesuré est inférieur à la limite d’acceptation, </w:t>
      </w:r>
      <w:r w:rsidRPr="00F0112B">
        <w:rPr>
          <w:rFonts w:ascii="Cambria Math" w:hAnsi="Cambria Math" w:cs="Cambria Math"/>
          <w:color w:val="000000"/>
          <w:sz w:val="24"/>
          <w:szCs w:val="24"/>
        </w:rPr>
        <w:t>𝐴</w:t>
      </w:r>
      <w:r w:rsidR="00CD1624" w:rsidRPr="00F0112B">
        <w:rPr>
          <w:rFonts w:cstheme="minorHAnsi"/>
          <w:color w:val="000000"/>
          <w:sz w:val="24"/>
          <w:szCs w:val="24"/>
          <w:vertAlign w:val="subscript"/>
        </w:rPr>
        <w:t>U</w:t>
      </w:r>
      <w:r w:rsidRPr="00F0112B">
        <w:rPr>
          <w:rFonts w:cstheme="minorHAnsi"/>
          <w:color w:val="000000"/>
          <w:sz w:val="24"/>
          <w:szCs w:val="24"/>
        </w:rPr>
        <w:t>=</w:t>
      </w:r>
      <w:r w:rsidRPr="00F0112B">
        <w:rPr>
          <w:rFonts w:ascii="Cambria Math" w:hAnsi="Cambria Math" w:cs="Cambria Math"/>
          <w:color w:val="000000"/>
          <w:sz w:val="24"/>
          <w:szCs w:val="24"/>
        </w:rPr>
        <w:t>𝑇</w:t>
      </w:r>
      <w:r w:rsidR="00CD1624" w:rsidRPr="00F0112B">
        <w:rPr>
          <w:rFonts w:cstheme="minorHAnsi"/>
          <w:color w:val="000000"/>
          <w:sz w:val="24"/>
          <w:szCs w:val="24"/>
          <w:vertAlign w:val="subscript"/>
        </w:rPr>
        <w:t xml:space="preserve">U </w:t>
      </w:r>
      <w:r w:rsidRPr="00F0112B">
        <w:rPr>
          <w:rFonts w:cstheme="minorHAnsi"/>
          <w:color w:val="000000"/>
          <w:sz w:val="24"/>
          <w:szCs w:val="24"/>
        </w:rPr>
        <w:t>–</w:t>
      </w:r>
      <w:r w:rsidR="00CD1624" w:rsidRPr="00F0112B">
        <w:rPr>
          <w:rFonts w:cstheme="minorHAnsi"/>
          <w:color w:val="000000"/>
          <w:sz w:val="24"/>
          <w:szCs w:val="24"/>
        </w:rPr>
        <w:t xml:space="preserve"> </w:t>
      </w:r>
      <w:r w:rsidRPr="00F0112B">
        <w:rPr>
          <w:rFonts w:ascii="Cambria Math" w:hAnsi="Cambria Math" w:cs="Cambria Math"/>
          <w:color w:val="000000"/>
          <w:sz w:val="24"/>
          <w:szCs w:val="24"/>
        </w:rPr>
        <w:t>𝑤</w:t>
      </w:r>
      <w:r w:rsidRPr="00F0112B">
        <w:rPr>
          <w:rFonts w:cstheme="minorHAnsi"/>
          <w:color w:val="000000"/>
          <w:sz w:val="24"/>
          <w:szCs w:val="24"/>
        </w:rPr>
        <w:t>.</w:t>
      </w:r>
    </w:p>
    <w:p w14:paraId="6A5DB94A" w14:textId="77777777" w:rsidR="00E40F67" w:rsidRPr="00F0112B" w:rsidRDefault="00E40F67" w:rsidP="00E40FB0">
      <w:pPr>
        <w:autoSpaceDE w:val="0"/>
        <w:autoSpaceDN w:val="0"/>
        <w:adjustRightInd w:val="0"/>
        <w:spacing w:after="0" w:line="240" w:lineRule="auto"/>
        <w:rPr>
          <w:rFonts w:cstheme="minorHAnsi"/>
          <w:color w:val="000000"/>
          <w:sz w:val="24"/>
          <w:szCs w:val="24"/>
        </w:rPr>
      </w:pPr>
    </w:p>
    <w:p w14:paraId="289A3187" w14:textId="77777777" w:rsidR="00E40F67" w:rsidRPr="00F0112B" w:rsidRDefault="00E40FB0" w:rsidP="00E40F67">
      <w:pPr>
        <w:autoSpaceDE w:val="0"/>
        <w:autoSpaceDN w:val="0"/>
        <w:adjustRightInd w:val="0"/>
        <w:spacing w:after="0" w:line="240" w:lineRule="auto"/>
        <w:rPr>
          <w:rFonts w:cstheme="minorHAnsi"/>
          <w:color w:val="000000"/>
          <w:sz w:val="32"/>
          <w:szCs w:val="32"/>
        </w:rPr>
      </w:pPr>
      <w:r w:rsidRPr="00F0112B">
        <w:rPr>
          <w:rFonts w:cstheme="minorHAnsi"/>
          <w:color w:val="000000"/>
          <w:sz w:val="28"/>
          <w:szCs w:val="28"/>
        </w:rPr>
        <w:t>•</w:t>
      </w:r>
      <w:r w:rsidRPr="00F0112B">
        <w:rPr>
          <w:rFonts w:cstheme="minorHAnsi"/>
          <w:color w:val="000000"/>
          <w:sz w:val="24"/>
          <w:szCs w:val="24"/>
        </w:rPr>
        <w:t xml:space="preserve">ACCEPTATION </w:t>
      </w:r>
      <w:r w:rsidR="00E40F67" w:rsidRPr="00F0112B">
        <w:rPr>
          <w:rFonts w:cstheme="minorHAnsi"/>
          <w:color w:val="000000"/>
          <w:sz w:val="24"/>
          <w:szCs w:val="24"/>
        </w:rPr>
        <w:t>CONDITIONNELLE</w:t>
      </w:r>
      <w:r w:rsidRPr="00F0112B">
        <w:rPr>
          <w:rFonts w:cstheme="minorHAnsi"/>
          <w:color w:val="000000"/>
          <w:sz w:val="24"/>
          <w:szCs w:val="24"/>
        </w:rPr>
        <w:t xml:space="preserve"> </w:t>
      </w:r>
    </w:p>
    <w:p w14:paraId="3E6AC303" w14:textId="77777777" w:rsidR="00E40FB0" w:rsidRPr="00F0112B" w:rsidRDefault="00E40FB0" w:rsidP="00CD1624">
      <w:pPr>
        <w:autoSpaceDE w:val="0"/>
        <w:autoSpaceDN w:val="0"/>
        <w:adjustRightInd w:val="0"/>
        <w:spacing w:after="113" w:line="240" w:lineRule="auto"/>
        <w:rPr>
          <w:rFonts w:cstheme="minorHAnsi"/>
          <w:color w:val="000000"/>
          <w:sz w:val="24"/>
          <w:szCs w:val="24"/>
        </w:rPr>
      </w:pPr>
      <w:proofErr w:type="gramStart"/>
      <w:r w:rsidRPr="00F0112B">
        <w:rPr>
          <w:rFonts w:cstheme="minorHAnsi"/>
          <w:color w:val="000000"/>
          <w:sz w:val="24"/>
          <w:szCs w:val="24"/>
        </w:rPr>
        <w:t>le</w:t>
      </w:r>
      <w:proofErr w:type="gramEnd"/>
      <w:r w:rsidRPr="00F0112B">
        <w:rPr>
          <w:rFonts w:cstheme="minorHAnsi"/>
          <w:color w:val="000000"/>
          <w:sz w:val="24"/>
          <w:szCs w:val="24"/>
        </w:rPr>
        <w:t xml:space="preserve"> résultat mesuré se trouve à l’intérieur de la bande de garde et sous la limite de tolérance, dans l’intervalle [</w:t>
      </w:r>
      <w:r w:rsidRPr="00F0112B">
        <w:rPr>
          <w:rFonts w:ascii="Cambria Math" w:hAnsi="Cambria Math" w:cs="Cambria Math"/>
          <w:color w:val="000000"/>
          <w:sz w:val="24"/>
          <w:szCs w:val="24"/>
        </w:rPr>
        <w:t>𝑇</w:t>
      </w:r>
      <w:r w:rsidR="00CD1624" w:rsidRPr="00F0112B">
        <w:rPr>
          <w:rFonts w:cstheme="minorHAnsi"/>
          <w:color w:val="000000"/>
          <w:sz w:val="24"/>
          <w:szCs w:val="24"/>
          <w:vertAlign w:val="subscript"/>
        </w:rPr>
        <w:t>U</w:t>
      </w:r>
      <w:r w:rsidRPr="00F0112B">
        <w:rPr>
          <w:rFonts w:cstheme="minorHAnsi"/>
          <w:color w:val="000000"/>
          <w:sz w:val="24"/>
          <w:szCs w:val="24"/>
        </w:rPr>
        <w:t>–</w:t>
      </w:r>
      <w:proofErr w:type="gramStart"/>
      <w:r w:rsidRPr="00F0112B">
        <w:rPr>
          <w:rFonts w:ascii="Cambria Math" w:hAnsi="Cambria Math" w:cs="Cambria Math"/>
          <w:color w:val="000000"/>
          <w:sz w:val="24"/>
          <w:szCs w:val="24"/>
        </w:rPr>
        <w:t>𝑤</w:t>
      </w:r>
      <w:r w:rsidRPr="00F0112B">
        <w:rPr>
          <w:rFonts w:cstheme="minorHAnsi"/>
          <w:color w:val="000000"/>
          <w:sz w:val="24"/>
          <w:szCs w:val="24"/>
        </w:rPr>
        <w:t>,</w:t>
      </w:r>
      <w:r w:rsidR="00CD1624" w:rsidRPr="00F0112B">
        <w:rPr>
          <w:rFonts w:cstheme="minorHAnsi"/>
          <w:color w:val="000000"/>
          <w:sz w:val="24"/>
          <w:szCs w:val="24"/>
          <w:vertAlign w:val="subscript"/>
        </w:rPr>
        <w:t>U</w:t>
      </w:r>
      <w:proofErr w:type="gramEnd"/>
      <w:r w:rsidRPr="00F0112B">
        <w:rPr>
          <w:rFonts w:cstheme="minorHAnsi"/>
          <w:color w:val="000000"/>
          <w:sz w:val="24"/>
          <w:szCs w:val="24"/>
        </w:rPr>
        <w:t>].</w:t>
      </w:r>
    </w:p>
    <w:p w14:paraId="20C8220F" w14:textId="77777777" w:rsidR="00E40F67" w:rsidRPr="00F0112B" w:rsidRDefault="00E40FB0" w:rsidP="00134892">
      <w:pPr>
        <w:autoSpaceDE w:val="0"/>
        <w:autoSpaceDN w:val="0"/>
        <w:adjustRightInd w:val="0"/>
        <w:spacing w:after="0" w:line="240" w:lineRule="auto"/>
        <w:rPr>
          <w:rFonts w:cstheme="minorHAnsi"/>
          <w:color w:val="000000"/>
        </w:rPr>
      </w:pPr>
      <w:r w:rsidRPr="00F0112B">
        <w:rPr>
          <w:rFonts w:cstheme="minorHAnsi"/>
          <w:color w:val="000000"/>
        </w:rPr>
        <w:t>•</w:t>
      </w:r>
      <w:r w:rsidRPr="00F0112B">
        <w:rPr>
          <w:rFonts w:cstheme="minorHAnsi"/>
          <w:color w:val="000000"/>
          <w:sz w:val="24"/>
          <w:szCs w:val="24"/>
        </w:rPr>
        <w:t>REJET</w:t>
      </w:r>
      <w:r w:rsidR="00E40F67" w:rsidRPr="00F0112B">
        <w:rPr>
          <w:rFonts w:cstheme="minorHAnsi"/>
          <w:color w:val="000000"/>
          <w:sz w:val="24"/>
          <w:szCs w:val="24"/>
        </w:rPr>
        <w:t xml:space="preserve"> CONDITIONNEL</w:t>
      </w:r>
    </w:p>
    <w:p w14:paraId="38CF565E" w14:textId="77777777" w:rsidR="00E40FB0" w:rsidRPr="00F0112B" w:rsidRDefault="00E40FB0" w:rsidP="00CD1624">
      <w:pPr>
        <w:autoSpaceDE w:val="0"/>
        <w:autoSpaceDN w:val="0"/>
        <w:adjustRightInd w:val="0"/>
        <w:spacing w:after="0" w:line="240" w:lineRule="auto"/>
        <w:rPr>
          <w:rFonts w:cstheme="minorHAnsi"/>
          <w:color w:val="000000"/>
          <w:sz w:val="24"/>
          <w:szCs w:val="24"/>
        </w:rPr>
      </w:pPr>
      <w:r w:rsidRPr="00F0112B">
        <w:rPr>
          <w:rFonts w:cstheme="minorHAnsi"/>
          <w:color w:val="000000"/>
          <w:sz w:val="24"/>
          <w:szCs w:val="24"/>
        </w:rPr>
        <w:t>Le résultat mesuré est supérieur à la limite de tolérance, mais inférieur à la limite de tolérance ajoutée à la bande de garde, dans l’intervalle [</w:t>
      </w:r>
      <w:r w:rsidRPr="00F0112B">
        <w:rPr>
          <w:rFonts w:ascii="Cambria Math" w:hAnsi="Cambria Math" w:cs="Cambria Math"/>
          <w:color w:val="000000"/>
          <w:sz w:val="24"/>
          <w:szCs w:val="24"/>
        </w:rPr>
        <w:t>𝑇</w:t>
      </w:r>
      <w:r w:rsidR="00CD1624" w:rsidRPr="00F0112B">
        <w:rPr>
          <w:rFonts w:cstheme="minorHAnsi"/>
          <w:color w:val="000000"/>
          <w:sz w:val="24"/>
          <w:szCs w:val="24"/>
          <w:vertAlign w:val="subscript"/>
        </w:rPr>
        <w:t>U</w:t>
      </w:r>
      <w:r w:rsidRPr="00F0112B">
        <w:rPr>
          <w:rFonts w:cstheme="minorHAnsi"/>
          <w:color w:val="000000"/>
          <w:sz w:val="24"/>
          <w:szCs w:val="24"/>
        </w:rPr>
        <w:t>,</w:t>
      </w:r>
      <w:r w:rsidR="00CD1624" w:rsidRPr="00F0112B">
        <w:rPr>
          <w:rFonts w:cstheme="minorHAnsi"/>
          <w:color w:val="000000"/>
          <w:sz w:val="24"/>
          <w:szCs w:val="24"/>
        </w:rPr>
        <w:t xml:space="preserve"> </w:t>
      </w:r>
      <w:r w:rsidRPr="00F0112B">
        <w:rPr>
          <w:rFonts w:ascii="Cambria Math" w:hAnsi="Cambria Math" w:cs="Cambria Math"/>
          <w:color w:val="000000"/>
          <w:sz w:val="24"/>
          <w:szCs w:val="24"/>
        </w:rPr>
        <w:t>𝑇</w:t>
      </w:r>
      <w:r w:rsidR="00CD1624" w:rsidRPr="00F0112B">
        <w:rPr>
          <w:rFonts w:cstheme="minorHAnsi"/>
          <w:color w:val="000000"/>
          <w:sz w:val="24"/>
          <w:szCs w:val="24"/>
          <w:vertAlign w:val="subscript"/>
        </w:rPr>
        <w:t>U</w:t>
      </w:r>
      <w:r w:rsidRPr="00F0112B">
        <w:rPr>
          <w:rFonts w:cstheme="minorHAnsi"/>
          <w:color w:val="000000"/>
          <w:sz w:val="24"/>
          <w:szCs w:val="24"/>
        </w:rPr>
        <w:t>+</w:t>
      </w:r>
      <w:r w:rsidRPr="00F0112B">
        <w:rPr>
          <w:rFonts w:ascii="Cambria Math" w:hAnsi="Cambria Math" w:cs="Cambria Math"/>
          <w:color w:val="000000"/>
          <w:sz w:val="24"/>
          <w:szCs w:val="24"/>
        </w:rPr>
        <w:t>𝑤</w:t>
      </w:r>
      <w:r w:rsidRPr="00F0112B">
        <w:rPr>
          <w:rFonts w:cstheme="minorHAnsi"/>
          <w:color w:val="000000"/>
          <w:sz w:val="24"/>
          <w:szCs w:val="24"/>
        </w:rPr>
        <w:t>].</w:t>
      </w:r>
    </w:p>
    <w:p w14:paraId="0531217A" w14:textId="77777777" w:rsidR="00134892" w:rsidRPr="00F0112B" w:rsidRDefault="00134892" w:rsidP="00E40FB0">
      <w:pPr>
        <w:autoSpaceDE w:val="0"/>
        <w:autoSpaceDN w:val="0"/>
        <w:adjustRightInd w:val="0"/>
        <w:spacing w:after="0" w:line="240" w:lineRule="auto"/>
        <w:rPr>
          <w:rFonts w:cstheme="minorHAnsi"/>
          <w:color w:val="000000"/>
          <w:sz w:val="24"/>
          <w:szCs w:val="24"/>
        </w:rPr>
      </w:pPr>
    </w:p>
    <w:p w14:paraId="48DE0A2E" w14:textId="77777777" w:rsidR="00E40FB0" w:rsidRPr="00F0112B" w:rsidRDefault="00E40FB0" w:rsidP="00E40FB0">
      <w:pPr>
        <w:autoSpaceDE w:val="0"/>
        <w:autoSpaceDN w:val="0"/>
        <w:adjustRightInd w:val="0"/>
        <w:spacing w:after="0" w:line="240" w:lineRule="auto"/>
        <w:rPr>
          <w:rFonts w:cstheme="minorHAnsi"/>
          <w:color w:val="000000"/>
          <w:sz w:val="24"/>
          <w:szCs w:val="24"/>
        </w:rPr>
      </w:pPr>
      <w:r w:rsidRPr="00F0112B">
        <w:rPr>
          <w:rFonts w:cstheme="minorHAnsi"/>
          <w:color w:val="000000"/>
          <w:sz w:val="24"/>
          <w:szCs w:val="24"/>
        </w:rPr>
        <w:t>•REJET</w:t>
      </w:r>
    </w:p>
    <w:p w14:paraId="09395DC8" w14:textId="77777777" w:rsidR="00E40FB0" w:rsidRPr="00F0112B" w:rsidRDefault="00E40FB0" w:rsidP="00E40FB0">
      <w:pPr>
        <w:autoSpaceDE w:val="0"/>
        <w:autoSpaceDN w:val="0"/>
        <w:adjustRightInd w:val="0"/>
        <w:spacing w:after="0" w:line="240" w:lineRule="auto"/>
        <w:rPr>
          <w:rFonts w:cstheme="minorHAnsi"/>
          <w:color w:val="000000"/>
          <w:sz w:val="24"/>
          <w:szCs w:val="24"/>
        </w:rPr>
      </w:pPr>
      <w:r w:rsidRPr="00F0112B">
        <w:rPr>
          <w:rFonts w:cstheme="minorHAnsi"/>
          <w:color w:val="000000"/>
          <w:sz w:val="24"/>
          <w:szCs w:val="24"/>
        </w:rPr>
        <w:t>Le résultat mesuré est supérieur à la limite de tolérance ajoutée à la bande de garde,</w:t>
      </w:r>
      <w:r w:rsidR="00CD1624" w:rsidRPr="00F0112B">
        <w:rPr>
          <w:rFonts w:cstheme="minorHAnsi"/>
          <w:color w:val="000000"/>
          <w:sz w:val="24"/>
          <w:szCs w:val="24"/>
        </w:rPr>
        <w:t xml:space="preserve"> </w:t>
      </w:r>
      <w:r w:rsidRPr="00F0112B">
        <w:rPr>
          <w:rFonts w:ascii="Cambria Math" w:hAnsi="Cambria Math" w:cs="Cambria Math"/>
          <w:color w:val="000000"/>
          <w:sz w:val="24"/>
          <w:szCs w:val="24"/>
        </w:rPr>
        <w:t>𝑇𝐿</w:t>
      </w:r>
      <w:r w:rsidRPr="00F0112B">
        <w:rPr>
          <w:rFonts w:cstheme="minorHAnsi"/>
          <w:color w:val="000000"/>
          <w:sz w:val="24"/>
          <w:szCs w:val="24"/>
        </w:rPr>
        <w:t>+</w:t>
      </w:r>
      <w:r w:rsidRPr="00F0112B">
        <w:rPr>
          <w:rFonts w:ascii="Cambria Math" w:hAnsi="Cambria Math" w:cs="Cambria Math"/>
          <w:color w:val="000000"/>
          <w:sz w:val="24"/>
          <w:szCs w:val="24"/>
        </w:rPr>
        <w:t>𝑤</w:t>
      </w:r>
      <w:r w:rsidRPr="00F0112B">
        <w:rPr>
          <w:rFonts w:cstheme="minorHAnsi"/>
          <w:color w:val="000000"/>
          <w:sz w:val="24"/>
          <w:szCs w:val="24"/>
        </w:rPr>
        <w:t>.</w:t>
      </w:r>
    </w:p>
    <w:p w14:paraId="78CF77AD" w14:textId="77777777" w:rsidR="00134892" w:rsidRPr="00F0112B" w:rsidRDefault="00134892" w:rsidP="00E40FB0">
      <w:pPr>
        <w:autoSpaceDE w:val="0"/>
        <w:autoSpaceDN w:val="0"/>
        <w:adjustRightInd w:val="0"/>
        <w:spacing w:after="0" w:line="240" w:lineRule="auto"/>
        <w:rPr>
          <w:rFonts w:cstheme="minorHAnsi"/>
          <w:color w:val="000000"/>
          <w:sz w:val="28"/>
          <w:szCs w:val="28"/>
        </w:rPr>
      </w:pPr>
    </w:p>
    <w:p w14:paraId="4A2F26A0" w14:textId="77777777" w:rsidR="00F5176A" w:rsidRPr="00F0112B" w:rsidRDefault="00000000" w:rsidP="00703F63">
      <w:pPr>
        <w:spacing w:line="480" w:lineRule="auto"/>
        <w:rPr>
          <w:rFonts w:cstheme="minorHAnsi"/>
        </w:rPr>
      </w:pPr>
      <w:r>
        <w:rPr>
          <w:rFonts w:cstheme="minorHAnsi"/>
          <w:b/>
          <w:bCs/>
          <w:noProof/>
          <w:sz w:val="20"/>
          <w:szCs w:val="20"/>
          <w:lang w:eastAsia="fr-FR"/>
        </w:rPr>
        <w:object w:dxaOrig="1440" w:dyaOrig="1440" w14:anchorId="3C0D0085">
          <v:shape id="_x0000_s2063" type="#_x0000_t75" style="position:absolute;margin-left:411.7pt;margin-top:45.1pt;width:108pt;height:43.5pt;z-index:251672576">
            <v:imagedata r:id="rId8" o:title=""/>
            <w10:wrap type="square"/>
          </v:shape>
          <o:OLEObject Type="Embed" ProgID="PBrush" ShapeID="_x0000_s2063" DrawAspect="Content" ObjectID="_1819879360" r:id="rId29"/>
        </w:object>
      </w:r>
      <w:r w:rsidR="00353CDB" w:rsidRPr="00F0112B">
        <w:rPr>
          <w:rFonts w:cstheme="minorHAnsi"/>
          <w:noProof/>
          <w:lang w:eastAsia="fr-FR"/>
        </w:rPr>
        <w:drawing>
          <wp:inline distT="0" distB="0" distL="0" distR="0" wp14:anchorId="59D9C5AE" wp14:editId="12819C79">
            <wp:extent cx="5115560" cy="200977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115560" cy="2009775"/>
                    </a:xfrm>
                    <a:prstGeom prst="rect">
                      <a:avLst/>
                    </a:prstGeom>
                    <a:noFill/>
                    <a:ln>
                      <a:noFill/>
                    </a:ln>
                  </pic:spPr>
                </pic:pic>
              </a:graphicData>
            </a:graphic>
          </wp:inline>
        </w:drawing>
      </w:r>
    </w:p>
    <w:p w14:paraId="0DE9AEDB" w14:textId="254B60CD" w:rsidR="00D8006E" w:rsidRPr="00F0112B" w:rsidRDefault="00D439F4" w:rsidP="00703F63">
      <w:pPr>
        <w:spacing w:line="480" w:lineRule="auto"/>
        <w:rPr>
          <w:rFonts w:cstheme="minorHAnsi"/>
        </w:rPr>
      </w:pPr>
      <w:r w:rsidRPr="00F0112B">
        <w:rPr>
          <w:rFonts w:eastAsiaTheme="majorEastAsia" w:cstheme="minorHAnsi"/>
          <w:color w:val="365F91" w:themeColor="accent1" w:themeShade="BF"/>
          <w:sz w:val="26"/>
          <w:szCs w:val="26"/>
        </w:rPr>
        <w:t>D.  Prise en compte directe de l'incertitude de mesure</w:t>
      </w:r>
    </w:p>
    <w:p w14:paraId="58E5BC28" w14:textId="3902C243" w:rsidR="004B0FED" w:rsidRPr="00F0112B" w:rsidRDefault="004B0FED" w:rsidP="004B0FED">
      <w:pPr>
        <w:pStyle w:val="Corpsdetexte"/>
        <w:ind w:right="-1"/>
        <w:rPr>
          <w:rFonts w:asciiTheme="minorHAnsi" w:hAnsiTheme="minorHAnsi" w:cstheme="minorHAnsi"/>
          <w:lang w:val="fr-FR"/>
        </w:rPr>
      </w:pPr>
      <w:r w:rsidRPr="00F0112B">
        <w:rPr>
          <w:rFonts w:asciiTheme="minorHAnsi" w:hAnsiTheme="minorHAnsi" w:cstheme="minorHAnsi"/>
          <w:lang w:val="fr-FR"/>
        </w:rPr>
        <w:t xml:space="preserve">La norme ISO/CEI </w:t>
      </w:r>
      <w:r w:rsidR="00656607" w:rsidRPr="00F0112B">
        <w:rPr>
          <w:rFonts w:asciiTheme="minorHAnsi" w:hAnsiTheme="minorHAnsi" w:cstheme="minorHAnsi"/>
          <w:lang w:val="fr-FR"/>
        </w:rPr>
        <w:t>17025 :</w:t>
      </w:r>
      <w:r w:rsidRPr="00F0112B">
        <w:rPr>
          <w:rFonts w:asciiTheme="minorHAnsi" w:hAnsiTheme="minorHAnsi" w:cstheme="minorHAnsi"/>
          <w:lang w:val="fr-FR"/>
        </w:rPr>
        <w:t>2017 exige que les laboratoires évaluent l'incertitude de mesure et qu'ils appliquent une règle de décision documentée lorsqu'ils font des déclarations de conformité.</w:t>
      </w:r>
    </w:p>
    <w:p w14:paraId="00703801" w14:textId="77777777" w:rsidR="00D439F4" w:rsidRPr="00F0112B" w:rsidRDefault="00D439F4" w:rsidP="00A046AD">
      <w:pPr>
        <w:spacing w:after="0" w:line="240" w:lineRule="auto"/>
        <w:rPr>
          <w:rFonts w:cstheme="minorHAnsi"/>
          <w:b/>
          <w:bCs/>
          <w:sz w:val="20"/>
          <w:szCs w:val="20"/>
        </w:rPr>
      </w:pPr>
    </w:p>
    <w:p w14:paraId="6C21404C" w14:textId="77777777" w:rsidR="004B0FED" w:rsidRPr="00F0112B" w:rsidRDefault="004B0FED" w:rsidP="004B0FED">
      <w:pPr>
        <w:widowControl w:val="0"/>
        <w:autoSpaceDE w:val="0"/>
        <w:autoSpaceDN w:val="0"/>
        <w:spacing w:before="10" w:after="0" w:line="240" w:lineRule="auto"/>
        <w:ind w:left="20" w:right="16"/>
        <w:rPr>
          <w:rFonts w:eastAsia="Times New Roman" w:cstheme="minorHAnsi"/>
        </w:rPr>
      </w:pPr>
      <w:r w:rsidRPr="00F0112B">
        <w:rPr>
          <w:rFonts w:eastAsia="Times New Roman" w:cstheme="minorHAnsi"/>
        </w:rPr>
        <w:t>Comme indiqué précédemment, l'approche adoptée peut varier considérablement en fonction de la situation et différentes bandes de garde peuvent être appliquées.</w:t>
      </w:r>
    </w:p>
    <w:p w14:paraId="52AC9DD1" w14:textId="77777777" w:rsidR="004B0FED" w:rsidRPr="00F0112B" w:rsidRDefault="004B0FED" w:rsidP="004B0FED">
      <w:pPr>
        <w:widowControl w:val="0"/>
        <w:autoSpaceDE w:val="0"/>
        <w:autoSpaceDN w:val="0"/>
        <w:spacing w:before="10" w:after="0" w:line="240" w:lineRule="auto"/>
        <w:ind w:left="20" w:right="16"/>
        <w:rPr>
          <w:rFonts w:eastAsia="Times New Roman" w:cstheme="minorHAnsi"/>
        </w:rPr>
      </w:pPr>
      <w:r w:rsidRPr="00F0112B">
        <w:rPr>
          <w:rFonts w:eastAsia="Times New Roman" w:cstheme="minorHAnsi"/>
        </w:rPr>
        <w:t>Comme indiqué précédemment, l'approche adoptée peut varier considérablement en fonction de la situation et différentes bandes de garde peuvent être appliquées.</w:t>
      </w:r>
    </w:p>
    <w:p w14:paraId="432F4A32" w14:textId="77777777" w:rsidR="00D439F4" w:rsidRPr="00F0112B" w:rsidRDefault="00D439F4" w:rsidP="00A046AD">
      <w:pPr>
        <w:spacing w:after="0" w:line="240" w:lineRule="auto"/>
        <w:rPr>
          <w:rFonts w:cstheme="minorHAnsi"/>
          <w:b/>
          <w:bCs/>
          <w:sz w:val="20"/>
          <w:szCs w:val="20"/>
        </w:rPr>
      </w:pPr>
    </w:p>
    <w:p w14:paraId="083E2FE4" w14:textId="77777777" w:rsidR="004B0FED" w:rsidRPr="00F0112B" w:rsidRDefault="004B0FED" w:rsidP="004B0FED">
      <w:pPr>
        <w:widowControl w:val="0"/>
        <w:autoSpaceDE w:val="0"/>
        <w:autoSpaceDN w:val="0"/>
        <w:spacing w:before="10" w:after="0" w:line="240" w:lineRule="auto"/>
        <w:ind w:left="20"/>
        <w:rPr>
          <w:rFonts w:eastAsia="Times New Roman" w:cstheme="minorHAnsi"/>
        </w:rPr>
      </w:pPr>
      <w:r w:rsidRPr="00F0112B">
        <w:rPr>
          <w:rFonts w:eastAsia="Times New Roman" w:cstheme="minorHAnsi"/>
        </w:rPr>
        <w:lastRenderedPageBreak/>
        <w:t xml:space="preserve">Souvent, la bande de garde est basée sur un multiple </w:t>
      </w:r>
      <w:r w:rsidRPr="00F0112B">
        <w:rPr>
          <w:rFonts w:eastAsia="Times New Roman" w:cstheme="minorHAnsi"/>
          <w:i/>
        </w:rPr>
        <w:t xml:space="preserve">r </w:t>
      </w:r>
      <w:r w:rsidRPr="00F0112B">
        <w:rPr>
          <w:rFonts w:eastAsia="Times New Roman" w:cstheme="minorHAnsi"/>
        </w:rPr>
        <w:t xml:space="preserve">de l'incertitude de mesure élargie </w:t>
      </w:r>
      <w:r w:rsidRPr="00F0112B">
        <w:rPr>
          <w:rFonts w:eastAsia="Times New Roman" w:cstheme="minorHAnsi"/>
          <w:i/>
        </w:rPr>
        <w:t xml:space="preserve">U où </w:t>
      </w:r>
      <w:r w:rsidRPr="00F0112B">
        <w:rPr>
          <w:rFonts w:ascii="Cambria Math" w:eastAsia="Cambria Math" w:hAnsi="Cambria Math" w:cs="Cambria Math"/>
          <w:lang w:val="en-AU"/>
        </w:rPr>
        <w:t>𝑤</w:t>
      </w:r>
      <w:r w:rsidRPr="00F0112B">
        <w:rPr>
          <w:rFonts w:eastAsia="Cambria Math" w:cstheme="minorHAnsi"/>
        </w:rPr>
        <w:t xml:space="preserve"> = </w:t>
      </w:r>
      <w:proofErr w:type="spellStart"/>
      <w:r w:rsidRPr="00F0112B">
        <w:rPr>
          <w:rFonts w:eastAsia="Cambria Math" w:cstheme="minorHAnsi"/>
        </w:rPr>
        <w:t>rU</w:t>
      </w:r>
      <w:proofErr w:type="spellEnd"/>
      <w:r w:rsidRPr="00F0112B">
        <w:rPr>
          <w:rFonts w:eastAsia="Times New Roman" w:cstheme="minorHAnsi"/>
        </w:rPr>
        <w:t xml:space="preserve">. Pour une règle de décision binaire, une valeur mesurée inférieure à la limite d'acceptation </w:t>
      </w:r>
      <w:r w:rsidRPr="00F0112B">
        <w:rPr>
          <w:rFonts w:eastAsia="Times New Roman" w:cstheme="minorHAnsi"/>
          <w:i/>
        </w:rPr>
        <w:t xml:space="preserve">AL </w:t>
      </w:r>
      <w:r w:rsidRPr="00F0112B">
        <w:rPr>
          <w:rFonts w:eastAsia="Times New Roman" w:cstheme="minorHAnsi"/>
        </w:rPr>
        <w:t xml:space="preserve">= </w:t>
      </w:r>
      <w:r w:rsidRPr="00F0112B">
        <w:rPr>
          <w:rFonts w:eastAsia="Times New Roman" w:cstheme="minorHAnsi"/>
          <w:i/>
        </w:rPr>
        <w:t xml:space="preserve">TL - w </w:t>
      </w:r>
      <w:r w:rsidRPr="00F0112B">
        <w:rPr>
          <w:rFonts w:eastAsia="Times New Roman" w:cstheme="minorHAnsi"/>
        </w:rPr>
        <w:t>est acceptée.</w:t>
      </w:r>
    </w:p>
    <w:p w14:paraId="54BFFB7E" w14:textId="77777777" w:rsidR="00D439F4" w:rsidRPr="00F0112B" w:rsidRDefault="004B0FED" w:rsidP="00A046AD">
      <w:pPr>
        <w:spacing w:after="0" w:line="240" w:lineRule="auto"/>
        <w:rPr>
          <w:rFonts w:cstheme="minorHAnsi"/>
          <w:b/>
          <w:bCs/>
          <w:sz w:val="20"/>
          <w:szCs w:val="20"/>
        </w:rPr>
      </w:pPr>
      <w:r w:rsidRPr="00F0112B">
        <w:rPr>
          <w:rFonts w:eastAsia="Times New Roman" w:cstheme="minorHAnsi"/>
        </w:rPr>
        <w:t xml:space="preserve">Bien qu'il soit courant d'utiliser une bande de garde </w:t>
      </w:r>
      <w:r w:rsidRPr="00F0112B">
        <w:rPr>
          <w:rFonts w:eastAsia="Times New Roman" w:cstheme="minorHAnsi"/>
          <w:i/>
        </w:rPr>
        <w:t xml:space="preserve">w </w:t>
      </w:r>
      <w:r w:rsidRPr="00F0112B">
        <w:rPr>
          <w:rFonts w:eastAsia="Times New Roman" w:cstheme="minorHAnsi"/>
        </w:rPr>
        <w:t xml:space="preserve">= </w:t>
      </w:r>
      <w:r w:rsidRPr="00F0112B">
        <w:rPr>
          <w:rFonts w:eastAsia="Times New Roman" w:cstheme="minorHAnsi"/>
          <w:i/>
        </w:rPr>
        <w:t>U</w:t>
      </w:r>
      <w:r w:rsidRPr="00F0112B">
        <w:rPr>
          <w:rFonts w:eastAsia="Times New Roman" w:cstheme="minorHAnsi"/>
        </w:rPr>
        <w:t>, il peut y avoir des cas où un multiplicateur différent de 1 est plus approprié. Le tableau 1 donne des exemples de bandes de garde différentes pour atteindre certains niveaux de risque spécifique, en fonction de l'application du client.</w:t>
      </w:r>
    </w:p>
    <w:p w14:paraId="641FFD6B" w14:textId="77777777" w:rsidR="00D439F4" w:rsidRPr="00F0112B" w:rsidRDefault="00D439F4" w:rsidP="00A046AD">
      <w:pPr>
        <w:spacing w:after="0" w:line="240" w:lineRule="auto"/>
        <w:rPr>
          <w:rFonts w:cstheme="minorHAnsi"/>
          <w:b/>
          <w:bCs/>
          <w:sz w:val="20"/>
          <w:szCs w:val="20"/>
        </w:rPr>
      </w:pPr>
    </w:p>
    <w:p w14:paraId="3A49DA3F" w14:textId="77777777" w:rsidR="00D439F4" w:rsidRPr="00F0112B" w:rsidRDefault="00D439F4" w:rsidP="00A046AD">
      <w:pPr>
        <w:spacing w:after="0" w:line="240" w:lineRule="auto"/>
        <w:rPr>
          <w:rFonts w:cstheme="minorHAnsi"/>
          <w:b/>
          <w:bCs/>
          <w:sz w:val="20"/>
          <w:szCs w:val="20"/>
        </w:rPr>
      </w:pPr>
    </w:p>
    <w:p w14:paraId="3E467DB3" w14:textId="77777777" w:rsidR="004B0FED" w:rsidRPr="00F0112B" w:rsidRDefault="004B0FED" w:rsidP="00A046AD">
      <w:pPr>
        <w:spacing w:after="0" w:line="240" w:lineRule="auto"/>
        <w:rPr>
          <w:rFonts w:cstheme="minorHAnsi"/>
          <w:b/>
          <w:bCs/>
          <w:sz w:val="20"/>
          <w:szCs w:val="20"/>
        </w:rPr>
      </w:pPr>
      <w:r w:rsidRPr="00F0112B">
        <w:rPr>
          <w:rFonts w:eastAsia="Calibri" w:cstheme="minorHAnsi"/>
          <w:noProof/>
          <w:lang w:eastAsia="fr-FR"/>
        </w:rPr>
        <w:drawing>
          <wp:inline distT="0" distB="0" distL="0" distR="0" wp14:anchorId="115C95E4" wp14:editId="27EF0DB1">
            <wp:extent cx="6088633" cy="2768600"/>
            <wp:effectExtent l="0" t="0" r="762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cstate="print"/>
                    <a:srcRect l="15741" t="32895" r="21490" b="16337"/>
                    <a:stretch/>
                  </pic:blipFill>
                  <pic:spPr bwMode="auto">
                    <a:xfrm>
                      <a:off x="0" y="0"/>
                      <a:ext cx="6090045" cy="2769242"/>
                    </a:xfrm>
                    <a:prstGeom prst="rect">
                      <a:avLst/>
                    </a:prstGeom>
                    <a:ln>
                      <a:noFill/>
                    </a:ln>
                    <a:extLst>
                      <a:ext uri="{53640926-AAD7-44D8-BBD7-CCE9431645EC}">
                        <a14:shadowObscured xmlns:a14="http://schemas.microsoft.com/office/drawing/2010/main"/>
                      </a:ext>
                    </a:extLst>
                  </pic:spPr>
                </pic:pic>
              </a:graphicData>
            </a:graphic>
          </wp:inline>
        </w:drawing>
      </w:r>
    </w:p>
    <w:p w14:paraId="31511B90" w14:textId="77777777" w:rsidR="00101FD4" w:rsidRPr="00F0112B" w:rsidRDefault="00101FD4" w:rsidP="00A046AD">
      <w:pPr>
        <w:spacing w:after="0" w:line="240" w:lineRule="auto"/>
        <w:rPr>
          <w:rFonts w:cstheme="minorHAnsi"/>
          <w:sz w:val="10"/>
          <w:szCs w:val="10"/>
        </w:rPr>
      </w:pPr>
    </w:p>
    <w:p w14:paraId="0F9B2D7F" w14:textId="77777777" w:rsidR="00262528" w:rsidRPr="00F0112B" w:rsidRDefault="00262528" w:rsidP="001E7C17">
      <w:pPr>
        <w:autoSpaceDE w:val="0"/>
        <w:autoSpaceDN w:val="0"/>
        <w:adjustRightInd w:val="0"/>
        <w:spacing w:after="0" w:line="240" w:lineRule="auto"/>
        <w:rPr>
          <w:rFonts w:cstheme="minorHAnsi"/>
        </w:rPr>
      </w:pPr>
    </w:p>
    <w:p w14:paraId="4F2D0DDE" w14:textId="77777777" w:rsidR="001E7C17" w:rsidRPr="00F0112B" w:rsidRDefault="001E7C17" w:rsidP="001E7C17">
      <w:pPr>
        <w:autoSpaceDE w:val="0"/>
        <w:autoSpaceDN w:val="0"/>
        <w:adjustRightInd w:val="0"/>
        <w:spacing w:after="0" w:line="240" w:lineRule="auto"/>
        <w:rPr>
          <w:rFonts w:cstheme="minorHAnsi"/>
        </w:rPr>
      </w:pPr>
    </w:p>
    <w:p w14:paraId="0E79E85A" w14:textId="77777777" w:rsidR="001E7C17" w:rsidRPr="00F0112B" w:rsidRDefault="001E7C17" w:rsidP="001E7C17">
      <w:pPr>
        <w:rPr>
          <w:rFonts w:cstheme="minorHAnsi"/>
        </w:rPr>
      </w:pPr>
    </w:p>
    <w:p w14:paraId="75D36AFB" w14:textId="77777777" w:rsidR="00F24B00" w:rsidRPr="00F0112B" w:rsidRDefault="00F24B00" w:rsidP="001E7C17">
      <w:pPr>
        <w:rPr>
          <w:rFonts w:cstheme="minorHAnsi"/>
        </w:rPr>
      </w:pPr>
    </w:p>
    <w:p w14:paraId="4ABC186B" w14:textId="77777777" w:rsidR="00F24B00" w:rsidRPr="00F0112B" w:rsidRDefault="00F24B00" w:rsidP="001E7C17">
      <w:pPr>
        <w:rPr>
          <w:rFonts w:cstheme="minorHAnsi"/>
        </w:rPr>
      </w:pPr>
    </w:p>
    <w:p w14:paraId="2D0196D1" w14:textId="77777777" w:rsidR="00F24B00" w:rsidRPr="00F0112B" w:rsidRDefault="00F24B00" w:rsidP="001E7C17">
      <w:pPr>
        <w:rPr>
          <w:rFonts w:cstheme="minorHAnsi"/>
        </w:rPr>
      </w:pPr>
    </w:p>
    <w:p w14:paraId="31039084" w14:textId="77777777" w:rsidR="00F24B00" w:rsidRPr="00F0112B" w:rsidRDefault="00F24B00" w:rsidP="001E7C17">
      <w:pPr>
        <w:rPr>
          <w:rFonts w:cstheme="minorHAnsi"/>
        </w:rPr>
      </w:pPr>
    </w:p>
    <w:p w14:paraId="70CBE175" w14:textId="77777777" w:rsidR="00F24B00" w:rsidRPr="00F0112B" w:rsidRDefault="00000000" w:rsidP="001E7C17">
      <w:pPr>
        <w:rPr>
          <w:rFonts w:cstheme="minorHAnsi"/>
        </w:rPr>
      </w:pPr>
      <w:r>
        <w:rPr>
          <w:rFonts w:cstheme="minorHAnsi"/>
          <w:noProof/>
          <w:lang w:eastAsia="fr-FR"/>
        </w:rPr>
        <w:object w:dxaOrig="1440" w:dyaOrig="1440" w14:anchorId="18ED0C2E">
          <v:shape id="_x0000_s2064" type="#_x0000_t75" style="position:absolute;margin-left:213.7pt;margin-top:4.6pt;width:108pt;height:43.5pt;z-index:251673600">
            <v:imagedata r:id="rId8" o:title=""/>
            <w10:wrap type="square"/>
          </v:shape>
          <o:OLEObject Type="Embed" ProgID="PBrush" ShapeID="_x0000_s2064" DrawAspect="Content" ObjectID="_1819879361" r:id="rId32"/>
        </w:object>
      </w:r>
    </w:p>
    <w:p w14:paraId="5895269C" w14:textId="77777777" w:rsidR="00F24B00" w:rsidRPr="00F0112B" w:rsidRDefault="00F24B00" w:rsidP="001E7C17">
      <w:pPr>
        <w:rPr>
          <w:rFonts w:cstheme="minorHAnsi"/>
        </w:rPr>
      </w:pPr>
    </w:p>
    <w:p w14:paraId="6CF71818" w14:textId="77777777" w:rsidR="00F24B00" w:rsidRPr="00F0112B" w:rsidRDefault="00F24B00" w:rsidP="001E7C17">
      <w:pPr>
        <w:rPr>
          <w:rFonts w:cstheme="minorHAnsi"/>
        </w:rPr>
      </w:pPr>
    </w:p>
    <w:p w14:paraId="5E64405C" w14:textId="77777777" w:rsidR="00F24B00" w:rsidRPr="00F0112B" w:rsidRDefault="00F24B00" w:rsidP="001E7C17">
      <w:pPr>
        <w:rPr>
          <w:rFonts w:cstheme="minorHAnsi"/>
        </w:rPr>
      </w:pPr>
    </w:p>
    <w:p w14:paraId="4705FC23" w14:textId="77777777" w:rsidR="00F24B00" w:rsidRPr="00F0112B" w:rsidRDefault="00F24B00" w:rsidP="001E7C17">
      <w:pPr>
        <w:rPr>
          <w:rFonts w:cstheme="minorHAnsi"/>
        </w:rPr>
      </w:pPr>
    </w:p>
    <w:p w14:paraId="4BA6A813" w14:textId="77777777" w:rsidR="00F24B00" w:rsidRPr="00F0112B" w:rsidRDefault="00F24B00" w:rsidP="001E7C17">
      <w:pPr>
        <w:rPr>
          <w:rFonts w:cstheme="minorHAnsi"/>
        </w:rPr>
      </w:pPr>
    </w:p>
    <w:p w14:paraId="538AC72E" w14:textId="77777777" w:rsidR="00F24B00" w:rsidRPr="00F0112B" w:rsidRDefault="00F24B00" w:rsidP="001E7C17">
      <w:pPr>
        <w:rPr>
          <w:rFonts w:cstheme="minorHAnsi"/>
        </w:rPr>
      </w:pPr>
    </w:p>
    <w:p w14:paraId="0E08073B" w14:textId="77777777" w:rsidR="001E7C17" w:rsidRPr="00F0112B" w:rsidRDefault="001E7C17" w:rsidP="001E7C17">
      <w:pPr>
        <w:rPr>
          <w:rFonts w:cstheme="minorHAnsi"/>
        </w:rPr>
      </w:pPr>
    </w:p>
    <w:p w14:paraId="650A1BE7" w14:textId="77777777" w:rsidR="001E7C17" w:rsidRDefault="001E7C17" w:rsidP="001E7C17">
      <w:pPr>
        <w:rPr>
          <w:rFonts w:cstheme="minorHAnsi"/>
        </w:rPr>
      </w:pPr>
    </w:p>
    <w:p w14:paraId="67F0CCA1" w14:textId="77777777" w:rsidR="00F0112B" w:rsidRPr="00F0112B" w:rsidRDefault="00F0112B" w:rsidP="001E7C17">
      <w:pPr>
        <w:rPr>
          <w:rFonts w:cstheme="minorHAnsi"/>
        </w:rPr>
      </w:pPr>
    </w:p>
    <w:tbl>
      <w:tblPr>
        <w:tblpPr w:leftFromText="141" w:rightFromText="141" w:vertAnchor="text" w:horzAnchor="margin" w:tblpY="440"/>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1193"/>
        <w:gridCol w:w="3155"/>
        <w:gridCol w:w="2629"/>
        <w:gridCol w:w="2654"/>
      </w:tblGrid>
      <w:tr w:rsidR="00F24B00" w:rsidRPr="00F0112B" w14:paraId="6DEAD3A7" w14:textId="77777777" w:rsidTr="00392875">
        <w:trPr>
          <w:cantSplit/>
        </w:trPr>
        <w:tc>
          <w:tcPr>
            <w:tcW w:w="619" w:type="pct"/>
            <w:tcBorders>
              <w:top w:val="nil"/>
              <w:left w:val="nil"/>
              <w:bottom w:val="nil"/>
              <w:right w:val="single" w:sz="6" w:space="0" w:color="auto"/>
            </w:tcBorders>
          </w:tcPr>
          <w:p w14:paraId="48443E71" w14:textId="77777777" w:rsidR="00F24B00" w:rsidRPr="00F0112B" w:rsidRDefault="00F24B00" w:rsidP="00F24B00">
            <w:pPr>
              <w:spacing w:after="0" w:line="240" w:lineRule="auto"/>
              <w:jc w:val="center"/>
              <w:rPr>
                <w:rFonts w:cstheme="minorHAnsi"/>
                <w:b/>
                <w:color w:val="FF0000"/>
                <w:sz w:val="24"/>
                <w:szCs w:val="24"/>
              </w:rPr>
            </w:pPr>
          </w:p>
        </w:tc>
        <w:tc>
          <w:tcPr>
            <w:tcW w:w="1638" w:type="pct"/>
            <w:tcBorders>
              <w:top w:val="single" w:sz="6" w:space="0" w:color="auto"/>
              <w:left w:val="single" w:sz="6" w:space="0" w:color="auto"/>
              <w:bottom w:val="single" w:sz="6" w:space="0" w:color="auto"/>
              <w:right w:val="single" w:sz="6" w:space="0" w:color="auto"/>
            </w:tcBorders>
            <w:shd w:val="pct10" w:color="auto" w:fill="auto"/>
          </w:tcPr>
          <w:p w14:paraId="7D1C4239" w14:textId="77777777" w:rsidR="00F24B00" w:rsidRPr="00F0112B" w:rsidRDefault="00F24B00" w:rsidP="00F24B00">
            <w:pPr>
              <w:spacing w:after="0" w:line="240" w:lineRule="auto"/>
              <w:jc w:val="center"/>
              <w:rPr>
                <w:rFonts w:cstheme="minorHAnsi"/>
                <w:b/>
                <w:sz w:val="24"/>
                <w:szCs w:val="24"/>
              </w:rPr>
            </w:pPr>
            <w:r w:rsidRPr="00F0112B">
              <w:rPr>
                <w:rFonts w:cstheme="minorHAnsi"/>
                <w:b/>
                <w:sz w:val="24"/>
                <w:szCs w:val="24"/>
              </w:rPr>
              <w:t>Rédaction</w:t>
            </w:r>
          </w:p>
        </w:tc>
        <w:tc>
          <w:tcPr>
            <w:tcW w:w="1365" w:type="pct"/>
            <w:tcBorders>
              <w:top w:val="single" w:sz="6" w:space="0" w:color="auto"/>
              <w:left w:val="single" w:sz="6" w:space="0" w:color="auto"/>
              <w:bottom w:val="single" w:sz="6" w:space="0" w:color="auto"/>
              <w:right w:val="single" w:sz="6" w:space="0" w:color="auto"/>
            </w:tcBorders>
            <w:shd w:val="pct10" w:color="auto" w:fill="auto"/>
          </w:tcPr>
          <w:p w14:paraId="4025885B" w14:textId="77777777" w:rsidR="00F24B00" w:rsidRPr="00F0112B" w:rsidRDefault="00F24B00" w:rsidP="00F24B00">
            <w:pPr>
              <w:spacing w:after="0" w:line="240" w:lineRule="auto"/>
              <w:jc w:val="center"/>
              <w:rPr>
                <w:rFonts w:cstheme="minorHAnsi"/>
                <w:b/>
                <w:sz w:val="24"/>
                <w:szCs w:val="24"/>
              </w:rPr>
            </w:pPr>
            <w:r w:rsidRPr="00F0112B">
              <w:rPr>
                <w:rFonts w:cstheme="minorHAnsi"/>
                <w:b/>
                <w:sz w:val="24"/>
                <w:szCs w:val="24"/>
              </w:rPr>
              <w:t>Vérification</w:t>
            </w:r>
          </w:p>
        </w:tc>
        <w:tc>
          <w:tcPr>
            <w:tcW w:w="1378" w:type="pct"/>
            <w:tcBorders>
              <w:top w:val="single" w:sz="6" w:space="0" w:color="auto"/>
              <w:left w:val="single" w:sz="6" w:space="0" w:color="auto"/>
              <w:bottom w:val="single" w:sz="6" w:space="0" w:color="auto"/>
              <w:right w:val="single" w:sz="6" w:space="0" w:color="auto"/>
            </w:tcBorders>
            <w:shd w:val="pct10" w:color="auto" w:fill="auto"/>
          </w:tcPr>
          <w:p w14:paraId="7AECEA70" w14:textId="77777777" w:rsidR="00F24B00" w:rsidRPr="00F0112B" w:rsidRDefault="00F24B00" w:rsidP="00F24B00">
            <w:pPr>
              <w:spacing w:after="0" w:line="240" w:lineRule="auto"/>
              <w:jc w:val="center"/>
              <w:rPr>
                <w:rFonts w:cstheme="minorHAnsi"/>
                <w:b/>
                <w:sz w:val="24"/>
                <w:szCs w:val="24"/>
              </w:rPr>
            </w:pPr>
            <w:r w:rsidRPr="00F0112B">
              <w:rPr>
                <w:rFonts w:cstheme="minorHAnsi"/>
                <w:b/>
                <w:sz w:val="24"/>
                <w:szCs w:val="24"/>
              </w:rPr>
              <w:t>Approbation</w:t>
            </w:r>
          </w:p>
        </w:tc>
      </w:tr>
      <w:tr w:rsidR="00F24B00" w:rsidRPr="00F0112B" w14:paraId="71BA1E56" w14:textId="77777777" w:rsidTr="00392875">
        <w:trPr>
          <w:cantSplit/>
          <w:trHeight w:val="397"/>
        </w:trPr>
        <w:tc>
          <w:tcPr>
            <w:tcW w:w="619" w:type="pct"/>
            <w:tcBorders>
              <w:top w:val="single" w:sz="6" w:space="0" w:color="auto"/>
              <w:left w:val="single" w:sz="6" w:space="0" w:color="auto"/>
              <w:bottom w:val="single" w:sz="6" w:space="0" w:color="auto"/>
              <w:right w:val="single" w:sz="6" w:space="0" w:color="auto"/>
            </w:tcBorders>
            <w:shd w:val="pct10" w:color="auto" w:fill="auto"/>
            <w:vAlign w:val="center"/>
          </w:tcPr>
          <w:p w14:paraId="64C6AF5E" w14:textId="77777777" w:rsidR="00F24B00" w:rsidRPr="00F0112B" w:rsidRDefault="00F24B00" w:rsidP="00F24B00">
            <w:pPr>
              <w:spacing w:after="0" w:line="240" w:lineRule="auto"/>
              <w:jc w:val="center"/>
              <w:rPr>
                <w:rFonts w:cstheme="minorHAnsi"/>
                <w:b/>
                <w:sz w:val="24"/>
                <w:szCs w:val="24"/>
              </w:rPr>
            </w:pPr>
            <w:r w:rsidRPr="00F0112B">
              <w:rPr>
                <w:rFonts w:cstheme="minorHAnsi"/>
                <w:b/>
                <w:sz w:val="24"/>
                <w:szCs w:val="24"/>
              </w:rPr>
              <w:t>Nom</w:t>
            </w:r>
          </w:p>
        </w:tc>
        <w:tc>
          <w:tcPr>
            <w:tcW w:w="1638" w:type="pct"/>
            <w:tcBorders>
              <w:top w:val="single" w:sz="6" w:space="0" w:color="auto"/>
              <w:left w:val="single" w:sz="6" w:space="0" w:color="auto"/>
              <w:bottom w:val="single" w:sz="6" w:space="0" w:color="auto"/>
              <w:right w:val="single" w:sz="6" w:space="0" w:color="auto"/>
            </w:tcBorders>
            <w:vAlign w:val="center"/>
          </w:tcPr>
          <w:p w14:paraId="3542932C" w14:textId="41272FFD" w:rsidR="00F24B00" w:rsidRPr="00F0112B" w:rsidRDefault="00A61816" w:rsidP="00F24B00">
            <w:pPr>
              <w:spacing w:after="0" w:line="240" w:lineRule="auto"/>
              <w:jc w:val="center"/>
              <w:rPr>
                <w:rFonts w:cstheme="minorHAnsi"/>
                <w:b/>
                <w:sz w:val="24"/>
              </w:rPr>
            </w:pPr>
            <w:r w:rsidRPr="00F0112B">
              <w:rPr>
                <w:rFonts w:cstheme="minorHAnsi"/>
                <w:b/>
                <w:sz w:val="24"/>
                <w:szCs w:val="24"/>
                <w:lang w:val="en-US"/>
              </w:rPr>
              <w:t>Mongi Souayed</w:t>
            </w:r>
          </w:p>
        </w:tc>
        <w:tc>
          <w:tcPr>
            <w:tcW w:w="1365" w:type="pct"/>
            <w:tcBorders>
              <w:top w:val="single" w:sz="6" w:space="0" w:color="auto"/>
              <w:left w:val="single" w:sz="6" w:space="0" w:color="auto"/>
              <w:bottom w:val="single" w:sz="6" w:space="0" w:color="auto"/>
              <w:right w:val="single" w:sz="6" w:space="0" w:color="auto"/>
            </w:tcBorders>
            <w:vAlign w:val="center"/>
          </w:tcPr>
          <w:p w14:paraId="5614D9A6" w14:textId="18DA64CA" w:rsidR="00F24B00" w:rsidRPr="00F0112B" w:rsidRDefault="00A61816" w:rsidP="00F24B00">
            <w:pPr>
              <w:spacing w:after="0" w:line="240" w:lineRule="auto"/>
              <w:jc w:val="center"/>
              <w:rPr>
                <w:rFonts w:cstheme="minorHAnsi"/>
                <w:b/>
                <w:sz w:val="24"/>
                <w:szCs w:val="24"/>
              </w:rPr>
            </w:pPr>
            <w:r w:rsidRPr="00F0112B">
              <w:rPr>
                <w:rFonts w:cstheme="minorHAnsi"/>
                <w:b/>
                <w:sz w:val="24"/>
                <w:szCs w:val="24"/>
              </w:rPr>
              <w:t>Karim Ennajeh</w:t>
            </w:r>
          </w:p>
        </w:tc>
        <w:tc>
          <w:tcPr>
            <w:tcW w:w="1378" w:type="pct"/>
            <w:tcBorders>
              <w:top w:val="single" w:sz="6" w:space="0" w:color="auto"/>
              <w:left w:val="single" w:sz="6" w:space="0" w:color="auto"/>
              <w:bottom w:val="single" w:sz="6" w:space="0" w:color="auto"/>
              <w:right w:val="single" w:sz="6" w:space="0" w:color="auto"/>
            </w:tcBorders>
            <w:vAlign w:val="center"/>
          </w:tcPr>
          <w:p w14:paraId="78EE86E6" w14:textId="77777777" w:rsidR="00F24B00" w:rsidRPr="00F0112B" w:rsidRDefault="00F24B00" w:rsidP="00F24B00">
            <w:pPr>
              <w:spacing w:after="0" w:line="240" w:lineRule="auto"/>
              <w:jc w:val="center"/>
              <w:rPr>
                <w:rFonts w:cstheme="minorHAnsi"/>
                <w:b/>
                <w:sz w:val="24"/>
                <w:szCs w:val="24"/>
              </w:rPr>
            </w:pPr>
            <w:r w:rsidRPr="00F0112B">
              <w:rPr>
                <w:rFonts w:cstheme="minorHAnsi"/>
                <w:b/>
                <w:sz w:val="24"/>
                <w:szCs w:val="24"/>
              </w:rPr>
              <w:t>SOUAYED Mongi</w:t>
            </w:r>
          </w:p>
        </w:tc>
      </w:tr>
      <w:tr w:rsidR="00F24B00" w:rsidRPr="00F0112B" w14:paraId="4278F1BB" w14:textId="77777777" w:rsidTr="00392875">
        <w:trPr>
          <w:cantSplit/>
          <w:trHeight w:val="686"/>
        </w:trPr>
        <w:tc>
          <w:tcPr>
            <w:tcW w:w="619" w:type="pct"/>
            <w:tcBorders>
              <w:top w:val="single" w:sz="6" w:space="0" w:color="auto"/>
              <w:left w:val="single" w:sz="6" w:space="0" w:color="auto"/>
              <w:bottom w:val="single" w:sz="6" w:space="0" w:color="auto"/>
              <w:right w:val="single" w:sz="6" w:space="0" w:color="auto"/>
            </w:tcBorders>
            <w:shd w:val="pct10" w:color="auto" w:fill="auto"/>
            <w:vAlign w:val="center"/>
          </w:tcPr>
          <w:p w14:paraId="0C2AC1F5" w14:textId="77777777" w:rsidR="00F24B00" w:rsidRPr="00F0112B" w:rsidRDefault="00F24B00" w:rsidP="00F24B00">
            <w:pPr>
              <w:spacing w:after="0" w:line="240" w:lineRule="auto"/>
              <w:jc w:val="center"/>
              <w:rPr>
                <w:rFonts w:cstheme="minorHAnsi"/>
                <w:b/>
                <w:sz w:val="24"/>
                <w:szCs w:val="24"/>
              </w:rPr>
            </w:pPr>
            <w:r w:rsidRPr="00F0112B">
              <w:rPr>
                <w:rFonts w:cstheme="minorHAnsi"/>
                <w:b/>
                <w:sz w:val="24"/>
                <w:szCs w:val="24"/>
              </w:rPr>
              <w:t>Fonction</w:t>
            </w:r>
          </w:p>
        </w:tc>
        <w:tc>
          <w:tcPr>
            <w:tcW w:w="1638" w:type="pct"/>
            <w:tcBorders>
              <w:top w:val="single" w:sz="6" w:space="0" w:color="auto"/>
              <w:left w:val="single" w:sz="6" w:space="0" w:color="auto"/>
              <w:bottom w:val="single" w:sz="6" w:space="0" w:color="auto"/>
              <w:right w:val="single" w:sz="6" w:space="0" w:color="auto"/>
            </w:tcBorders>
            <w:vAlign w:val="center"/>
          </w:tcPr>
          <w:p w14:paraId="05D15072" w14:textId="71F4BCB9" w:rsidR="00F24B00" w:rsidRPr="00F0112B" w:rsidRDefault="00A61816" w:rsidP="00A61816">
            <w:pPr>
              <w:spacing w:after="0" w:line="240" w:lineRule="auto"/>
              <w:jc w:val="center"/>
              <w:rPr>
                <w:rFonts w:cstheme="minorHAnsi"/>
                <w:b/>
                <w:sz w:val="24"/>
              </w:rPr>
            </w:pPr>
            <w:r w:rsidRPr="00F0112B">
              <w:rPr>
                <w:rFonts w:cstheme="minorHAnsi"/>
                <w:b/>
                <w:sz w:val="24"/>
                <w:szCs w:val="24"/>
              </w:rPr>
              <w:t>Sup-RT</w:t>
            </w:r>
          </w:p>
        </w:tc>
        <w:tc>
          <w:tcPr>
            <w:tcW w:w="1365" w:type="pct"/>
            <w:tcBorders>
              <w:top w:val="single" w:sz="6" w:space="0" w:color="auto"/>
              <w:left w:val="single" w:sz="6" w:space="0" w:color="auto"/>
              <w:bottom w:val="single" w:sz="6" w:space="0" w:color="auto"/>
              <w:right w:val="single" w:sz="6" w:space="0" w:color="auto"/>
            </w:tcBorders>
            <w:vAlign w:val="center"/>
          </w:tcPr>
          <w:p w14:paraId="4A07D225" w14:textId="77777777" w:rsidR="00F24B00" w:rsidRPr="00F0112B" w:rsidRDefault="00F24B00" w:rsidP="00F24B00">
            <w:pPr>
              <w:spacing w:after="0" w:line="240" w:lineRule="auto"/>
              <w:jc w:val="center"/>
              <w:rPr>
                <w:rFonts w:cstheme="minorHAnsi"/>
                <w:b/>
                <w:sz w:val="24"/>
                <w:szCs w:val="24"/>
              </w:rPr>
            </w:pPr>
            <w:r w:rsidRPr="00F0112B">
              <w:rPr>
                <w:rFonts w:cstheme="minorHAnsi"/>
                <w:b/>
                <w:sz w:val="24"/>
                <w:szCs w:val="24"/>
              </w:rPr>
              <w:t>RT</w:t>
            </w:r>
          </w:p>
        </w:tc>
        <w:tc>
          <w:tcPr>
            <w:tcW w:w="1378" w:type="pct"/>
            <w:tcBorders>
              <w:top w:val="single" w:sz="6" w:space="0" w:color="auto"/>
              <w:left w:val="single" w:sz="6" w:space="0" w:color="auto"/>
              <w:bottom w:val="single" w:sz="6" w:space="0" w:color="auto"/>
              <w:right w:val="single" w:sz="6" w:space="0" w:color="auto"/>
            </w:tcBorders>
            <w:vAlign w:val="center"/>
          </w:tcPr>
          <w:p w14:paraId="2915C024" w14:textId="76B7EF8E" w:rsidR="00F24B00" w:rsidRPr="00F0112B" w:rsidRDefault="00A61816" w:rsidP="00F24B00">
            <w:pPr>
              <w:spacing w:after="0" w:line="240" w:lineRule="auto"/>
              <w:jc w:val="center"/>
              <w:rPr>
                <w:rFonts w:cstheme="minorHAnsi"/>
                <w:b/>
                <w:sz w:val="24"/>
                <w:szCs w:val="24"/>
              </w:rPr>
            </w:pPr>
            <w:r w:rsidRPr="00F0112B">
              <w:rPr>
                <w:rFonts w:cstheme="minorHAnsi"/>
                <w:b/>
                <w:sz w:val="24"/>
                <w:szCs w:val="24"/>
              </w:rPr>
              <w:t>Directeur</w:t>
            </w:r>
          </w:p>
        </w:tc>
      </w:tr>
      <w:tr w:rsidR="00F24B00" w:rsidRPr="00F0112B" w14:paraId="6B008907" w14:textId="77777777" w:rsidTr="00392875">
        <w:trPr>
          <w:cantSplit/>
          <w:trHeight w:val="702"/>
        </w:trPr>
        <w:tc>
          <w:tcPr>
            <w:tcW w:w="619" w:type="pct"/>
            <w:tcBorders>
              <w:top w:val="single" w:sz="6" w:space="0" w:color="auto"/>
              <w:left w:val="single" w:sz="6" w:space="0" w:color="auto"/>
              <w:bottom w:val="single" w:sz="6" w:space="0" w:color="auto"/>
              <w:right w:val="single" w:sz="6" w:space="0" w:color="auto"/>
            </w:tcBorders>
            <w:shd w:val="pct10" w:color="auto" w:fill="auto"/>
            <w:vAlign w:val="center"/>
          </w:tcPr>
          <w:p w14:paraId="34DE65CE" w14:textId="77777777" w:rsidR="00F24B00" w:rsidRPr="00F0112B" w:rsidRDefault="00F24B00" w:rsidP="00F24B00">
            <w:pPr>
              <w:spacing w:after="0" w:line="240" w:lineRule="auto"/>
              <w:jc w:val="center"/>
              <w:rPr>
                <w:rFonts w:cstheme="minorHAnsi"/>
                <w:b/>
                <w:sz w:val="24"/>
                <w:szCs w:val="24"/>
                <w:lang w:val="en-US"/>
              </w:rPr>
            </w:pPr>
            <w:r w:rsidRPr="00F0112B">
              <w:rPr>
                <w:rFonts w:cstheme="minorHAnsi"/>
                <w:b/>
                <w:sz w:val="24"/>
                <w:szCs w:val="24"/>
                <w:lang w:val="en-US"/>
              </w:rPr>
              <w:t>Signature</w:t>
            </w:r>
          </w:p>
        </w:tc>
        <w:tc>
          <w:tcPr>
            <w:tcW w:w="1638" w:type="pct"/>
            <w:tcBorders>
              <w:top w:val="single" w:sz="6" w:space="0" w:color="auto"/>
              <w:left w:val="single" w:sz="6" w:space="0" w:color="auto"/>
              <w:bottom w:val="single" w:sz="6" w:space="0" w:color="auto"/>
              <w:right w:val="single" w:sz="6" w:space="0" w:color="auto"/>
            </w:tcBorders>
            <w:vAlign w:val="center"/>
          </w:tcPr>
          <w:p w14:paraId="52F465A1" w14:textId="7986167F" w:rsidR="00F24B00" w:rsidRPr="00F0112B" w:rsidRDefault="00F24B00" w:rsidP="00F24B00">
            <w:pPr>
              <w:spacing w:after="0" w:line="240" w:lineRule="auto"/>
              <w:jc w:val="center"/>
              <w:rPr>
                <w:rFonts w:cstheme="minorHAnsi"/>
                <w:b/>
                <w:sz w:val="24"/>
                <w:szCs w:val="24"/>
                <w:lang w:val="en-US"/>
              </w:rPr>
            </w:pPr>
          </w:p>
        </w:tc>
        <w:tc>
          <w:tcPr>
            <w:tcW w:w="1365" w:type="pct"/>
            <w:tcBorders>
              <w:top w:val="single" w:sz="6" w:space="0" w:color="auto"/>
              <w:left w:val="single" w:sz="6" w:space="0" w:color="auto"/>
              <w:bottom w:val="single" w:sz="6" w:space="0" w:color="auto"/>
              <w:right w:val="single" w:sz="6" w:space="0" w:color="auto"/>
            </w:tcBorders>
            <w:vAlign w:val="center"/>
          </w:tcPr>
          <w:p w14:paraId="04EBAA82" w14:textId="2819FC86" w:rsidR="00F24B00" w:rsidRPr="00F0112B" w:rsidRDefault="00F24B00" w:rsidP="00F24B00">
            <w:pPr>
              <w:spacing w:after="0" w:line="240" w:lineRule="auto"/>
              <w:jc w:val="center"/>
              <w:rPr>
                <w:rFonts w:cstheme="minorHAnsi"/>
                <w:b/>
                <w:sz w:val="24"/>
                <w:szCs w:val="24"/>
                <w:lang w:val="en-US"/>
              </w:rPr>
            </w:pPr>
          </w:p>
        </w:tc>
        <w:tc>
          <w:tcPr>
            <w:tcW w:w="1378" w:type="pct"/>
            <w:tcBorders>
              <w:top w:val="single" w:sz="6" w:space="0" w:color="auto"/>
              <w:left w:val="single" w:sz="6" w:space="0" w:color="auto"/>
              <w:bottom w:val="single" w:sz="6" w:space="0" w:color="auto"/>
              <w:right w:val="single" w:sz="6" w:space="0" w:color="auto"/>
            </w:tcBorders>
            <w:vAlign w:val="center"/>
          </w:tcPr>
          <w:p w14:paraId="5FF8E89C" w14:textId="07F97A39" w:rsidR="00F24B00" w:rsidRPr="00F0112B" w:rsidRDefault="00F24B00" w:rsidP="00F24B00">
            <w:pPr>
              <w:spacing w:after="0" w:line="240" w:lineRule="auto"/>
              <w:jc w:val="center"/>
              <w:rPr>
                <w:rFonts w:cstheme="minorHAnsi"/>
                <w:b/>
                <w:sz w:val="24"/>
                <w:szCs w:val="24"/>
                <w:lang w:val="en-US"/>
              </w:rPr>
            </w:pPr>
          </w:p>
        </w:tc>
      </w:tr>
    </w:tbl>
    <w:p w14:paraId="0E95C204" w14:textId="293CEF04" w:rsidR="001E7C17" w:rsidRPr="00F0112B" w:rsidRDefault="001E7C17" w:rsidP="001E7C17">
      <w:pPr>
        <w:tabs>
          <w:tab w:val="left" w:pos="3918"/>
        </w:tabs>
        <w:rPr>
          <w:rFonts w:cstheme="minorHAnsi"/>
        </w:rPr>
      </w:pPr>
      <w:r w:rsidRPr="00F0112B">
        <w:rPr>
          <w:rFonts w:cstheme="minorHAnsi"/>
        </w:rPr>
        <w:tab/>
      </w:r>
    </w:p>
    <w:p w14:paraId="57E87687" w14:textId="319EC9DD" w:rsidR="00F24B00" w:rsidRDefault="00F24B00" w:rsidP="00F24B00">
      <w:pPr>
        <w:rPr>
          <w:rFonts w:cstheme="minorHAnsi"/>
        </w:rPr>
      </w:pPr>
    </w:p>
    <w:p w14:paraId="3DA47CAD" w14:textId="77777777" w:rsidR="007E641D" w:rsidRDefault="007E641D" w:rsidP="007E641D">
      <w:pPr>
        <w:rPr>
          <w:rFonts w:cstheme="minorHAnsi"/>
        </w:rPr>
      </w:pPr>
    </w:p>
    <w:p w14:paraId="073F0438" w14:textId="22EC70B7" w:rsidR="007E641D" w:rsidRPr="007E641D" w:rsidRDefault="007E641D" w:rsidP="007E641D">
      <w:pPr>
        <w:jc w:val="center"/>
        <w:rPr>
          <w:rFonts w:cstheme="minorHAnsi"/>
          <w:b/>
          <w:bCs/>
        </w:rPr>
      </w:pPr>
      <w:r w:rsidRPr="007E641D">
        <w:rPr>
          <w:rFonts w:cstheme="minorHAnsi"/>
          <w:b/>
          <w:bCs/>
        </w:rPr>
        <w:t>LISTE DES DESTINATAIRES</w:t>
      </w:r>
    </w:p>
    <w:p w14:paraId="45EA263F" w14:textId="77777777" w:rsidR="007E641D" w:rsidRPr="007E641D" w:rsidRDefault="007E641D" w:rsidP="007E641D">
      <w:pPr>
        <w:rPr>
          <w:rFonts w:cstheme="minorHAnsi"/>
        </w:rPr>
      </w:pPr>
    </w:p>
    <w:tbl>
      <w:tblPr>
        <w:tblpPr w:leftFromText="141" w:rightFromText="141" w:vertAnchor="text" w:horzAnchor="margin" w:tblpY="-2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70"/>
        <w:gridCol w:w="2812"/>
        <w:gridCol w:w="3381"/>
      </w:tblGrid>
      <w:tr w:rsidR="007E641D" w14:paraId="2AE6DE30" w14:textId="77777777" w:rsidTr="007E641D">
        <w:tc>
          <w:tcPr>
            <w:tcW w:w="3070" w:type="dxa"/>
            <w:shd w:val="clear" w:color="auto" w:fill="D9D9D9"/>
            <w:vAlign w:val="center"/>
          </w:tcPr>
          <w:p w14:paraId="348DA9E4" w14:textId="77777777" w:rsidR="007E641D" w:rsidRPr="00D920B5" w:rsidRDefault="007E641D" w:rsidP="007E641D">
            <w:pPr>
              <w:jc w:val="center"/>
              <w:rPr>
                <w:rFonts w:ascii="Arial" w:hAnsi="Arial"/>
                <w:b/>
                <w:bCs/>
              </w:rPr>
            </w:pPr>
            <w:bookmarkStart w:id="32" w:name="_Hlk191150941"/>
            <w:r w:rsidRPr="00C92DE5">
              <w:rPr>
                <w:rFonts w:ascii="Arial" w:hAnsi="Arial"/>
                <w:b/>
                <w:bCs/>
              </w:rPr>
              <w:t>Nom et Prénom</w:t>
            </w:r>
          </w:p>
        </w:tc>
        <w:tc>
          <w:tcPr>
            <w:tcW w:w="2812" w:type="dxa"/>
            <w:shd w:val="clear" w:color="auto" w:fill="D9D9D9"/>
            <w:vAlign w:val="center"/>
          </w:tcPr>
          <w:p w14:paraId="39BB6805" w14:textId="77777777" w:rsidR="007E641D" w:rsidRDefault="007E641D" w:rsidP="007E641D">
            <w:pPr>
              <w:jc w:val="center"/>
              <w:rPr>
                <w:rFonts w:ascii="Arial" w:hAnsi="Arial"/>
                <w:b/>
                <w:bCs/>
              </w:rPr>
            </w:pPr>
          </w:p>
          <w:p w14:paraId="659259A3" w14:textId="77777777" w:rsidR="007E641D" w:rsidRDefault="007E641D" w:rsidP="007E641D">
            <w:pPr>
              <w:jc w:val="center"/>
              <w:rPr>
                <w:rFonts w:ascii="Arial" w:hAnsi="Arial"/>
                <w:b/>
                <w:bCs/>
              </w:rPr>
            </w:pPr>
            <w:r w:rsidRPr="00C92DE5">
              <w:rPr>
                <w:rFonts w:ascii="Arial" w:hAnsi="Arial"/>
                <w:b/>
                <w:bCs/>
              </w:rPr>
              <w:t>Fonction</w:t>
            </w:r>
          </w:p>
          <w:p w14:paraId="3A85A98B" w14:textId="77777777" w:rsidR="007E641D" w:rsidRDefault="007E641D" w:rsidP="007E641D">
            <w:pPr>
              <w:jc w:val="center"/>
              <w:rPr>
                <w:rFonts w:ascii="Arial" w:hAnsi="Arial"/>
                <w:b/>
                <w:bCs/>
              </w:rPr>
            </w:pPr>
          </w:p>
        </w:tc>
        <w:tc>
          <w:tcPr>
            <w:tcW w:w="3381" w:type="dxa"/>
            <w:shd w:val="clear" w:color="auto" w:fill="D9D9D9"/>
            <w:vAlign w:val="center"/>
          </w:tcPr>
          <w:p w14:paraId="34C5FF7B" w14:textId="77777777" w:rsidR="007E641D" w:rsidRDefault="007E641D" w:rsidP="007E641D">
            <w:pPr>
              <w:jc w:val="center"/>
              <w:rPr>
                <w:rFonts w:ascii="Arial" w:hAnsi="Arial"/>
                <w:b/>
                <w:bCs/>
              </w:rPr>
            </w:pPr>
            <w:r w:rsidRPr="00C92DE5">
              <w:rPr>
                <w:rFonts w:ascii="Arial" w:hAnsi="Arial"/>
                <w:b/>
                <w:bCs/>
              </w:rPr>
              <w:t>Signature</w:t>
            </w:r>
          </w:p>
        </w:tc>
      </w:tr>
      <w:tr w:rsidR="007E641D" w14:paraId="378AA149" w14:textId="77777777" w:rsidTr="007E641D">
        <w:trPr>
          <w:trHeight w:val="559"/>
        </w:trPr>
        <w:tc>
          <w:tcPr>
            <w:tcW w:w="3070" w:type="dxa"/>
            <w:vAlign w:val="center"/>
          </w:tcPr>
          <w:p w14:paraId="75E69C5E" w14:textId="77777777" w:rsidR="007E641D" w:rsidRDefault="007E641D" w:rsidP="007E641D">
            <w:pPr>
              <w:rPr>
                <w:rFonts w:ascii="Arial" w:hAnsi="Arial"/>
                <w:b/>
                <w:bCs/>
              </w:rPr>
            </w:pPr>
            <w:r w:rsidRPr="00282CBF">
              <w:rPr>
                <w:rFonts w:ascii="Arial" w:hAnsi="Arial"/>
                <w:b/>
                <w:bCs/>
              </w:rPr>
              <w:t>MONGI SOUAYED</w:t>
            </w:r>
          </w:p>
        </w:tc>
        <w:tc>
          <w:tcPr>
            <w:tcW w:w="2812" w:type="dxa"/>
            <w:vAlign w:val="center"/>
          </w:tcPr>
          <w:p w14:paraId="2B09C68C" w14:textId="77777777" w:rsidR="007E641D" w:rsidRPr="00D920B5" w:rsidRDefault="007E641D" w:rsidP="007E641D">
            <w:pPr>
              <w:jc w:val="center"/>
              <w:rPr>
                <w:rFonts w:ascii="Arial" w:hAnsi="Arial"/>
                <w:b/>
                <w:bCs/>
              </w:rPr>
            </w:pPr>
            <w:r>
              <w:rPr>
                <w:rFonts w:ascii="Arial" w:hAnsi="Arial"/>
                <w:b/>
                <w:bCs/>
              </w:rPr>
              <w:t>Directeur de laboratoire</w:t>
            </w:r>
          </w:p>
        </w:tc>
        <w:tc>
          <w:tcPr>
            <w:tcW w:w="3381" w:type="dxa"/>
            <w:vAlign w:val="center"/>
          </w:tcPr>
          <w:p w14:paraId="3112C133" w14:textId="77777777" w:rsidR="007E641D" w:rsidRDefault="007E641D" w:rsidP="007E641D">
            <w:pPr>
              <w:rPr>
                <w:rFonts w:ascii="Arial" w:hAnsi="Arial"/>
              </w:rPr>
            </w:pPr>
            <w:r>
              <w:rPr>
                <w:noProof/>
              </w:rPr>
              <mc:AlternateContent>
                <mc:Choice Requires="wps">
                  <w:drawing>
                    <wp:anchor distT="0" distB="0" distL="114300" distR="114300" simplePos="0" relativeHeight="251677696" behindDoc="0" locked="0" layoutInCell="1" allowOverlap="1" wp14:anchorId="7CFE15A1" wp14:editId="3A90B2DB">
                      <wp:simplePos x="0" y="0"/>
                      <wp:positionH relativeFrom="column">
                        <wp:posOffset>0</wp:posOffset>
                      </wp:positionH>
                      <wp:positionV relativeFrom="paragraph">
                        <wp:posOffset>0</wp:posOffset>
                      </wp:positionV>
                      <wp:extent cx="635000" cy="635000"/>
                      <wp:effectExtent l="0" t="0" r="0" b="0"/>
                      <wp:wrapNone/>
                      <wp:docPr id="80615970" name="Forme libre : forme 1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r" b="b"/>
                                <a:pathLst/>
                              </a:custGeom>
                              <a:no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999F70" id="Forme libre : forme 11" o:spid="_x0000_s1026" style="position:absolute;margin-left:0;margin-top:0;width:50pt;height:50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" filled="f" stroked="f">
                      <v:path arrowok="t"/>
                      <o:lock v:ext="edit" aspectratio="t" selection="t"/>
                    </v:shape>
                  </w:pict>
                </mc:Fallback>
              </mc:AlternateContent>
            </w:r>
          </w:p>
        </w:tc>
      </w:tr>
      <w:tr w:rsidR="007E641D" w14:paraId="33626E97" w14:textId="77777777" w:rsidTr="007E641D">
        <w:trPr>
          <w:trHeight w:val="530"/>
        </w:trPr>
        <w:tc>
          <w:tcPr>
            <w:tcW w:w="3070" w:type="dxa"/>
            <w:vAlign w:val="center"/>
          </w:tcPr>
          <w:p w14:paraId="5C5A4C9A" w14:textId="77777777" w:rsidR="007E641D" w:rsidRDefault="007E641D" w:rsidP="007E641D">
            <w:pPr>
              <w:rPr>
                <w:rFonts w:ascii="Arial" w:hAnsi="Arial"/>
                <w:b/>
                <w:bCs/>
              </w:rPr>
            </w:pPr>
            <w:r>
              <w:rPr>
                <w:rFonts w:ascii="Arial" w:hAnsi="Arial"/>
                <w:b/>
                <w:bCs/>
              </w:rPr>
              <w:t>KARIM ENNEJAH</w:t>
            </w:r>
          </w:p>
        </w:tc>
        <w:tc>
          <w:tcPr>
            <w:tcW w:w="2812" w:type="dxa"/>
            <w:vAlign w:val="center"/>
          </w:tcPr>
          <w:p w14:paraId="0F399D0B" w14:textId="77777777" w:rsidR="007E641D" w:rsidRDefault="007E641D" w:rsidP="007E641D">
            <w:pPr>
              <w:jc w:val="center"/>
              <w:rPr>
                <w:rFonts w:ascii="Arial" w:hAnsi="Arial"/>
                <w:b/>
                <w:bCs/>
              </w:rPr>
            </w:pPr>
            <w:r>
              <w:rPr>
                <w:rFonts w:ascii="Arial" w:hAnsi="Arial"/>
                <w:b/>
                <w:bCs/>
              </w:rPr>
              <w:t>Responsable technique</w:t>
            </w:r>
          </w:p>
        </w:tc>
        <w:tc>
          <w:tcPr>
            <w:tcW w:w="3381" w:type="dxa"/>
            <w:vAlign w:val="center"/>
          </w:tcPr>
          <w:p w14:paraId="304A7475" w14:textId="77777777" w:rsidR="007E641D" w:rsidRDefault="007E641D" w:rsidP="007E641D">
            <w:pPr>
              <w:rPr>
                <w:rFonts w:ascii="Arial" w:hAnsi="Arial"/>
              </w:rPr>
            </w:pPr>
            <w:r>
              <w:rPr>
                <w:noProof/>
              </w:rPr>
              <mc:AlternateContent>
                <mc:Choice Requires="wps">
                  <w:drawing>
                    <wp:anchor distT="0" distB="0" distL="114300" distR="114300" simplePos="0" relativeHeight="251678720" behindDoc="0" locked="0" layoutInCell="1" allowOverlap="1" wp14:anchorId="5C2A4EA7" wp14:editId="5E18475D">
                      <wp:simplePos x="0" y="0"/>
                      <wp:positionH relativeFrom="column">
                        <wp:posOffset>0</wp:posOffset>
                      </wp:positionH>
                      <wp:positionV relativeFrom="paragraph">
                        <wp:posOffset>0</wp:posOffset>
                      </wp:positionV>
                      <wp:extent cx="635000" cy="635000"/>
                      <wp:effectExtent l="0" t="0" r="0" b="0"/>
                      <wp:wrapNone/>
                      <wp:docPr id="965851219" name="Forme libre : forme 9"/>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r" b="b"/>
                                <a:pathLst/>
                              </a:custGeom>
                              <a:no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B4AAD7" id="Forme libre : forme 9" o:spid="_x0000_s1026" style="position:absolute;margin-left:0;margin-top:0;width:50pt;height:50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" filled="f" stroked="f">
                      <v:path arrowok="t"/>
                      <o:lock v:ext="edit" aspectratio="t" selection="t"/>
                    </v:shape>
                  </w:pict>
                </mc:Fallback>
              </mc:AlternateContent>
            </w:r>
          </w:p>
        </w:tc>
      </w:tr>
      <w:tr w:rsidR="007E641D" w14:paraId="39A6B492" w14:textId="77777777" w:rsidTr="007E641D">
        <w:trPr>
          <w:trHeight w:val="589"/>
        </w:trPr>
        <w:tc>
          <w:tcPr>
            <w:tcW w:w="3070" w:type="dxa"/>
            <w:vAlign w:val="center"/>
          </w:tcPr>
          <w:p w14:paraId="623978A3" w14:textId="77777777" w:rsidR="007E641D" w:rsidRPr="00D920B5" w:rsidRDefault="007E641D" w:rsidP="007E641D">
            <w:pPr>
              <w:rPr>
                <w:rFonts w:ascii="Arial" w:hAnsi="Arial"/>
                <w:b/>
                <w:bCs/>
              </w:rPr>
            </w:pPr>
            <w:r>
              <w:rPr>
                <w:rFonts w:ascii="Arial" w:hAnsi="Arial"/>
                <w:b/>
                <w:bCs/>
              </w:rPr>
              <w:t>INTISSAR BOUASSIDA</w:t>
            </w:r>
          </w:p>
        </w:tc>
        <w:tc>
          <w:tcPr>
            <w:tcW w:w="2812" w:type="dxa"/>
            <w:vAlign w:val="center"/>
          </w:tcPr>
          <w:p w14:paraId="51D5E0A0" w14:textId="77777777" w:rsidR="007E641D" w:rsidRDefault="007E641D" w:rsidP="007E641D">
            <w:pPr>
              <w:jc w:val="center"/>
              <w:rPr>
                <w:rFonts w:ascii="Arial" w:hAnsi="Arial"/>
                <w:b/>
                <w:bCs/>
              </w:rPr>
            </w:pPr>
            <w:r>
              <w:rPr>
                <w:rFonts w:ascii="Arial" w:hAnsi="Arial"/>
                <w:b/>
                <w:bCs/>
              </w:rPr>
              <w:t>Supp/RMQ</w:t>
            </w:r>
          </w:p>
        </w:tc>
        <w:tc>
          <w:tcPr>
            <w:tcW w:w="3381" w:type="dxa"/>
            <w:vAlign w:val="center"/>
          </w:tcPr>
          <w:p w14:paraId="15174B0B" w14:textId="77777777" w:rsidR="007E641D" w:rsidRDefault="007E641D" w:rsidP="007E641D">
            <w:pPr>
              <w:rPr>
                <w:rFonts w:ascii="Arial" w:hAnsi="Arial"/>
              </w:rPr>
            </w:pPr>
            <w:r>
              <w:rPr>
                <w:noProof/>
              </w:rPr>
              <mc:AlternateContent>
                <mc:Choice Requires="wps">
                  <w:drawing>
                    <wp:anchor distT="0" distB="0" distL="114300" distR="114300" simplePos="0" relativeHeight="251679744" behindDoc="0" locked="0" layoutInCell="1" allowOverlap="1" wp14:anchorId="6476ADCC" wp14:editId="37F66458">
                      <wp:simplePos x="0" y="0"/>
                      <wp:positionH relativeFrom="column">
                        <wp:posOffset>0</wp:posOffset>
                      </wp:positionH>
                      <wp:positionV relativeFrom="paragraph">
                        <wp:posOffset>0</wp:posOffset>
                      </wp:positionV>
                      <wp:extent cx="635000" cy="635000"/>
                      <wp:effectExtent l="0" t="0" r="0" b="0"/>
                      <wp:wrapNone/>
                      <wp:docPr id="1897042200" name="Forme libre : forme 7"/>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r" b="b"/>
                                <a:pathLst/>
                              </a:custGeom>
                              <a:no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E054B7" id="Forme libre : forme 7" o:spid="_x0000_s1026" style="position:absolute;margin-left:0;margin-top:0;width:50pt;height:50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" filled="f" stroked="f">
                      <v:path arrowok="t"/>
                      <o:lock v:ext="edit" aspectratio="t" selection="t"/>
                    </v:shape>
                  </w:pict>
                </mc:Fallback>
              </mc:AlternateContent>
            </w:r>
          </w:p>
        </w:tc>
      </w:tr>
      <w:tr w:rsidR="007E641D" w14:paraId="11EAF3DC" w14:textId="77777777" w:rsidTr="007E641D">
        <w:tc>
          <w:tcPr>
            <w:tcW w:w="3070" w:type="dxa"/>
            <w:vAlign w:val="center"/>
          </w:tcPr>
          <w:p w14:paraId="4B6A1B22" w14:textId="77777777" w:rsidR="007E641D" w:rsidRDefault="007E641D" w:rsidP="007E641D">
            <w:pPr>
              <w:rPr>
                <w:rFonts w:ascii="Arial" w:hAnsi="Arial"/>
                <w:b/>
                <w:bCs/>
              </w:rPr>
            </w:pPr>
            <w:r>
              <w:rPr>
                <w:rFonts w:ascii="Arial" w:hAnsi="Arial"/>
                <w:b/>
                <w:bCs/>
              </w:rPr>
              <w:t>BASSEM SMARA</w:t>
            </w:r>
          </w:p>
        </w:tc>
        <w:tc>
          <w:tcPr>
            <w:tcW w:w="2812" w:type="dxa"/>
            <w:vAlign w:val="center"/>
          </w:tcPr>
          <w:p w14:paraId="409FB5E0" w14:textId="77777777" w:rsidR="007E641D" w:rsidRDefault="007E641D" w:rsidP="007E641D">
            <w:pPr>
              <w:jc w:val="center"/>
              <w:rPr>
                <w:rFonts w:ascii="Arial" w:hAnsi="Arial"/>
                <w:b/>
                <w:bCs/>
              </w:rPr>
            </w:pPr>
            <w:r>
              <w:rPr>
                <w:rFonts w:ascii="Arial" w:hAnsi="Arial"/>
                <w:b/>
                <w:bCs/>
              </w:rPr>
              <w:t>Opérateur</w:t>
            </w:r>
          </w:p>
        </w:tc>
        <w:tc>
          <w:tcPr>
            <w:tcW w:w="3381" w:type="dxa"/>
            <w:vAlign w:val="center"/>
          </w:tcPr>
          <w:p w14:paraId="4A113A00" w14:textId="77777777" w:rsidR="007E641D" w:rsidRDefault="007E641D" w:rsidP="007E641D">
            <w:pPr>
              <w:rPr>
                <w:rFonts w:ascii="Arial" w:hAnsi="Arial"/>
              </w:rPr>
            </w:pPr>
            <w:r>
              <w:rPr>
                <w:noProof/>
              </w:rPr>
              <mc:AlternateContent>
                <mc:Choice Requires="wps">
                  <w:drawing>
                    <wp:anchor distT="0" distB="0" distL="114300" distR="114300" simplePos="0" relativeHeight="251680768" behindDoc="0" locked="0" layoutInCell="1" allowOverlap="1" wp14:anchorId="027459C4" wp14:editId="44A466DB">
                      <wp:simplePos x="0" y="0"/>
                      <wp:positionH relativeFrom="column">
                        <wp:posOffset>0</wp:posOffset>
                      </wp:positionH>
                      <wp:positionV relativeFrom="paragraph">
                        <wp:posOffset>0</wp:posOffset>
                      </wp:positionV>
                      <wp:extent cx="635000" cy="635000"/>
                      <wp:effectExtent l="0" t="0" r="0" b="0"/>
                      <wp:wrapNone/>
                      <wp:docPr id="1499523961" name="Forme libre : forme 5"/>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r" b="b"/>
                                <a:pathLst/>
                              </a:custGeom>
                              <a:no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356E5C" id="Forme libre : forme 5" o:spid="_x0000_s1026" style="position:absolute;margin-left:0;margin-top:0;width:50pt;height:50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" filled="f" stroked="f">
                      <v:path arrowok="t"/>
                      <o:lock v:ext="edit" aspectratio="t" selection="t"/>
                    </v:shape>
                  </w:pict>
                </mc:Fallback>
              </mc:AlternateContent>
            </w:r>
          </w:p>
        </w:tc>
      </w:tr>
      <w:tr w:rsidR="007E641D" w14:paraId="199C5EB6" w14:textId="77777777" w:rsidTr="007E641D">
        <w:tc>
          <w:tcPr>
            <w:tcW w:w="3070" w:type="dxa"/>
            <w:vAlign w:val="center"/>
          </w:tcPr>
          <w:p w14:paraId="7D99FAF0" w14:textId="77777777" w:rsidR="007E641D" w:rsidRDefault="007E641D" w:rsidP="007E641D">
            <w:pPr>
              <w:rPr>
                <w:rFonts w:ascii="Arial" w:hAnsi="Arial"/>
                <w:b/>
                <w:bCs/>
              </w:rPr>
            </w:pPr>
            <w:r>
              <w:rPr>
                <w:rFonts w:ascii="Arial" w:hAnsi="Arial"/>
                <w:b/>
                <w:bCs/>
              </w:rPr>
              <w:t>WAEL MEDDEB</w:t>
            </w:r>
          </w:p>
        </w:tc>
        <w:tc>
          <w:tcPr>
            <w:tcW w:w="2812" w:type="dxa"/>
            <w:vAlign w:val="center"/>
          </w:tcPr>
          <w:p w14:paraId="173CB5FC" w14:textId="77777777" w:rsidR="007E641D" w:rsidRDefault="007E641D" w:rsidP="007E641D">
            <w:pPr>
              <w:jc w:val="center"/>
              <w:rPr>
                <w:rFonts w:ascii="Arial" w:hAnsi="Arial"/>
                <w:b/>
                <w:bCs/>
              </w:rPr>
            </w:pPr>
            <w:r>
              <w:rPr>
                <w:rFonts w:ascii="Arial" w:hAnsi="Arial"/>
                <w:b/>
                <w:bCs/>
              </w:rPr>
              <w:t>Opérateur</w:t>
            </w:r>
          </w:p>
        </w:tc>
        <w:tc>
          <w:tcPr>
            <w:tcW w:w="3381" w:type="dxa"/>
            <w:vAlign w:val="center"/>
          </w:tcPr>
          <w:p w14:paraId="0F1E5480" w14:textId="77777777" w:rsidR="007E641D" w:rsidRDefault="007E641D" w:rsidP="007E641D">
            <w:pPr>
              <w:rPr>
                <w:rFonts w:ascii="Arial" w:hAnsi="Arial"/>
              </w:rPr>
            </w:pPr>
            <w:r>
              <w:rPr>
                <w:noProof/>
              </w:rPr>
              <mc:AlternateContent>
                <mc:Choice Requires="wps">
                  <w:drawing>
                    <wp:anchor distT="0" distB="0" distL="114300" distR="114300" simplePos="0" relativeHeight="251681792" behindDoc="0" locked="0" layoutInCell="1" allowOverlap="1" wp14:anchorId="720AB14E" wp14:editId="1F40F4B3">
                      <wp:simplePos x="0" y="0"/>
                      <wp:positionH relativeFrom="column">
                        <wp:posOffset>0</wp:posOffset>
                      </wp:positionH>
                      <wp:positionV relativeFrom="paragraph">
                        <wp:posOffset>0</wp:posOffset>
                      </wp:positionV>
                      <wp:extent cx="635000" cy="635000"/>
                      <wp:effectExtent l="0" t="0" r="0" b="0"/>
                      <wp:wrapNone/>
                      <wp:docPr id="1934305126" name="Forme libre : forme 3"/>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r" b="b"/>
                                <a:pathLst/>
                              </a:custGeom>
                              <a:no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0BEF37" id="Forme libre : forme 3" o:spid="_x0000_s1026" style="position:absolute;margin-left:0;margin-top:0;width:50pt;height:50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" filled="f" stroked="f">
                      <v:path arrowok="t"/>
                      <o:lock v:ext="edit" aspectratio="t" selection="t"/>
                    </v:shape>
                  </w:pict>
                </mc:Fallback>
              </mc:AlternateContent>
            </w:r>
          </w:p>
        </w:tc>
      </w:tr>
      <w:tr w:rsidR="007E641D" w14:paraId="1F598B02" w14:textId="77777777" w:rsidTr="007E641D">
        <w:tc>
          <w:tcPr>
            <w:tcW w:w="3070" w:type="dxa"/>
            <w:vAlign w:val="center"/>
          </w:tcPr>
          <w:p w14:paraId="1EEA260A" w14:textId="77777777" w:rsidR="007E641D" w:rsidRDefault="007E641D" w:rsidP="007E641D">
            <w:pPr>
              <w:rPr>
                <w:rFonts w:ascii="Arial" w:hAnsi="Arial"/>
                <w:b/>
                <w:bCs/>
              </w:rPr>
            </w:pPr>
            <w:r>
              <w:rPr>
                <w:rFonts w:ascii="Arial" w:hAnsi="Arial"/>
                <w:b/>
                <w:bCs/>
              </w:rPr>
              <w:t>TAKWA DARDOUR</w:t>
            </w:r>
          </w:p>
        </w:tc>
        <w:tc>
          <w:tcPr>
            <w:tcW w:w="2812" w:type="dxa"/>
            <w:vAlign w:val="center"/>
          </w:tcPr>
          <w:p w14:paraId="17C210C5" w14:textId="77777777" w:rsidR="007E641D" w:rsidRDefault="007E641D" w:rsidP="007E641D">
            <w:pPr>
              <w:jc w:val="center"/>
              <w:rPr>
                <w:rFonts w:ascii="Arial" w:hAnsi="Arial"/>
                <w:b/>
                <w:bCs/>
              </w:rPr>
            </w:pPr>
            <w:r w:rsidRPr="00282CBF">
              <w:rPr>
                <w:rFonts w:ascii="Arial" w:hAnsi="Arial"/>
                <w:b/>
                <w:bCs/>
              </w:rPr>
              <w:t>O</w:t>
            </w:r>
            <w:r>
              <w:rPr>
                <w:rFonts w:ascii="Arial" w:hAnsi="Arial"/>
                <w:b/>
                <w:bCs/>
              </w:rPr>
              <w:t>pératrice</w:t>
            </w:r>
          </w:p>
        </w:tc>
        <w:tc>
          <w:tcPr>
            <w:tcW w:w="3381" w:type="dxa"/>
            <w:vAlign w:val="center"/>
          </w:tcPr>
          <w:p w14:paraId="0B0A25D1" w14:textId="77777777" w:rsidR="007E641D" w:rsidRDefault="007E641D" w:rsidP="007E641D">
            <w:pPr>
              <w:rPr>
                <w:rFonts w:ascii="Arial" w:hAnsi="Arial"/>
              </w:rPr>
            </w:pPr>
            <w:r>
              <w:rPr>
                <w:noProof/>
              </w:rPr>
              <mc:AlternateContent>
                <mc:Choice Requires="wps">
                  <w:drawing>
                    <wp:anchor distT="0" distB="0" distL="114300" distR="114300" simplePos="0" relativeHeight="251682816" behindDoc="0" locked="0" layoutInCell="1" allowOverlap="1" wp14:anchorId="19F83825" wp14:editId="628E90FF">
                      <wp:simplePos x="0" y="0"/>
                      <wp:positionH relativeFrom="column">
                        <wp:posOffset>0</wp:posOffset>
                      </wp:positionH>
                      <wp:positionV relativeFrom="paragraph">
                        <wp:posOffset>0</wp:posOffset>
                      </wp:positionV>
                      <wp:extent cx="635000" cy="635000"/>
                      <wp:effectExtent l="0" t="0" r="0" b="0"/>
                      <wp:wrapNone/>
                      <wp:docPr id="1539606574" name="Forme libre : forme 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custGeom>
                                <a:avLst/>
                                <a:gdLst/>
                                <a:ahLst/>
                                <a:cxnLst/>
                                <a:rect l="0" t="0" r="r" b="b"/>
                                <a:pathLst/>
                              </a:custGeom>
                              <a:no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EF8E98" id="Forme libre : forme 1" o:spid="_x0000_s1026" style="position:absolute;margin-left:0;margin-top:0;width:50pt;height:50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" filled="f" stroked="f">
                      <v:path arrowok="t"/>
                      <o:lock v:ext="edit" aspectratio="t" selection="t"/>
                    </v:shape>
                  </w:pict>
                </mc:Fallback>
              </mc:AlternateContent>
            </w:r>
          </w:p>
        </w:tc>
      </w:tr>
      <w:tr w:rsidR="007E641D" w14:paraId="7E28C442" w14:textId="77777777" w:rsidTr="007E641D">
        <w:tc>
          <w:tcPr>
            <w:tcW w:w="3070" w:type="dxa"/>
            <w:vAlign w:val="center"/>
          </w:tcPr>
          <w:p w14:paraId="49369B86" w14:textId="77777777" w:rsidR="007E641D" w:rsidRDefault="007E641D" w:rsidP="007E641D">
            <w:pPr>
              <w:rPr>
                <w:rFonts w:ascii="Arial" w:hAnsi="Arial"/>
                <w:b/>
                <w:bCs/>
              </w:rPr>
            </w:pPr>
            <w:r>
              <w:rPr>
                <w:rFonts w:ascii="Arial" w:hAnsi="Arial"/>
                <w:b/>
                <w:bCs/>
              </w:rPr>
              <w:t xml:space="preserve">   FAWZI EZZAR</w:t>
            </w:r>
          </w:p>
        </w:tc>
        <w:tc>
          <w:tcPr>
            <w:tcW w:w="2812" w:type="dxa"/>
            <w:vAlign w:val="center"/>
          </w:tcPr>
          <w:p w14:paraId="4EF94EAD" w14:textId="77777777" w:rsidR="007E641D" w:rsidRDefault="007E641D" w:rsidP="007E641D">
            <w:pPr>
              <w:jc w:val="center"/>
              <w:rPr>
                <w:rFonts w:ascii="Arial" w:hAnsi="Arial"/>
                <w:b/>
                <w:bCs/>
              </w:rPr>
            </w:pPr>
            <w:r>
              <w:rPr>
                <w:rFonts w:ascii="Arial" w:hAnsi="Arial"/>
                <w:b/>
                <w:bCs/>
              </w:rPr>
              <w:t>Opérateur</w:t>
            </w:r>
          </w:p>
        </w:tc>
        <w:tc>
          <w:tcPr>
            <w:tcW w:w="3381" w:type="dxa"/>
            <w:vAlign w:val="center"/>
          </w:tcPr>
          <w:p w14:paraId="4D4C2B5F" w14:textId="77777777" w:rsidR="007E641D" w:rsidRDefault="007E641D" w:rsidP="007E641D"/>
        </w:tc>
      </w:tr>
      <w:bookmarkEnd w:id="32"/>
    </w:tbl>
    <w:p w14:paraId="664FA304" w14:textId="77777777" w:rsidR="007E641D" w:rsidRDefault="007E641D" w:rsidP="007E641D">
      <w:pPr>
        <w:rPr>
          <w:rFonts w:cstheme="minorHAnsi"/>
        </w:rPr>
      </w:pPr>
    </w:p>
    <w:p w14:paraId="281A347F" w14:textId="33B30092" w:rsidR="007E641D" w:rsidRPr="007E641D" w:rsidRDefault="00000000" w:rsidP="007E641D">
      <w:pPr>
        <w:rPr>
          <w:rFonts w:cstheme="minorHAnsi"/>
        </w:rPr>
      </w:pPr>
      <w:r>
        <w:rPr>
          <w:rFonts w:cstheme="minorHAnsi"/>
          <w:noProof/>
        </w:rPr>
        <w:object w:dxaOrig="1440" w:dyaOrig="1440" w14:anchorId="7AD1C640">
          <v:shape id="_x0000_s2067" type="#_x0000_t75" style="position:absolute;margin-left:308.95pt;margin-top:13.7pt;width:108pt;height:43.5pt;z-index:251675648;mso-position-horizontal-relative:text;mso-position-vertical-relative:text">
            <v:imagedata r:id="rId8" o:title=""/>
            <w10:wrap type="square"/>
          </v:shape>
          <o:OLEObject Type="Embed" ProgID="PBrush" ShapeID="_x0000_s2067" DrawAspect="Content" ObjectID="_1819879362" r:id="rId33"/>
        </w:object>
      </w:r>
    </w:p>
    <w:p w14:paraId="4E63C4B0" w14:textId="77777777" w:rsidR="007E641D" w:rsidRPr="007E641D" w:rsidRDefault="007E641D" w:rsidP="007E641D">
      <w:pPr>
        <w:rPr>
          <w:rFonts w:cstheme="minorHAnsi"/>
        </w:rPr>
      </w:pPr>
    </w:p>
    <w:p w14:paraId="3A25C5C2" w14:textId="77777777" w:rsidR="007E641D" w:rsidRPr="007E641D" w:rsidRDefault="007E641D" w:rsidP="007E641D">
      <w:pPr>
        <w:rPr>
          <w:rFonts w:cstheme="minorHAnsi"/>
        </w:rPr>
      </w:pPr>
    </w:p>
    <w:p w14:paraId="4CE73A23" w14:textId="77777777" w:rsidR="007E641D" w:rsidRDefault="007E641D" w:rsidP="007E641D">
      <w:pPr>
        <w:rPr>
          <w:rFonts w:cstheme="minorHAnsi"/>
        </w:rPr>
      </w:pPr>
    </w:p>
    <w:p w14:paraId="09CDB282" w14:textId="77777777" w:rsidR="007E641D" w:rsidRPr="007E641D" w:rsidRDefault="007E641D" w:rsidP="007E641D">
      <w:pPr>
        <w:rPr>
          <w:rFonts w:cstheme="minorHAnsi"/>
        </w:rPr>
      </w:pPr>
    </w:p>
    <w:p w14:paraId="0C17EF4A" w14:textId="58BB465F" w:rsidR="00F24B00" w:rsidRPr="00F0112B" w:rsidRDefault="00F24B00" w:rsidP="00F24B00">
      <w:pPr>
        <w:tabs>
          <w:tab w:val="left" w:pos="0"/>
          <w:tab w:val="left" w:pos="4230"/>
        </w:tabs>
        <w:spacing w:line="360" w:lineRule="auto"/>
        <w:contextualSpacing/>
        <w:jc w:val="center"/>
        <w:rPr>
          <w:rFonts w:cstheme="minorHAnsi"/>
          <w:b/>
          <w:bCs/>
          <w:sz w:val="28"/>
          <w:szCs w:val="28"/>
        </w:rPr>
      </w:pPr>
    </w:p>
    <w:p w14:paraId="0D439FFC" w14:textId="64F5851F" w:rsidR="001E7C17" w:rsidRPr="00F0112B" w:rsidRDefault="001E7C17" w:rsidP="00F24B00">
      <w:pPr>
        <w:tabs>
          <w:tab w:val="left" w:pos="4350"/>
        </w:tabs>
        <w:rPr>
          <w:rFonts w:cstheme="minorHAnsi"/>
        </w:rPr>
      </w:pPr>
    </w:p>
    <w:sectPr w:rsidR="001E7C17" w:rsidRPr="00F0112B" w:rsidSect="00B22B16">
      <w:headerReference w:type="default" r:id="rId34"/>
      <w:pgSz w:w="11906" w:h="16838"/>
      <w:pgMar w:top="567" w:right="849" w:bottom="1135"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47717" w14:textId="77777777" w:rsidR="00A8079B" w:rsidRDefault="00A8079B" w:rsidP="00D5695D">
      <w:pPr>
        <w:spacing w:after="0" w:line="240" w:lineRule="auto"/>
      </w:pPr>
      <w:r>
        <w:separator/>
      </w:r>
    </w:p>
  </w:endnote>
  <w:endnote w:type="continuationSeparator" w:id="0">
    <w:p w14:paraId="374CCAB0" w14:textId="77777777" w:rsidR="00A8079B" w:rsidRDefault="00A8079B" w:rsidP="00D56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akkal Majalla">
    <w:panose1 w:val="02000000000000000000"/>
    <w:charset w:val="00"/>
    <w:family w:val="auto"/>
    <w:pitch w:val="variable"/>
    <w:sig w:usb0="A0002027" w:usb1="80000000" w:usb2="00000108" w:usb3="00000000" w:csb0="000000D3"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B0784" w14:textId="77777777" w:rsidR="00A8079B" w:rsidRDefault="00A8079B" w:rsidP="00D5695D">
      <w:pPr>
        <w:spacing w:after="0" w:line="240" w:lineRule="auto"/>
      </w:pPr>
      <w:r>
        <w:separator/>
      </w:r>
    </w:p>
  </w:footnote>
  <w:footnote w:type="continuationSeparator" w:id="0">
    <w:p w14:paraId="3A5A99B2" w14:textId="77777777" w:rsidR="00A8079B" w:rsidRDefault="00A8079B" w:rsidP="00D56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42" w:type="dxa"/>
      <w:tblInd w:w="-176"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2738"/>
      <w:gridCol w:w="4431"/>
      <w:gridCol w:w="1158"/>
      <w:gridCol w:w="1615"/>
    </w:tblGrid>
    <w:tr w:rsidR="00DC1184" w:rsidRPr="00E623EE" w14:paraId="639322AA" w14:textId="77777777" w:rsidTr="00F0112B">
      <w:trPr>
        <w:trHeight w:val="341"/>
      </w:trPr>
      <w:tc>
        <w:tcPr>
          <w:tcW w:w="2705" w:type="dxa"/>
          <w:vMerge w:val="restart"/>
          <w:vAlign w:val="center"/>
        </w:tcPr>
        <w:p w14:paraId="2AC9987A" w14:textId="145D2CCB" w:rsidR="00DC1184" w:rsidRPr="00E623EE" w:rsidRDefault="001E7C17" w:rsidP="00042132">
          <w:pPr>
            <w:spacing w:after="0" w:line="240" w:lineRule="auto"/>
            <w:rPr>
              <w:rFonts w:asciiTheme="minorBidi" w:hAnsiTheme="minorBidi"/>
            </w:rPr>
          </w:pPr>
          <w:r w:rsidRPr="001E7C17">
            <w:rPr>
              <w:rFonts w:asciiTheme="minorBidi" w:hAnsiTheme="minorBidi"/>
              <w:noProof/>
              <w:lang w:eastAsia="fr-FR"/>
            </w:rPr>
            <w:drawing>
              <wp:inline distT="0" distB="0" distL="0" distR="0" wp14:anchorId="636FA1FD" wp14:editId="4CA6658A">
                <wp:extent cx="1582309" cy="779228"/>
                <wp:effectExtent l="19050" t="0" r="0" b="0"/>
                <wp:docPr id="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Microsoft\Windows\Temporary Internet Files\Content.Outlook\W92Y8MRC\ENER LOGO.png"/>
                        <pic:cNvPicPr>
                          <a:picLocks noChangeAspect="1" noChangeArrowheads="1"/>
                        </pic:cNvPicPr>
                      </pic:nvPicPr>
                      <pic:blipFill>
                        <a:blip r:embed="rId1"/>
                        <a:srcRect/>
                        <a:stretch>
                          <a:fillRect/>
                        </a:stretch>
                      </pic:blipFill>
                      <pic:spPr bwMode="auto">
                        <a:xfrm>
                          <a:off x="0" y="0"/>
                          <a:ext cx="1579562" cy="777875"/>
                        </a:xfrm>
                        <a:prstGeom prst="rect">
                          <a:avLst/>
                        </a:prstGeom>
                        <a:noFill/>
                        <a:ln w="9525">
                          <a:noFill/>
                          <a:miter lim="800000"/>
                          <a:headEnd/>
                          <a:tailEnd/>
                        </a:ln>
                      </pic:spPr>
                    </pic:pic>
                  </a:graphicData>
                </a:graphic>
              </wp:inline>
            </w:drawing>
          </w:r>
        </w:p>
      </w:tc>
      <w:tc>
        <w:tcPr>
          <w:tcW w:w="4458" w:type="dxa"/>
          <w:vAlign w:val="center"/>
        </w:tcPr>
        <w:p w14:paraId="12EB3E24" w14:textId="77777777" w:rsidR="00DC1184" w:rsidRPr="00E623EE" w:rsidRDefault="00DC1184" w:rsidP="00621ED8">
          <w:pPr>
            <w:spacing w:after="0" w:line="240" w:lineRule="auto"/>
            <w:jc w:val="center"/>
            <w:rPr>
              <w:rFonts w:asciiTheme="minorBidi" w:hAnsiTheme="minorBidi"/>
              <w:b/>
            </w:rPr>
          </w:pPr>
          <w:r>
            <w:rPr>
              <w:rFonts w:asciiTheme="minorBidi" w:hAnsiTheme="minorBidi"/>
              <w:b/>
            </w:rPr>
            <w:t>PROCEDURE</w:t>
          </w:r>
        </w:p>
      </w:tc>
      <w:tc>
        <w:tcPr>
          <w:tcW w:w="1161" w:type="dxa"/>
          <w:vAlign w:val="center"/>
        </w:tcPr>
        <w:p w14:paraId="65BBA692" w14:textId="77777777" w:rsidR="00DC1184" w:rsidRPr="00E623EE" w:rsidRDefault="00DC1184" w:rsidP="00042132">
          <w:pPr>
            <w:spacing w:after="0" w:line="240" w:lineRule="auto"/>
            <w:rPr>
              <w:rFonts w:asciiTheme="minorBidi" w:hAnsiTheme="minorBidi"/>
              <w:b/>
            </w:rPr>
          </w:pPr>
          <w:r w:rsidRPr="00E623EE">
            <w:rPr>
              <w:rFonts w:asciiTheme="minorBidi" w:hAnsiTheme="minorBidi"/>
              <w:b/>
            </w:rPr>
            <w:t>Réf :</w:t>
          </w:r>
        </w:p>
      </w:tc>
      <w:tc>
        <w:tcPr>
          <w:tcW w:w="1618" w:type="dxa"/>
          <w:vAlign w:val="center"/>
        </w:tcPr>
        <w:p w14:paraId="6AF2116B" w14:textId="77777777" w:rsidR="00DC1184" w:rsidRPr="00E623EE" w:rsidRDefault="00DC1184" w:rsidP="00042132">
          <w:pPr>
            <w:spacing w:after="0" w:line="240" w:lineRule="auto"/>
            <w:rPr>
              <w:rFonts w:asciiTheme="minorBidi" w:hAnsiTheme="minorBidi"/>
              <w:b/>
            </w:rPr>
          </w:pPr>
          <w:r>
            <w:rPr>
              <w:rFonts w:asciiTheme="minorBidi" w:hAnsiTheme="minorBidi"/>
              <w:b/>
            </w:rPr>
            <w:t>Pop-24</w:t>
          </w:r>
        </w:p>
      </w:tc>
    </w:tr>
    <w:tr w:rsidR="00DC1184" w:rsidRPr="00E623EE" w14:paraId="7CCF47D3" w14:textId="77777777" w:rsidTr="00F0112B">
      <w:trPr>
        <w:trHeight w:val="179"/>
      </w:trPr>
      <w:tc>
        <w:tcPr>
          <w:tcW w:w="2705" w:type="dxa"/>
          <w:vMerge/>
          <w:vAlign w:val="center"/>
        </w:tcPr>
        <w:p w14:paraId="1EA5CA12" w14:textId="77777777" w:rsidR="00DC1184" w:rsidRPr="00E623EE" w:rsidRDefault="00DC1184" w:rsidP="00042132">
          <w:pPr>
            <w:spacing w:after="0" w:line="240" w:lineRule="auto"/>
            <w:rPr>
              <w:rFonts w:asciiTheme="minorBidi" w:hAnsiTheme="minorBidi"/>
              <w:noProof/>
            </w:rPr>
          </w:pPr>
        </w:p>
      </w:tc>
      <w:tc>
        <w:tcPr>
          <w:tcW w:w="4458" w:type="dxa"/>
          <w:vMerge w:val="restart"/>
          <w:vAlign w:val="center"/>
        </w:tcPr>
        <w:p w14:paraId="5945E71C" w14:textId="057485AD" w:rsidR="00DC1184" w:rsidRPr="006718F5" w:rsidRDefault="00621ED8" w:rsidP="00621ED8">
          <w:pPr>
            <w:spacing w:after="0" w:line="240" w:lineRule="auto"/>
            <w:jc w:val="center"/>
            <w:rPr>
              <w:rFonts w:asciiTheme="minorBidi" w:hAnsiTheme="minorBidi"/>
              <w:b/>
              <w:bCs/>
              <w:noProof/>
            </w:rPr>
          </w:pPr>
          <w:r>
            <w:rPr>
              <w:rFonts w:asciiTheme="minorBidi" w:hAnsiTheme="minorBidi"/>
              <w:b/>
              <w:bCs/>
              <w:noProof/>
            </w:rPr>
            <w:t xml:space="preserve">Procédure </w:t>
          </w:r>
          <w:r w:rsidR="00DC1184" w:rsidRPr="006718F5">
            <w:rPr>
              <w:rFonts w:asciiTheme="minorBidi" w:hAnsiTheme="minorBidi"/>
              <w:b/>
              <w:bCs/>
              <w:noProof/>
            </w:rPr>
            <w:t xml:space="preserve"> </w:t>
          </w:r>
          <w:r w:rsidR="00DC1184">
            <w:rPr>
              <w:rFonts w:asciiTheme="minorBidi" w:hAnsiTheme="minorBidi"/>
              <w:b/>
              <w:bCs/>
              <w:noProof/>
            </w:rPr>
            <w:t>Règle de décision de déclaration de la conformité</w:t>
          </w:r>
        </w:p>
      </w:tc>
      <w:tc>
        <w:tcPr>
          <w:tcW w:w="1161" w:type="dxa"/>
          <w:vAlign w:val="center"/>
        </w:tcPr>
        <w:p w14:paraId="69BFFD74" w14:textId="77777777" w:rsidR="00DC1184" w:rsidRPr="00E623EE" w:rsidRDefault="00DC1184" w:rsidP="00042132">
          <w:pPr>
            <w:spacing w:after="0" w:line="240" w:lineRule="auto"/>
            <w:rPr>
              <w:rFonts w:asciiTheme="minorBidi" w:hAnsiTheme="minorBidi"/>
              <w:b/>
            </w:rPr>
          </w:pPr>
          <w:r w:rsidRPr="00E623EE">
            <w:rPr>
              <w:rFonts w:asciiTheme="minorBidi" w:hAnsiTheme="minorBidi"/>
              <w:b/>
            </w:rPr>
            <w:t>IE :</w:t>
          </w:r>
        </w:p>
      </w:tc>
      <w:tc>
        <w:tcPr>
          <w:tcW w:w="1618" w:type="dxa"/>
          <w:vAlign w:val="center"/>
        </w:tcPr>
        <w:p w14:paraId="056B34A5" w14:textId="2B7CD57A" w:rsidR="00DC1184" w:rsidRPr="00E623EE" w:rsidRDefault="00DC1184" w:rsidP="00042132">
          <w:pPr>
            <w:spacing w:after="0" w:line="240" w:lineRule="auto"/>
            <w:rPr>
              <w:rFonts w:asciiTheme="minorBidi" w:hAnsiTheme="minorBidi"/>
              <w:b/>
            </w:rPr>
          </w:pPr>
          <w:r w:rsidRPr="00E623EE">
            <w:rPr>
              <w:rFonts w:asciiTheme="minorBidi" w:hAnsiTheme="minorBidi"/>
              <w:b/>
            </w:rPr>
            <w:t>0</w:t>
          </w:r>
          <w:r w:rsidR="00EC2D48">
            <w:rPr>
              <w:rFonts w:asciiTheme="minorBidi" w:hAnsiTheme="minorBidi"/>
              <w:b/>
            </w:rPr>
            <w:t>4</w:t>
          </w:r>
        </w:p>
      </w:tc>
    </w:tr>
    <w:tr w:rsidR="00DC1184" w:rsidRPr="00E623EE" w14:paraId="7E461571" w14:textId="77777777" w:rsidTr="00EC2D48">
      <w:trPr>
        <w:trHeight w:val="465"/>
      </w:trPr>
      <w:tc>
        <w:tcPr>
          <w:tcW w:w="2705" w:type="dxa"/>
          <w:vMerge/>
          <w:vAlign w:val="center"/>
        </w:tcPr>
        <w:p w14:paraId="37035819" w14:textId="77777777" w:rsidR="00DC1184" w:rsidRPr="00E623EE" w:rsidRDefault="00DC1184" w:rsidP="00042132">
          <w:pPr>
            <w:spacing w:after="0" w:line="240" w:lineRule="auto"/>
            <w:rPr>
              <w:rFonts w:asciiTheme="minorBidi" w:hAnsiTheme="minorBidi"/>
              <w:noProof/>
            </w:rPr>
          </w:pPr>
        </w:p>
      </w:tc>
      <w:tc>
        <w:tcPr>
          <w:tcW w:w="4458" w:type="dxa"/>
          <w:vMerge/>
          <w:vAlign w:val="center"/>
        </w:tcPr>
        <w:p w14:paraId="16578709" w14:textId="77777777" w:rsidR="00DC1184" w:rsidRPr="00E623EE" w:rsidRDefault="00DC1184" w:rsidP="00621ED8">
          <w:pPr>
            <w:spacing w:after="0" w:line="240" w:lineRule="auto"/>
            <w:jc w:val="center"/>
            <w:rPr>
              <w:rFonts w:asciiTheme="minorBidi" w:hAnsiTheme="minorBidi"/>
              <w:b/>
            </w:rPr>
          </w:pPr>
        </w:p>
      </w:tc>
      <w:tc>
        <w:tcPr>
          <w:tcW w:w="1161" w:type="dxa"/>
          <w:vAlign w:val="center"/>
        </w:tcPr>
        <w:p w14:paraId="36E4107A" w14:textId="77777777" w:rsidR="00DC1184" w:rsidRPr="00E623EE" w:rsidRDefault="00DC1184" w:rsidP="00042132">
          <w:pPr>
            <w:spacing w:after="0" w:line="240" w:lineRule="auto"/>
            <w:rPr>
              <w:rFonts w:asciiTheme="minorBidi" w:hAnsiTheme="minorBidi"/>
              <w:b/>
            </w:rPr>
          </w:pPr>
          <w:r w:rsidRPr="00E623EE">
            <w:rPr>
              <w:rFonts w:asciiTheme="minorBidi" w:hAnsiTheme="minorBidi"/>
              <w:b/>
            </w:rPr>
            <w:t>Date :</w:t>
          </w:r>
        </w:p>
      </w:tc>
      <w:tc>
        <w:tcPr>
          <w:tcW w:w="1618" w:type="dxa"/>
          <w:vAlign w:val="center"/>
        </w:tcPr>
        <w:p w14:paraId="6658F89A" w14:textId="1BD3D3C4" w:rsidR="00DC1184" w:rsidRPr="009D64DA" w:rsidRDefault="00EC2D48" w:rsidP="009D64DA">
          <w:pPr>
            <w:tabs>
              <w:tab w:val="left" w:pos="0"/>
              <w:tab w:val="left" w:pos="4230"/>
            </w:tabs>
            <w:spacing w:line="360" w:lineRule="auto"/>
            <w:contextualSpacing/>
            <w:rPr>
              <w:rFonts w:ascii="Arial" w:hAnsi="Arial" w:cs="Arial"/>
              <w:b/>
              <w:bCs/>
            </w:rPr>
          </w:pPr>
          <w:r w:rsidRPr="009D64DA">
            <w:rPr>
              <w:rFonts w:ascii="Arial" w:hAnsi="Arial" w:cs="Arial"/>
              <w:b/>
              <w:bCs/>
            </w:rPr>
            <w:t>02/09/2025</w:t>
          </w:r>
        </w:p>
      </w:tc>
    </w:tr>
    <w:tr w:rsidR="00DC1184" w:rsidRPr="00E623EE" w14:paraId="46DB9B7A" w14:textId="77777777" w:rsidTr="00F0112B">
      <w:trPr>
        <w:trHeight w:val="239"/>
      </w:trPr>
      <w:tc>
        <w:tcPr>
          <w:tcW w:w="2705" w:type="dxa"/>
          <w:vMerge/>
          <w:vAlign w:val="center"/>
        </w:tcPr>
        <w:p w14:paraId="61B186A9" w14:textId="77777777" w:rsidR="00DC1184" w:rsidRPr="00E623EE" w:rsidRDefault="00DC1184" w:rsidP="00042132">
          <w:pPr>
            <w:spacing w:after="0" w:line="240" w:lineRule="auto"/>
            <w:rPr>
              <w:rFonts w:asciiTheme="minorBidi" w:hAnsiTheme="minorBidi"/>
              <w:noProof/>
            </w:rPr>
          </w:pPr>
        </w:p>
      </w:tc>
      <w:tc>
        <w:tcPr>
          <w:tcW w:w="4458" w:type="dxa"/>
          <w:vMerge/>
          <w:vAlign w:val="center"/>
        </w:tcPr>
        <w:p w14:paraId="7287EFE9" w14:textId="77777777" w:rsidR="00DC1184" w:rsidRPr="00E623EE" w:rsidRDefault="00DC1184" w:rsidP="00621ED8">
          <w:pPr>
            <w:spacing w:after="0" w:line="240" w:lineRule="auto"/>
            <w:jc w:val="center"/>
            <w:rPr>
              <w:rFonts w:asciiTheme="minorBidi" w:hAnsiTheme="minorBidi"/>
              <w:b/>
            </w:rPr>
          </w:pPr>
        </w:p>
      </w:tc>
      <w:tc>
        <w:tcPr>
          <w:tcW w:w="1161" w:type="dxa"/>
          <w:vAlign w:val="center"/>
        </w:tcPr>
        <w:p w14:paraId="640BBAC6" w14:textId="77777777" w:rsidR="00DC1184" w:rsidRPr="00E623EE" w:rsidRDefault="00DC1184" w:rsidP="00042132">
          <w:pPr>
            <w:spacing w:after="0" w:line="240" w:lineRule="auto"/>
            <w:rPr>
              <w:rFonts w:asciiTheme="minorBidi" w:hAnsiTheme="minorBidi"/>
              <w:b/>
            </w:rPr>
          </w:pPr>
          <w:r w:rsidRPr="00E623EE">
            <w:rPr>
              <w:rFonts w:asciiTheme="minorBidi" w:hAnsiTheme="minorBidi"/>
              <w:b/>
            </w:rPr>
            <w:t>Page :</w:t>
          </w:r>
        </w:p>
      </w:tc>
      <w:tc>
        <w:tcPr>
          <w:tcW w:w="1618" w:type="dxa"/>
          <w:vAlign w:val="center"/>
        </w:tcPr>
        <w:p w14:paraId="310924F5" w14:textId="77777777" w:rsidR="00DC1184" w:rsidRPr="00E623EE" w:rsidRDefault="00A55D33" w:rsidP="00042132">
          <w:pPr>
            <w:spacing w:after="0" w:line="240" w:lineRule="auto"/>
            <w:rPr>
              <w:rFonts w:asciiTheme="minorBidi" w:hAnsiTheme="minorBidi"/>
              <w:b/>
            </w:rPr>
          </w:pPr>
          <w:r w:rsidRPr="00E623EE">
            <w:rPr>
              <w:rFonts w:asciiTheme="minorBidi" w:hAnsiTheme="minorBidi"/>
              <w:b/>
            </w:rPr>
            <w:fldChar w:fldCharType="begin"/>
          </w:r>
          <w:r w:rsidR="00DC1184" w:rsidRPr="00E623EE">
            <w:rPr>
              <w:rFonts w:asciiTheme="minorBidi" w:hAnsiTheme="minorBidi"/>
              <w:b/>
            </w:rPr>
            <w:instrText xml:space="preserve"> PAGE   \* MERGEFORMAT </w:instrText>
          </w:r>
          <w:r w:rsidRPr="00E623EE">
            <w:rPr>
              <w:rFonts w:asciiTheme="minorBidi" w:hAnsiTheme="minorBidi"/>
              <w:b/>
            </w:rPr>
            <w:fldChar w:fldCharType="separate"/>
          </w:r>
          <w:r w:rsidR="00F24B00" w:rsidRPr="00F24B00">
            <w:rPr>
              <w:rFonts w:asciiTheme="minorBidi" w:hAnsiTheme="minorBidi"/>
              <w:b/>
              <w:noProof/>
              <w:sz w:val="24"/>
              <w:szCs w:val="24"/>
            </w:rPr>
            <w:t>11</w:t>
          </w:r>
          <w:r w:rsidRPr="00E623EE">
            <w:rPr>
              <w:rFonts w:asciiTheme="minorBidi" w:hAnsiTheme="minorBidi"/>
              <w:b/>
            </w:rPr>
            <w:fldChar w:fldCharType="end"/>
          </w:r>
          <w:r w:rsidR="00DC1184" w:rsidRPr="00E623EE">
            <w:rPr>
              <w:rFonts w:asciiTheme="minorBidi" w:hAnsiTheme="minorBidi"/>
              <w:b/>
            </w:rPr>
            <w:t>/</w:t>
          </w:r>
          <w:r w:rsidR="00DC1184">
            <w:rPr>
              <w:rFonts w:asciiTheme="minorBidi" w:hAnsiTheme="minorBidi"/>
              <w:b/>
            </w:rPr>
            <w:t>1</w:t>
          </w:r>
          <w:r w:rsidR="00F24B00">
            <w:rPr>
              <w:rFonts w:asciiTheme="minorBidi" w:hAnsiTheme="minorBidi"/>
              <w:b/>
            </w:rPr>
            <w:t>3</w:t>
          </w:r>
        </w:p>
      </w:tc>
    </w:tr>
  </w:tbl>
  <w:p w14:paraId="71E8744E" w14:textId="0A1DED10" w:rsidR="00DC1184" w:rsidRDefault="00DC118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9.8pt;height:9.8pt;visibility:visible;mso-wrap-style:square" o:bullet="t">
        <v:imagedata r:id="rId1" o:title=""/>
      </v:shape>
    </w:pict>
  </w:numPicBullet>
  <w:numPicBullet w:numPicBulletId="1">
    <w:pict>
      <v:shape id="_x0000_i1037" type="#_x0000_t75" style="width:11.5pt;height:11.5pt;visibility:visible;mso-wrap-style:square" o:bullet="t">
        <v:imagedata r:id="rId2" o:title=""/>
      </v:shape>
    </w:pict>
  </w:numPicBullet>
  <w:abstractNum w:abstractNumId="0" w15:restartNumberingAfterBreak="0">
    <w:nsid w:val="016F342C"/>
    <w:multiLevelType w:val="multilevel"/>
    <w:tmpl w:val="5ED2F476"/>
    <w:lvl w:ilvl="0">
      <w:start w:val="1"/>
      <w:numFmt w:val="decimal"/>
      <w:lvlText w:val="%1."/>
      <w:lvlJc w:val="left"/>
      <w:pPr>
        <w:ind w:left="687" w:hanging="567"/>
      </w:pPr>
      <w:rPr>
        <w:rFonts w:ascii="Times New Roman" w:eastAsia="Times New Roman" w:hAnsi="Times New Roman" w:cs="Times New Roman" w:hint="default"/>
        <w:b/>
        <w:bCs/>
        <w:i w:val="0"/>
        <w:iCs w:val="0"/>
        <w:w w:val="99"/>
        <w:sz w:val="20"/>
        <w:szCs w:val="20"/>
        <w:lang w:val="fr-FR" w:eastAsia="en-US" w:bidi="ar-SA"/>
      </w:rPr>
    </w:lvl>
    <w:lvl w:ilvl="1">
      <w:start w:val="1"/>
      <w:numFmt w:val="decimal"/>
      <w:lvlText w:val="%1.%2"/>
      <w:lvlJc w:val="left"/>
      <w:pPr>
        <w:ind w:left="1254" w:hanging="566"/>
      </w:pPr>
      <w:rPr>
        <w:rFonts w:ascii="Times New Roman" w:eastAsia="Times New Roman" w:hAnsi="Times New Roman" w:cs="Times New Roman" w:hint="default"/>
        <w:b/>
        <w:bCs/>
        <w:i w:val="0"/>
        <w:iCs w:val="0"/>
        <w:w w:val="99"/>
        <w:sz w:val="20"/>
        <w:szCs w:val="20"/>
        <w:lang w:val="fr-FR" w:eastAsia="en-US" w:bidi="ar-SA"/>
      </w:rPr>
    </w:lvl>
    <w:lvl w:ilvl="2">
      <w:start w:val="1"/>
      <w:numFmt w:val="decimal"/>
      <w:lvlText w:val="%1.%2.%3"/>
      <w:lvlJc w:val="left"/>
      <w:pPr>
        <w:ind w:left="1822" w:hanging="549"/>
      </w:pPr>
      <w:rPr>
        <w:rFonts w:hint="default"/>
        <w:w w:val="99"/>
        <w:lang w:val="fr-FR" w:eastAsia="en-US" w:bidi="ar-SA"/>
      </w:rPr>
    </w:lvl>
    <w:lvl w:ilvl="3">
      <w:numFmt w:val="bullet"/>
      <w:lvlText w:val="•"/>
      <w:lvlJc w:val="left"/>
      <w:pPr>
        <w:ind w:left="2388" w:hanging="566"/>
      </w:pPr>
      <w:rPr>
        <w:rFonts w:ascii="Times New Roman" w:eastAsia="Times New Roman" w:hAnsi="Times New Roman" w:cs="Times New Roman" w:hint="default"/>
        <w:b w:val="0"/>
        <w:bCs w:val="0"/>
        <w:i w:val="0"/>
        <w:iCs w:val="0"/>
        <w:w w:val="131"/>
        <w:sz w:val="20"/>
        <w:szCs w:val="20"/>
        <w:lang w:val="fr-FR" w:eastAsia="en-US" w:bidi="ar-SA"/>
      </w:rPr>
    </w:lvl>
    <w:lvl w:ilvl="4">
      <w:numFmt w:val="bullet"/>
      <w:lvlText w:val="•"/>
      <w:lvlJc w:val="left"/>
      <w:pPr>
        <w:ind w:left="2380" w:hanging="566"/>
      </w:pPr>
      <w:rPr>
        <w:rFonts w:hint="default"/>
        <w:lang w:val="fr-FR" w:eastAsia="en-US" w:bidi="ar-SA"/>
      </w:rPr>
    </w:lvl>
    <w:lvl w:ilvl="5">
      <w:numFmt w:val="bullet"/>
      <w:lvlText w:val="•"/>
      <w:lvlJc w:val="left"/>
      <w:pPr>
        <w:ind w:left="3645" w:hanging="566"/>
      </w:pPr>
      <w:rPr>
        <w:rFonts w:hint="default"/>
        <w:lang w:val="fr-FR" w:eastAsia="en-US" w:bidi="ar-SA"/>
      </w:rPr>
    </w:lvl>
    <w:lvl w:ilvl="6">
      <w:numFmt w:val="bullet"/>
      <w:lvlText w:val="•"/>
      <w:lvlJc w:val="left"/>
      <w:pPr>
        <w:ind w:left="4910" w:hanging="566"/>
      </w:pPr>
      <w:rPr>
        <w:rFonts w:hint="default"/>
        <w:lang w:val="fr-FR" w:eastAsia="en-US" w:bidi="ar-SA"/>
      </w:rPr>
    </w:lvl>
    <w:lvl w:ilvl="7">
      <w:numFmt w:val="bullet"/>
      <w:lvlText w:val="•"/>
      <w:lvlJc w:val="left"/>
      <w:pPr>
        <w:ind w:left="6175" w:hanging="566"/>
      </w:pPr>
      <w:rPr>
        <w:rFonts w:hint="default"/>
        <w:lang w:val="fr-FR" w:eastAsia="en-US" w:bidi="ar-SA"/>
      </w:rPr>
    </w:lvl>
    <w:lvl w:ilvl="8">
      <w:numFmt w:val="bullet"/>
      <w:lvlText w:val="•"/>
      <w:lvlJc w:val="left"/>
      <w:pPr>
        <w:ind w:left="7440" w:hanging="566"/>
      </w:pPr>
      <w:rPr>
        <w:rFonts w:hint="default"/>
        <w:lang w:val="fr-FR" w:eastAsia="en-US" w:bidi="ar-SA"/>
      </w:rPr>
    </w:lvl>
  </w:abstractNum>
  <w:abstractNum w:abstractNumId="1" w15:restartNumberingAfterBreak="0">
    <w:nsid w:val="035E4E21"/>
    <w:multiLevelType w:val="hybridMultilevel"/>
    <w:tmpl w:val="1C66F022"/>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486384C"/>
    <w:multiLevelType w:val="multilevel"/>
    <w:tmpl w:val="A4004370"/>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sz w:val="22"/>
        <w:szCs w:val="22"/>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3" w15:restartNumberingAfterBreak="0">
    <w:nsid w:val="12F44BAC"/>
    <w:multiLevelType w:val="multilevel"/>
    <w:tmpl w:val="A4004370"/>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sz w:val="22"/>
        <w:szCs w:val="22"/>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4" w15:restartNumberingAfterBreak="0">
    <w:nsid w:val="150B78E3"/>
    <w:multiLevelType w:val="hybridMultilevel"/>
    <w:tmpl w:val="1DB89C6C"/>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15B14FFD"/>
    <w:multiLevelType w:val="hybridMultilevel"/>
    <w:tmpl w:val="A9387B7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B1778DB"/>
    <w:multiLevelType w:val="multilevel"/>
    <w:tmpl w:val="A4004370"/>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sz w:val="22"/>
        <w:szCs w:val="22"/>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7" w15:restartNumberingAfterBreak="0">
    <w:nsid w:val="24E23902"/>
    <w:multiLevelType w:val="hybridMultilevel"/>
    <w:tmpl w:val="A7C6DF00"/>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5101DA9"/>
    <w:multiLevelType w:val="hybridMultilevel"/>
    <w:tmpl w:val="41A22E70"/>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33B90094"/>
    <w:multiLevelType w:val="hybridMultilevel"/>
    <w:tmpl w:val="0ED68FF6"/>
    <w:lvl w:ilvl="0" w:tplc="040C0007">
      <w:start w:val="1"/>
      <w:numFmt w:val="bullet"/>
      <w:lvlText w:val=""/>
      <w:lvlPicBulletId w:val="1"/>
      <w:lvlJc w:val="left"/>
      <w:pPr>
        <w:tabs>
          <w:tab w:val="num" w:pos="1080"/>
        </w:tabs>
        <w:ind w:left="1080" w:hanging="360"/>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9DE2F61"/>
    <w:multiLevelType w:val="hybridMultilevel"/>
    <w:tmpl w:val="5DE4530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ABA398A"/>
    <w:multiLevelType w:val="hybridMultilevel"/>
    <w:tmpl w:val="393ACDE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F1F53C6"/>
    <w:multiLevelType w:val="hybridMultilevel"/>
    <w:tmpl w:val="DB7834F0"/>
    <w:lvl w:ilvl="0" w:tplc="483CB574">
      <w:start w:val="1"/>
      <w:numFmt w:val="upperRoman"/>
      <w:lvlText w:val="%1."/>
      <w:lvlJc w:val="right"/>
      <w:pPr>
        <w:ind w:left="360" w:hanging="360"/>
      </w:pPr>
      <w:rPr>
        <w:color w:val="00206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FB42D65"/>
    <w:multiLevelType w:val="multilevel"/>
    <w:tmpl w:val="75CED26E"/>
    <w:lvl w:ilvl="0">
      <w:start w:val="1"/>
      <w:numFmt w:val="bullet"/>
      <w:lvlText w:val=""/>
      <w:lvlJc w:val="left"/>
      <w:pPr>
        <w:ind w:left="360" w:hanging="360"/>
      </w:pPr>
      <w:rPr>
        <w:rFonts w:ascii="Wingdings" w:hAnsi="Wingdings" w:hint="default"/>
      </w:rPr>
    </w:lvl>
    <w:lvl w:ilvl="1">
      <w:start w:val="1"/>
      <w:numFmt w:val="upperLetter"/>
      <w:lvlText w:val="%2."/>
      <w:lvlJc w:val="left"/>
      <w:pPr>
        <w:ind w:left="720" w:hanging="360"/>
      </w:pPr>
      <w:rPr>
        <w:rFont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46D63977"/>
    <w:multiLevelType w:val="hybridMultilevel"/>
    <w:tmpl w:val="275C6324"/>
    <w:lvl w:ilvl="0" w:tplc="E69220F2">
      <w:start w:val="1"/>
      <w:numFmt w:val="bullet"/>
      <w:lvlText w:val=""/>
      <w:lvlJc w:val="left"/>
      <w:pPr>
        <w:ind w:left="2428" w:hanging="360"/>
      </w:pPr>
      <w:rPr>
        <w:rFonts w:ascii="Wingdings" w:hAnsi="Wingdings" w:hint="default"/>
        <w:strike w:val="0"/>
        <w:color w:val="auto"/>
      </w:rPr>
    </w:lvl>
    <w:lvl w:ilvl="1" w:tplc="040C0003">
      <w:start w:val="1"/>
      <w:numFmt w:val="bullet"/>
      <w:lvlText w:val="o"/>
      <w:lvlJc w:val="left"/>
      <w:pPr>
        <w:ind w:left="3148" w:hanging="360"/>
      </w:pPr>
      <w:rPr>
        <w:rFonts w:ascii="Courier New" w:hAnsi="Courier New" w:cs="Courier New" w:hint="default"/>
      </w:rPr>
    </w:lvl>
    <w:lvl w:ilvl="2" w:tplc="040C0005" w:tentative="1">
      <w:start w:val="1"/>
      <w:numFmt w:val="bullet"/>
      <w:lvlText w:val=""/>
      <w:lvlJc w:val="left"/>
      <w:pPr>
        <w:ind w:left="3868" w:hanging="360"/>
      </w:pPr>
      <w:rPr>
        <w:rFonts w:ascii="Wingdings" w:hAnsi="Wingdings" w:hint="default"/>
      </w:rPr>
    </w:lvl>
    <w:lvl w:ilvl="3" w:tplc="040C0001" w:tentative="1">
      <w:start w:val="1"/>
      <w:numFmt w:val="bullet"/>
      <w:lvlText w:val=""/>
      <w:lvlJc w:val="left"/>
      <w:pPr>
        <w:ind w:left="4588" w:hanging="360"/>
      </w:pPr>
      <w:rPr>
        <w:rFonts w:ascii="Symbol" w:hAnsi="Symbol" w:hint="default"/>
      </w:rPr>
    </w:lvl>
    <w:lvl w:ilvl="4" w:tplc="040C0003" w:tentative="1">
      <w:start w:val="1"/>
      <w:numFmt w:val="bullet"/>
      <w:lvlText w:val="o"/>
      <w:lvlJc w:val="left"/>
      <w:pPr>
        <w:ind w:left="5308" w:hanging="360"/>
      </w:pPr>
      <w:rPr>
        <w:rFonts w:ascii="Courier New" w:hAnsi="Courier New" w:cs="Courier New" w:hint="default"/>
      </w:rPr>
    </w:lvl>
    <w:lvl w:ilvl="5" w:tplc="040C0005" w:tentative="1">
      <w:start w:val="1"/>
      <w:numFmt w:val="bullet"/>
      <w:lvlText w:val=""/>
      <w:lvlJc w:val="left"/>
      <w:pPr>
        <w:ind w:left="6028" w:hanging="360"/>
      </w:pPr>
      <w:rPr>
        <w:rFonts w:ascii="Wingdings" w:hAnsi="Wingdings" w:hint="default"/>
      </w:rPr>
    </w:lvl>
    <w:lvl w:ilvl="6" w:tplc="040C0001" w:tentative="1">
      <w:start w:val="1"/>
      <w:numFmt w:val="bullet"/>
      <w:lvlText w:val=""/>
      <w:lvlJc w:val="left"/>
      <w:pPr>
        <w:ind w:left="6748" w:hanging="360"/>
      </w:pPr>
      <w:rPr>
        <w:rFonts w:ascii="Symbol" w:hAnsi="Symbol" w:hint="default"/>
      </w:rPr>
    </w:lvl>
    <w:lvl w:ilvl="7" w:tplc="040C0003" w:tentative="1">
      <w:start w:val="1"/>
      <w:numFmt w:val="bullet"/>
      <w:lvlText w:val="o"/>
      <w:lvlJc w:val="left"/>
      <w:pPr>
        <w:ind w:left="7468" w:hanging="360"/>
      </w:pPr>
      <w:rPr>
        <w:rFonts w:ascii="Courier New" w:hAnsi="Courier New" w:cs="Courier New" w:hint="default"/>
      </w:rPr>
    </w:lvl>
    <w:lvl w:ilvl="8" w:tplc="040C0005" w:tentative="1">
      <w:start w:val="1"/>
      <w:numFmt w:val="bullet"/>
      <w:lvlText w:val=""/>
      <w:lvlJc w:val="left"/>
      <w:pPr>
        <w:ind w:left="8188" w:hanging="360"/>
      </w:pPr>
      <w:rPr>
        <w:rFonts w:ascii="Wingdings" w:hAnsi="Wingdings" w:hint="default"/>
      </w:rPr>
    </w:lvl>
  </w:abstractNum>
  <w:abstractNum w:abstractNumId="15" w15:restartNumberingAfterBreak="0">
    <w:nsid w:val="47C64D9D"/>
    <w:multiLevelType w:val="hybridMultilevel"/>
    <w:tmpl w:val="8E76BB54"/>
    <w:lvl w:ilvl="0" w:tplc="03E61068">
      <w:start w:val="1"/>
      <w:numFmt w:val="upperRoman"/>
      <w:lvlText w:val="%1."/>
      <w:lvlJc w:val="right"/>
      <w:pPr>
        <w:ind w:left="720" w:hanging="360"/>
      </w:pPr>
      <w:rPr>
        <w:color w:val="0070C0"/>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93952F9"/>
    <w:multiLevelType w:val="multilevel"/>
    <w:tmpl w:val="1FEE49C6"/>
    <w:lvl w:ilvl="0">
      <w:start w:val="7"/>
      <w:numFmt w:val="decimal"/>
      <w:lvlText w:val="%1."/>
      <w:lvlJc w:val="left"/>
      <w:pPr>
        <w:ind w:left="360" w:hanging="360"/>
      </w:pPr>
      <w:rPr>
        <w:rFonts w:asciiTheme="minorHAnsi" w:hAnsiTheme="minorHAnsi" w:hint="default"/>
        <w:b w:val="0"/>
      </w:rPr>
    </w:lvl>
    <w:lvl w:ilvl="1">
      <w:start w:val="1"/>
      <w:numFmt w:val="decimal"/>
      <w:lvlText w:val="%1.%2."/>
      <w:lvlJc w:val="left"/>
      <w:pPr>
        <w:ind w:left="1146" w:hanging="720"/>
      </w:pPr>
      <w:rPr>
        <w:rFonts w:asciiTheme="minorBidi" w:hAnsiTheme="minorBidi" w:cstheme="minorBidi" w:hint="default"/>
        <w:b/>
        <w:bCs w:val="0"/>
        <w:color w:val="002060"/>
      </w:rPr>
    </w:lvl>
    <w:lvl w:ilvl="2">
      <w:start w:val="1"/>
      <w:numFmt w:val="decimal"/>
      <w:lvlText w:val="%1.%2.%3."/>
      <w:lvlJc w:val="left"/>
      <w:pPr>
        <w:ind w:left="1572" w:hanging="720"/>
      </w:pPr>
      <w:rPr>
        <w:rFonts w:asciiTheme="minorHAnsi" w:hAnsiTheme="minorHAnsi" w:hint="default"/>
        <w:b w:val="0"/>
      </w:rPr>
    </w:lvl>
    <w:lvl w:ilvl="3">
      <w:start w:val="1"/>
      <w:numFmt w:val="decimal"/>
      <w:lvlText w:val="%1.%2.%3.%4."/>
      <w:lvlJc w:val="left"/>
      <w:pPr>
        <w:ind w:left="2358" w:hanging="1080"/>
      </w:pPr>
      <w:rPr>
        <w:rFonts w:asciiTheme="minorHAnsi" w:hAnsiTheme="minorHAnsi" w:hint="default"/>
        <w:b w:val="0"/>
      </w:rPr>
    </w:lvl>
    <w:lvl w:ilvl="4">
      <w:start w:val="1"/>
      <w:numFmt w:val="decimal"/>
      <w:lvlText w:val="%1.%2.%3.%4.%5."/>
      <w:lvlJc w:val="left"/>
      <w:pPr>
        <w:ind w:left="2784" w:hanging="1080"/>
      </w:pPr>
      <w:rPr>
        <w:rFonts w:asciiTheme="minorHAnsi" w:hAnsiTheme="minorHAnsi" w:hint="default"/>
        <w:b w:val="0"/>
      </w:rPr>
    </w:lvl>
    <w:lvl w:ilvl="5">
      <w:start w:val="1"/>
      <w:numFmt w:val="decimal"/>
      <w:lvlText w:val="%1.%2.%3.%4.%5.%6."/>
      <w:lvlJc w:val="left"/>
      <w:pPr>
        <w:ind w:left="3570" w:hanging="1440"/>
      </w:pPr>
      <w:rPr>
        <w:rFonts w:asciiTheme="minorHAnsi" w:hAnsiTheme="minorHAnsi" w:hint="default"/>
        <w:b w:val="0"/>
      </w:rPr>
    </w:lvl>
    <w:lvl w:ilvl="6">
      <w:start w:val="1"/>
      <w:numFmt w:val="decimal"/>
      <w:lvlText w:val="%1.%2.%3.%4.%5.%6.%7."/>
      <w:lvlJc w:val="left"/>
      <w:pPr>
        <w:ind w:left="3996" w:hanging="1440"/>
      </w:pPr>
      <w:rPr>
        <w:rFonts w:asciiTheme="minorHAnsi" w:hAnsiTheme="minorHAnsi" w:hint="default"/>
        <w:b w:val="0"/>
      </w:rPr>
    </w:lvl>
    <w:lvl w:ilvl="7">
      <w:start w:val="1"/>
      <w:numFmt w:val="decimal"/>
      <w:lvlText w:val="%1.%2.%3.%4.%5.%6.%7.%8."/>
      <w:lvlJc w:val="left"/>
      <w:pPr>
        <w:ind w:left="4782" w:hanging="1800"/>
      </w:pPr>
      <w:rPr>
        <w:rFonts w:asciiTheme="minorHAnsi" w:hAnsiTheme="minorHAnsi" w:hint="default"/>
        <w:b w:val="0"/>
      </w:rPr>
    </w:lvl>
    <w:lvl w:ilvl="8">
      <w:start w:val="1"/>
      <w:numFmt w:val="decimal"/>
      <w:lvlText w:val="%1.%2.%3.%4.%5.%6.%7.%8.%9."/>
      <w:lvlJc w:val="left"/>
      <w:pPr>
        <w:ind w:left="5208" w:hanging="1800"/>
      </w:pPr>
      <w:rPr>
        <w:rFonts w:asciiTheme="minorHAnsi" w:hAnsiTheme="minorHAnsi" w:hint="default"/>
        <w:b w:val="0"/>
      </w:rPr>
    </w:lvl>
  </w:abstractNum>
  <w:abstractNum w:abstractNumId="17" w15:restartNumberingAfterBreak="0">
    <w:nsid w:val="4D7718CE"/>
    <w:multiLevelType w:val="hybridMultilevel"/>
    <w:tmpl w:val="926232C4"/>
    <w:lvl w:ilvl="0" w:tplc="83864B00">
      <w:start w:val="4"/>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D8A65E2"/>
    <w:multiLevelType w:val="multilevel"/>
    <w:tmpl w:val="D9983374"/>
    <w:lvl w:ilvl="0">
      <w:start w:val="1"/>
      <w:numFmt w:val="decimal"/>
      <w:lvlText w:val="%1."/>
      <w:lvlJc w:val="left"/>
      <w:pPr>
        <w:ind w:left="786" w:hanging="360"/>
      </w:pPr>
      <w:rPr>
        <w:rFonts w:hint="default"/>
        <w:color w:val="002060"/>
      </w:rPr>
    </w:lvl>
    <w:lvl w:ilvl="1">
      <w:start w:val="1"/>
      <w:numFmt w:val="decimal"/>
      <w:isLgl/>
      <w:lvlText w:val="%2."/>
      <w:lvlJc w:val="left"/>
      <w:pPr>
        <w:ind w:left="1146" w:hanging="720"/>
      </w:pPr>
      <w:rPr>
        <w:rFonts w:asciiTheme="minorBidi" w:eastAsiaTheme="minorHAnsi" w:hAnsiTheme="minorBidi" w:cstheme="minorBidi"/>
        <w:color w:val="00206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4F3C065D"/>
    <w:multiLevelType w:val="hybridMultilevel"/>
    <w:tmpl w:val="77D82172"/>
    <w:lvl w:ilvl="0" w:tplc="EFECEE1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0191833"/>
    <w:multiLevelType w:val="multilevel"/>
    <w:tmpl w:val="A4004370"/>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sz w:val="22"/>
        <w:szCs w:val="22"/>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1" w15:restartNumberingAfterBreak="0">
    <w:nsid w:val="51B7324B"/>
    <w:multiLevelType w:val="hybridMultilevel"/>
    <w:tmpl w:val="8A7ADDB6"/>
    <w:lvl w:ilvl="0" w:tplc="040C000B">
      <w:start w:val="1"/>
      <w:numFmt w:val="bullet"/>
      <w:lvlText w:val=""/>
      <w:lvlJc w:val="left"/>
      <w:pPr>
        <w:ind w:left="1146" w:hanging="360"/>
      </w:pPr>
      <w:rPr>
        <w:rFonts w:ascii="Wingdings" w:hAnsi="Wingdings"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22" w15:restartNumberingAfterBreak="0">
    <w:nsid w:val="53E4102E"/>
    <w:multiLevelType w:val="hybridMultilevel"/>
    <w:tmpl w:val="A23E9142"/>
    <w:lvl w:ilvl="0" w:tplc="21C62EF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7692FAB"/>
    <w:multiLevelType w:val="hybridMultilevel"/>
    <w:tmpl w:val="4A76FD22"/>
    <w:lvl w:ilvl="0" w:tplc="099AC842">
      <w:start w:val="4"/>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77A2D4D"/>
    <w:multiLevelType w:val="hybridMultilevel"/>
    <w:tmpl w:val="37D8DEF6"/>
    <w:lvl w:ilvl="0" w:tplc="040C000B">
      <w:start w:val="1"/>
      <w:numFmt w:val="bullet"/>
      <w:lvlText w:val=""/>
      <w:lvlJc w:val="left"/>
      <w:pPr>
        <w:ind w:left="1146" w:hanging="360"/>
      </w:pPr>
      <w:rPr>
        <w:rFonts w:ascii="Wingdings" w:hAnsi="Wingdings"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25" w15:restartNumberingAfterBreak="0">
    <w:nsid w:val="579660F0"/>
    <w:multiLevelType w:val="hybridMultilevel"/>
    <w:tmpl w:val="9614112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8224DE2"/>
    <w:multiLevelType w:val="hybridMultilevel"/>
    <w:tmpl w:val="5EF07E5E"/>
    <w:lvl w:ilvl="0" w:tplc="040C000B">
      <w:start w:val="1"/>
      <w:numFmt w:val="bullet"/>
      <w:lvlText w:val=""/>
      <w:lvlJc w:val="left"/>
      <w:pPr>
        <w:ind w:left="1426" w:hanging="360"/>
      </w:pPr>
      <w:rPr>
        <w:rFonts w:ascii="Wingdings" w:hAnsi="Wingdings" w:hint="default"/>
      </w:rPr>
    </w:lvl>
    <w:lvl w:ilvl="1" w:tplc="040C0003" w:tentative="1">
      <w:start w:val="1"/>
      <w:numFmt w:val="bullet"/>
      <w:lvlText w:val="o"/>
      <w:lvlJc w:val="left"/>
      <w:pPr>
        <w:ind w:left="2146" w:hanging="360"/>
      </w:pPr>
      <w:rPr>
        <w:rFonts w:ascii="Courier New" w:hAnsi="Courier New" w:cs="Courier New" w:hint="default"/>
      </w:rPr>
    </w:lvl>
    <w:lvl w:ilvl="2" w:tplc="040C0005" w:tentative="1">
      <w:start w:val="1"/>
      <w:numFmt w:val="bullet"/>
      <w:lvlText w:val=""/>
      <w:lvlJc w:val="left"/>
      <w:pPr>
        <w:ind w:left="2866" w:hanging="360"/>
      </w:pPr>
      <w:rPr>
        <w:rFonts w:ascii="Wingdings" w:hAnsi="Wingdings" w:hint="default"/>
      </w:rPr>
    </w:lvl>
    <w:lvl w:ilvl="3" w:tplc="040C0001" w:tentative="1">
      <w:start w:val="1"/>
      <w:numFmt w:val="bullet"/>
      <w:lvlText w:val=""/>
      <w:lvlJc w:val="left"/>
      <w:pPr>
        <w:ind w:left="3586" w:hanging="360"/>
      </w:pPr>
      <w:rPr>
        <w:rFonts w:ascii="Symbol" w:hAnsi="Symbol" w:hint="default"/>
      </w:rPr>
    </w:lvl>
    <w:lvl w:ilvl="4" w:tplc="040C0003" w:tentative="1">
      <w:start w:val="1"/>
      <w:numFmt w:val="bullet"/>
      <w:lvlText w:val="o"/>
      <w:lvlJc w:val="left"/>
      <w:pPr>
        <w:ind w:left="4306" w:hanging="360"/>
      </w:pPr>
      <w:rPr>
        <w:rFonts w:ascii="Courier New" w:hAnsi="Courier New" w:cs="Courier New" w:hint="default"/>
      </w:rPr>
    </w:lvl>
    <w:lvl w:ilvl="5" w:tplc="040C0005" w:tentative="1">
      <w:start w:val="1"/>
      <w:numFmt w:val="bullet"/>
      <w:lvlText w:val=""/>
      <w:lvlJc w:val="left"/>
      <w:pPr>
        <w:ind w:left="5026" w:hanging="360"/>
      </w:pPr>
      <w:rPr>
        <w:rFonts w:ascii="Wingdings" w:hAnsi="Wingdings" w:hint="default"/>
      </w:rPr>
    </w:lvl>
    <w:lvl w:ilvl="6" w:tplc="040C0001" w:tentative="1">
      <w:start w:val="1"/>
      <w:numFmt w:val="bullet"/>
      <w:lvlText w:val=""/>
      <w:lvlJc w:val="left"/>
      <w:pPr>
        <w:ind w:left="5746" w:hanging="360"/>
      </w:pPr>
      <w:rPr>
        <w:rFonts w:ascii="Symbol" w:hAnsi="Symbol" w:hint="default"/>
      </w:rPr>
    </w:lvl>
    <w:lvl w:ilvl="7" w:tplc="040C0003" w:tentative="1">
      <w:start w:val="1"/>
      <w:numFmt w:val="bullet"/>
      <w:lvlText w:val="o"/>
      <w:lvlJc w:val="left"/>
      <w:pPr>
        <w:ind w:left="6466" w:hanging="360"/>
      </w:pPr>
      <w:rPr>
        <w:rFonts w:ascii="Courier New" w:hAnsi="Courier New" w:cs="Courier New" w:hint="default"/>
      </w:rPr>
    </w:lvl>
    <w:lvl w:ilvl="8" w:tplc="040C0005" w:tentative="1">
      <w:start w:val="1"/>
      <w:numFmt w:val="bullet"/>
      <w:lvlText w:val=""/>
      <w:lvlJc w:val="left"/>
      <w:pPr>
        <w:ind w:left="7186" w:hanging="360"/>
      </w:pPr>
      <w:rPr>
        <w:rFonts w:ascii="Wingdings" w:hAnsi="Wingdings" w:hint="default"/>
      </w:rPr>
    </w:lvl>
  </w:abstractNum>
  <w:abstractNum w:abstractNumId="27" w15:restartNumberingAfterBreak="0">
    <w:nsid w:val="58B5601B"/>
    <w:multiLevelType w:val="hybridMultilevel"/>
    <w:tmpl w:val="C48A7F5C"/>
    <w:lvl w:ilvl="0" w:tplc="EF70435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B9C39D3"/>
    <w:multiLevelType w:val="hybridMultilevel"/>
    <w:tmpl w:val="363CFD16"/>
    <w:lvl w:ilvl="0" w:tplc="040C000B">
      <w:start w:val="1"/>
      <w:numFmt w:val="bullet"/>
      <w:lvlText w:val=""/>
      <w:lvlJc w:val="left"/>
      <w:pPr>
        <w:ind w:left="1077" w:hanging="360"/>
      </w:pPr>
      <w:rPr>
        <w:rFonts w:ascii="Wingdings" w:hAnsi="Wingdings" w:hint="default"/>
      </w:rPr>
    </w:lvl>
    <w:lvl w:ilvl="1" w:tplc="040C0003" w:tentative="1">
      <w:start w:val="1"/>
      <w:numFmt w:val="bullet"/>
      <w:lvlText w:val="o"/>
      <w:lvlJc w:val="left"/>
      <w:pPr>
        <w:ind w:left="1797" w:hanging="360"/>
      </w:pPr>
      <w:rPr>
        <w:rFonts w:ascii="Courier New" w:hAnsi="Courier New" w:cs="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cs="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cs="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29" w15:restartNumberingAfterBreak="0">
    <w:nsid w:val="5BBF7648"/>
    <w:multiLevelType w:val="hybridMultilevel"/>
    <w:tmpl w:val="C2B635FA"/>
    <w:lvl w:ilvl="0" w:tplc="AFC84154">
      <w:numFmt w:val="bullet"/>
      <w:lvlText w:val=""/>
      <w:lvlJc w:val="left"/>
      <w:pPr>
        <w:ind w:left="720" w:hanging="360"/>
      </w:pPr>
      <w:rPr>
        <w:rFonts w:ascii="Symbol" w:eastAsiaTheme="minorHAnsi" w:hAnsi="Symbol"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09620EC"/>
    <w:multiLevelType w:val="hybridMultilevel"/>
    <w:tmpl w:val="7722B902"/>
    <w:lvl w:ilvl="0" w:tplc="040C0007">
      <w:start w:val="1"/>
      <w:numFmt w:val="bullet"/>
      <w:lvlText w:val=""/>
      <w:lvlPicBulletId w:val="1"/>
      <w:lvlJc w:val="left"/>
      <w:pPr>
        <w:ind w:left="1134" w:hanging="360"/>
      </w:pPr>
      <w:rPr>
        <w:rFonts w:ascii="Symbol" w:hAnsi="Symbol" w:hint="default"/>
        <w:color w:val="auto"/>
      </w:rPr>
    </w:lvl>
    <w:lvl w:ilvl="1" w:tplc="040C0003" w:tentative="1">
      <w:start w:val="1"/>
      <w:numFmt w:val="bullet"/>
      <w:lvlText w:val="o"/>
      <w:lvlJc w:val="left"/>
      <w:pPr>
        <w:ind w:left="1854" w:hanging="360"/>
      </w:pPr>
      <w:rPr>
        <w:rFonts w:ascii="Courier New" w:hAnsi="Courier New" w:cs="Courier New" w:hint="default"/>
      </w:rPr>
    </w:lvl>
    <w:lvl w:ilvl="2" w:tplc="040C0005" w:tentative="1">
      <w:start w:val="1"/>
      <w:numFmt w:val="bullet"/>
      <w:lvlText w:val=""/>
      <w:lvlJc w:val="left"/>
      <w:pPr>
        <w:ind w:left="2574" w:hanging="360"/>
      </w:pPr>
      <w:rPr>
        <w:rFonts w:ascii="Wingdings" w:hAnsi="Wingdings" w:hint="default"/>
      </w:rPr>
    </w:lvl>
    <w:lvl w:ilvl="3" w:tplc="040C0001" w:tentative="1">
      <w:start w:val="1"/>
      <w:numFmt w:val="bullet"/>
      <w:lvlText w:val=""/>
      <w:lvlJc w:val="left"/>
      <w:pPr>
        <w:ind w:left="3294" w:hanging="360"/>
      </w:pPr>
      <w:rPr>
        <w:rFonts w:ascii="Symbol" w:hAnsi="Symbol" w:hint="default"/>
      </w:rPr>
    </w:lvl>
    <w:lvl w:ilvl="4" w:tplc="040C0003" w:tentative="1">
      <w:start w:val="1"/>
      <w:numFmt w:val="bullet"/>
      <w:lvlText w:val="o"/>
      <w:lvlJc w:val="left"/>
      <w:pPr>
        <w:ind w:left="4014" w:hanging="360"/>
      </w:pPr>
      <w:rPr>
        <w:rFonts w:ascii="Courier New" w:hAnsi="Courier New" w:cs="Courier New" w:hint="default"/>
      </w:rPr>
    </w:lvl>
    <w:lvl w:ilvl="5" w:tplc="040C0005" w:tentative="1">
      <w:start w:val="1"/>
      <w:numFmt w:val="bullet"/>
      <w:lvlText w:val=""/>
      <w:lvlJc w:val="left"/>
      <w:pPr>
        <w:ind w:left="4734" w:hanging="360"/>
      </w:pPr>
      <w:rPr>
        <w:rFonts w:ascii="Wingdings" w:hAnsi="Wingdings" w:hint="default"/>
      </w:rPr>
    </w:lvl>
    <w:lvl w:ilvl="6" w:tplc="040C0001" w:tentative="1">
      <w:start w:val="1"/>
      <w:numFmt w:val="bullet"/>
      <w:lvlText w:val=""/>
      <w:lvlJc w:val="left"/>
      <w:pPr>
        <w:ind w:left="5454" w:hanging="360"/>
      </w:pPr>
      <w:rPr>
        <w:rFonts w:ascii="Symbol" w:hAnsi="Symbol" w:hint="default"/>
      </w:rPr>
    </w:lvl>
    <w:lvl w:ilvl="7" w:tplc="040C0003" w:tentative="1">
      <w:start w:val="1"/>
      <w:numFmt w:val="bullet"/>
      <w:lvlText w:val="o"/>
      <w:lvlJc w:val="left"/>
      <w:pPr>
        <w:ind w:left="6174" w:hanging="360"/>
      </w:pPr>
      <w:rPr>
        <w:rFonts w:ascii="Courier New" w:hAnsi="Courier New" w:cs="Courier New" w:hint="default"/>
      </w:rPr>
    </w:lvl>
    <w:lvl w:ilvl="8" w:tplc="040C0005" w:tentative="1">
      <w:start w:val="1"/>
      <w:numFmt w:val="bullet"/>
      <w:lvlText w:val=""/>
      <w:lvlJc w:val="left"/>
      <w:pPr>
        <w:ind w:left="6894" w:hanging="360"/>
      </w:pPr>
      <w:rPr>
        <w:rFonts w:ascii="Wingdings" w:hAnsi="Wingdings" w:hint="default"/>
      </w:rPr>
    </w:lvl>
  </w:abstractNum>
  <w:abstractNum w:abstractNumId="31" w15:restartNumberingAfterBreak="0">
    <w:nsid w:val="67655924"/>
    <w:multiLevelType w:val="hybridMultilevel"/>
    <w:tmpl w:val="E6700D72"/>
    <w:lvl w:ilvl="0" w:tplc="040C000B">
      <w:start w:val="1"/>
      <w:numFmt w:val="bullet"/>
      <w:lvlText w:val=""/>
      <w:lvlJc w:val="left"/>
      <w:pPr>
        <w:ind w:left="1134" w:hanging="360"/>
      </w:pPr>
      <w:rPr>
        <w:rFonts w:ascii="Wingdings" w:hAnsi="Wingdings" w:hint="default"/>
      </w:rPr>
    </w:lvl>
    <w:lvl w:ilvl="1" w:tplc="040C0003">
      <w:start w:val="1"/>
      <w:numFmt w:val="bullet"/>
      <w:lvlText w:val="o"/>
      <w:lvlJc w:val="left"/>
      <w:pPr>
        <w:ind w:left="1854" w:hanging="360"/>
      </w:pPr>
      <w:rPr>
        <w:rFonts w:ascii="Courier New" w:hAnsi="Courier New" w:cs="Courier New" w:hint="default"/>
      </w:rPr>
    </w:lvl>
    <w:lvl w:ilvl="2" w:tplc="040C0005" w:tentative="1">
      <w:start w:val="1"/>
      <w:numFmt w:val="bullet"/>
      <w:lvlText w:val=""/>
      <w:lvlJc w:val="left"/>
      <w:pPr>
        <w:ind w:left="2574" w:hanging="360"/>
      </w:pPr>
      <w:rPr>
        <w:rFonts w:ascii="Wingdings" w:hAnsi="Wingdings" w:hint="default"/>
      </w:rPr>
    </w:lvl>
    <w:lvl w:ilvl="3" w:tplc="040C0001" w:tentative="1">
      <w:start w:val="1"/>
      <w:numFmt w:val="bullet"/>
      <w:lvlText w:val=""/>
      <w:lvlJc w:val="left"/>
      <w:pPr>
        <w:ind w:left="3294" w:hanging="360"/>
      </w:pPr>
      <w:rPr>
        <w:rFonts w:ascii="Symbol" w:hAnsi="Symbol" w:hint="default"/>
      </w:rPr>
    </w:lvl>
    <w:lvl w:ilvl="4" w:tplc="040C0003" w:tentative="1">
      <w:start w:val="1"/>
      <w:numFmt w:val="bullet"/>
      <w:lvlText w:val="o"/>
      <w:lvlJc w:val="left"/>
      <w:pPr>
        <w:ind w:left="4014" w:hanging="360"/>
      </w:pPr>
      <w:rPr>
        <w:rFonts w:ascii="Courier New" w:hAnsi="Courier New" w:cs="Courier New" w:hint="default"/>
      </w:rPr>
    </w:lvl>
    <w:lvl w:ilvl="5" w:tplc="040C0005" w:tentative="1">
      <w:start w:val="1"/>
      <w:numFmt w:val="bullet"/>
      <w:lvlText w:val=""/>
      <w:lvlJc w:val="left"/>
      <w:pPr>
        <w:ind w:left="4734" w:hanging="360"/>
      </w:pPr>
      <w:rPr>
        <w:rFonts w:ascii="Wingdings" w:hAnsi="Wingdings" w:hint="default"/>
      </w:rPr>
    </w:lvl>
    <w:lvl w:ilvl="6" w:tplc="040C0001" w:tentative="1">
      <w:start w:val="1"/>
      <w:numFmt w:val="bullet"/>
      <w:lvlText w:val=""/>
      <w:lvlJc w:val="left"/>
      <w:pPr>
        <w:ind w:left="5454" w:hanging="360"/>
      </w:pPr>
      <w:rPr>
        <w:rFonts w:ascii="Symbol" w:hAnsi="Symbol" w:hint="default"/>
      </w:rPr>
    </w:lvl>
    <w:lvl w:ilvl="7" w:tplc="040C0003" w:tentative="1">
      <w:start w:val="1"/>
      <w:numFmt w:val="bullet"/>
      <w:lvlText w:val="o"/>
      <w:lvlJc w:val="left"/>
      <w:pPr>
        <w:ind w:left="6174" w:hanging="360"/>
      </w:pPr>
      <w:rPr>
        <w:rFonts w:ascii="Courier New" w:hAnsi="Courier New" w:cs="Courier New" w:hint="default"/>
      </w:rPr>
    </w:lvl>
    <w:lvl w:ilvl="8" w:tplc="040C0005" w:tentative="1">
      <w:start w:val="1"/>
      <w:numFmt w:val="bullet"/>
      <w:lvlText w:val=""/>
      <w:lvlJc w:val="left"/>
      <w:pPr>
        <w:ind w:left="6894" w:hanging="360"/>
      </w:pPr>
      <w:rPr>
        <w:rFonts w:ascii="Wingdings" w:hAnsi="Wingdings" w:hint="default"/>
      </w:rPr>
    </w:lvl>
  </w:abstractNum>
  <w:abstractNum w:abstractNumId="32" w15:restartNumberingAfterBreak="0">
    <w:nsid w:val="682C1FF1"/>
    <w:multiLevelType w:val="multilevel"/>
    <w:tmpl w:val="A4004370"/>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sz w:val="22"/>
        <w:szCs w:val="22"/>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33" w15:restartNumberingAfterBreak="0">
    <w:nsid w:val="6B741C27"/>
    <w:multiLevelType w:val="hybridMultilevel"/>
    <w:tmpl w:val="8FA0999E"/>
    <w:lvl w:ilvl="0" w:tplc="A8B83BDA">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BC65D0F"/>
    <w:multiLevelType w:val="hybridMultilevel"/>
    <w:tmpl w:val="AA1C91CE"/>
    <w:lvl w:ilvl="0" w:tplc="040C0001">
      <w:start w:val="1"/>
      <w:numFmt w:val="bullet"/>
      <w:lvlText w:val=""/>
      <w:lvlJc w:val="left"/>
      <w:pPr>
        <w:ind w:left="1494" w:hanging="360"/>
      </w:pPr>
      <w:rPr>
        <w:rFonts w:ascii="Symbol" w:hAnsi="Symbol"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35" w15:restartNumberingAfterBreak="0">
    <w:nsid w:val="6BE511B1"/>
    <w:multiLevelType w:val="hybridMultilevel"/>
    <w:tmpl w:val="83FE07F4"/>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6D0076CA"/>
    <w:multiLevelType w:val="hybridMultilevel"/>
    <w:tmpl w:val="7E4CB6B6"/>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6E5B7540"/>
    <w:multiLevelType w:val="hybridMultilevel"/>
    <w:tmpl w:val="BAE2E136"/>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8" w15:restartNumberingAfterBreak="0">
    <w:nsid w:val="6EE52600"/>
    <w:multiLevelType w:val="multilevel"/>
    <w:tmpl w:val="A4004370"/>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sz w:val="22"/>
        <w:szCs w:val="22"/>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39" w15:restartNumberingAfterBreak="0">
    <w:nsid w:val="6FDA57B5"/>
    <w:multiLevelType w:val="hybridMultilevel"/>
    <w:tmpl w:val="CEA2A09A"/>
    <w:lvl w:ilvl="0" w:tplc="040C0001">
      <w:start w:val="1"/>
      <w:numFmt w:val="bullet"/>
      <w:lvlText w:val=""/>
      <w:lvlJc w:val="left"/>
      <w:pPr>
        <w:tabs>
          <w:tab w:val="num" w:pos="900"/>
        </w:tabs>
        <w:ind w:left="900" w:hanging="360"/>
      </w:pPr>
      <w:rPr>
        <w:rFonts w:ascii="Symbol" w:hAnsi="Symbol" w:hint="default"/>
      </w:rPr>
    </w:lvl>
    <w:lvl w:ilvl="1" w:tplc="040C0003" w:tentative="1">
      <w:start w:val="1"/>
      <w:numFmt w:val="bullet"/>
      <w:lvlText w:val="o"/>
      <w:lvlJc w:val="left"/>
      <w:pPr>
        <w:tabs>
          <w:tab w:val="num" w:pos="1620"/>
        </w:tabs>
        <w:ind w:left="1620" w:hanging="360"/>
      </w:pPr>
      <w:rPr>
        <w:rFonts w:ascii="Courier New" w:hAnsi="Courier New" w:cs="Courier New" w:hint="default"/>
      </w:rPr>
    </w:lvl>
    <w:lvl w:ilvl="2" w:tplc="040C0005" w:tentative="1">
      <w:start w:val="1"/>
      <w:numFmt w:val="bullet"/>
      <w:lvlText w:val=""/>
      <w:lvlJc w:val="left"/>
      <w:pPr>
        <w:tabs>
          <w:tab w:val="num" w:pos="2340"/>
        </w:tabs>
        <w:ind w:left="2340" w:hanging="360"/>
      </w:pPr>
      <w:rPr>
        <w:rFonts w:ascii="Wingdings" w:hAnsi="Wingdings" w:hint="default"/>
      </w:rPr>
    </w:lvl>
    <w:lvl w:ilvl="3" w:tplc="040C0001" w:tentative="1">
      <w:start w:val="1"/>
      <w:numFmt w:val="bullet"/>
      <w:lvlText w:val=""/>
      <w:lvlJc w:val="left"/>
      <w:pPr>
        <w:tabs>
          <w:tab w:val="num" w:pos="3060"/>
        </w:tabs>
        <w:ind w:left="3060" w:hanging="360"/>
      </w:pPr>
      <w:rPr>
        <w:rFonts w:ascii="Symbol" w:hAnsi="Symbol" w:hint="default"/>
      </w:rPr>
    </w:lvl>
    <w:lvl w:ilvl="4" w:tplc="040C0003" w:tentative="1">
      <w:start w:val="1"/>
      <w:numFmt w:val="bullet"/>
      <w:lvlText w:val="o"/>
      <w:lvlJc w:val="left"/>
      <w:pPr>
        <w:tabs>
          <w:tab w:val="num" w:pos="3780"/>
        </w:tabs>
        <w:ind w:left="3780" w:hanging="360"/>
      </w:pPr>
      <w:rPr>
        <w:rFonts w:ascii="Courier New" w:hAnsi="Courier New" w:cs="Courier New" w:hint="default"/>
      </w:rPr>
    </w:lvl>
    <w:lvl w:ilvl="5" w:tplc="040C0005" w:tentative="1">
      <w:start w:val="1"/>
      <w:numFmt w:val="bullet"/>
      <w:lvlText w:val=""/>
      <w:lvlJc w:val="left"/>
      <w:pPr>
        <w:tabs>
          <w:tab w:val="num" w:pos="4500"/>
        </w:tabs>
        <w:ind w:left="4500" w:hanging="360"/>
      </w:pPr>
      <w:rPr>
        <w:rFonts w:ascii="Wingdings" w:hAnsi="Wingdings" w:hint="default"/>
      </w:rPr>
    </w:lvl>
    <w:lvl w:ilvl="6" w:tplc="040C0001" w:tentative="1">
      <w:start w:val="1"/>
      <w:numFmt w:val="bullet"/>
      <w:lvlText w:val=""/>
      <w:lvlJc w:val="left"/>
      <w:pPr>
        <w:tabs>
          <w:tab w:val="num" w:pos="5220"/>
        </w:tabs>
        <w:ind w:left="5220" w:hanging="360"/>
      </w:pPr>
      <w:rPr>
        <w:rFonts w:ascii="Symbol" w:hAnsi="Symbol" w:hint="default"/>
      </w:rPr>
    </w:lvl>
    <w:lvl w:ilvl="7" w:tplc="040C0003" w:tentative="1">
      <w:start w:val="1"/>
      <w:numFmt w:val="bullet"/>
      <w:lvlText w:val="o"/>
      <w:lvlJc w:val="left"/>
      <w:pPr>
        <w:tabs>
          <w:tab w:val="num" w:pos="5940"/>
        </w:tabs>
        <w:ind w:left="5940" w:hanging="360"/>
      </w:pPr>
      <w:rPr>
        <w:rFonts w:ascii="Courier New" w:hAnsi="Courier New" w:cs="Courier New" w:hint="default"/>
      </w:rPr>
    </w:lvl>
    <w:lvl w:ilvl="8" w:tplc="040C0005" w:tentative="1">
      <w:start w:val="1"/>
      <w:numFmt w:val="bullet"/>
      <w:lvlText w:val=""/>
      <w:lvlJc w:val="left"/>
      <w:pPr>
        <w:tabs>
          <w:tab w:val="num" w:pos="6660"/>
        </w:tabs>
        <w:ind w:left="6660" w:hanging="360"/>
      </w:pPr>
      <w:rPr>
        <w:rFonts w:ascii="Wingdings" w:hAnsi="Wingdings" w:hint="default"/>
      </w:rPr>
    </w:lvl>
  </w:abstractNum>
  <w:abstractNum w:abstractNumId="40" w15:restartNumberingAfterBreak="0">
    <w:nsid w:val="758B1ADC"/>
    <w:multiLevelType w:val="hybridMultilevel"/>
    <w:tmpl w:val="0914C846"/>
    <w:lvl w:ilvl="0" w:tplc="498AAD42">
      <w:start w:val="1"/>
      <w:numFmt w:val="bullet"/>
      <w:lvlText w:val=""/>
      <w:lvlJc w:val="left"/>
      <w:pPr>
        <w:tabs>
          <w:tab w:val="num" w:pos="720"/>
        </w:tabs>
        <w:ind w:left="720" w:hanging="360"/>
      </w:pPr>
      <w:rPr>
        <w:rFonts w:ascii="Symbol" w:hAnsi="Symbol" w:hint="default"/>
        <w:color w:val="auto"/>
      </w:rPr>
    </w:lvl>
    <w:lvl w:ilvl="1" w:tplc="8392DA24">
      <w:start w:val="1"/>
      <w:numFmt w:val="bullet"/>
      <w:lvlText w:val=""/>
      <w:lvlPicBulletId w:val="0"/>
      <w:lvlJc w:val="left"/>
      <w:pPr>
        <w:tabs>
          <w:tab w:val="num" w:pos="1440"/>
        </w:tabs>
        <w:ind w:left="1440" w:hanging="360"/>
      </w:pPr>
      <w:rPr>
        <w:rFonts w:ascii="Symbol" w:hAnsi="Symbol" w:hint="default"/>
        <w:color w:val="auto"/>
        <w:sz w:val="24"/>
        <w:szCs w:val="24"/>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233591875">
    <w:abstractNumId w:val="18"/>
  </w:num>
  <w:num w:numId="2" w16cid:durableId="2077390976">
    <w:abstractNumId w:val="12"/>
  </w:num>
  <w:num w:numId="3" w16cid:durableId="1815753645">
    <w:abstractNumId w:val="15"/>
  </w:num>
  <w:num w:numId="4" w16cid:durableId="568031145">
    <w:abstractNumId w:val="3"/>
  </w:num>
  <w:num w:numId="5" w16cid:durableId="1589079649">
    <w:abstractNumId w:val="14"/>
  </w:num>
  <w:num w:numId="6" w16cid:durableId="673454968">
    <w:abstractNumId w:val="21"/>
  </w:num>
  <w:num w:numId="7" w16cid:durableId="488180002">
    <w:abstractNumId w:val="23"/>
  </w:num>
  <w:num w:numId="8" w16cid:durableId="1977873">
    <w:abstractNumId w:val="17"/>
  </w:num>
  <w:num w:numId="9" w16cid:durableId="525337173">
    <w:abstractNumId w:val="13"/>
  </w:num>
  <w:num w:numId="10" w16cid:durableId="261227235">
    <w:abstractNumId w:val="40"/>
  </w:num>
  <w:num w:numId="11" w16cid:durableId="1404260352">
    <w:abstractNumId w:val="39"/>
  </w:num>
  <w:num w:numId="12" w16cid:durableId="1651253210">
    <w:abstractNumId w:val="9"/>
  </w:num>
  <w:num w:numId="13" w16cid:durableId="891959415">
    <w:abstractNumId w:val="30"/>
  </w:num>
  <w:num w:numId="14" w16cid:durableId="572547888">
    <w:abstractNumId w:val="31"/>
  </w:num>
  <w:num w:numId="15" w16cid:durableId="470248251">
    <w:abstractNumId w:val="16"/>
  </w:num>
  <w:num w:numId="16" w16cid:durableId="1721855662">
    <w:abstractNumId w:val="34"/>
  </w:num>
  <w:num w:numId="17" w16cid:durableId="1407145404">
    <w:abstractNumId w:val="5"/>
  </w:num>
  <w:num w:numId="18" w16cid:durableId="679045058">
    <w:abstractNumId w:val="8"/>
  </w:num>
  <w:num w:numId="19" w16cid:durableId="255602946">
    <w:abstractNumId w:val="37"/>
  </w:num>
  <w:num w:numId="20" w16cid:durableId="1854105368">
    <w:abstractNumId w:val="32"/>
  </w:num>
  <w:num w:numId="21" w16cid:durableId="628710788">
    <w:abstractNumId w:val="11"/>
  </w:num>
  <w:num w:numId="22" w16cid:durableId="151023727">
    <w:abstractNumId w:val="20"/>
  </w:num>
  <w:num w:numId="23" w16cid:durableId="1338195145">
    <w:abstractNumId w:val="33"/>
  </w:num>
  <w:num w:numId="24" w16cid:durableId="724455546">
    <w:abstractNumId w:val="38"/>
  </w:num>
  <w:num w:numId="25" w16cid:durableId="946351998">
    <w:abstractNumId w:val="2"/>
  </w:num>
  <w:num w:numId="26" w16cid:durableId="1334379276">
    <w:abstractNumId w:val="28"/>
  </w:num>
  <w:num w:numId="27" w16cid:durableId="498237158">
    <w:abstractNumId w:val="6"/>
  </w:num>
  <w:num w:numId="28" w16cid:durableId="2127042135">
    <w:abstractNumId w:val="22"/>
  </w:num>
  <w:num w:numId="29" w16cid:durableId="824472534">
    <w:abstractNumId w:val="10"/>
  </w:num>
  <w:num w:numId="30" w16cid:durableId="1451241748">
    <w:abstractNumId w:val="36"/>
  </w:num>
  <w:num w:numId="31" w16cid:durableId="182984151">
    <w:abstractNumId w:val="35"/>
  </w:num>
  <w:num w:numId="32" w16cid:durableId="450591949">
    <w:abstractNumId w:val="1"/>
  </w:num>
  <w:num w:numId="33" w16cid:durableId="1016004792">
    <w:abstractNumId w:val="25"/>
  </w:num>
  <w:num w:numId="34" w16cid:durableId="946348335">
    <w:abstractNumId w:val="7"/>
  </w:num>
  <w:num w:numId="35" w16cid:durableId="1772316070">
    <w:abstractNumId w:val="19"/>
  </w:num>
  <w:num w:numId="36" w16cid:durableId="214508456">
    <w:abstractNumId w:val="0"/>
  </w:num>
  <w:num w:numId="37" w16cid:durableId="1923640509">
    <w:abstractNumId w:val="4"/>
  </w:num>
  <w:num w:numId="38" w16cid:durableId="1406875968">
    <w:abstractNumId w:val="24"/>
  </w:num>
  <w:num w:numId="39" w16cid:durableId="1167474333">
    <w:abstractNumId w:val="26"/>
  </w:num>
  <w:num w:numId="40" w16cid:durableId="1356883701">
    <w:abstractNumId w:val="27"/>
  </w:num>
  <w:num w:numId="41" w16cid:durableId="107859343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6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F63"/>
    <w:rsid w:val="000102DC"/>
    <w:rsid w:val="0001225B"/>
    <w:rsid w:val="00016035"/>
    <w:rsid w:val="000267FC"/>
    <w:rsid w:val="00033076"/>
    <w:rsid w:val="00042132"/>
    <w:rsid w:val="00054EE2"/>
    <w:rsid w:val="00064E56"/>
    <w:rsid w:val="00084698"/>
    <w:rsid w:val="00085C59"/>
    <w:rsid w:val="00095FA0"/>
    <w:rsid w:val="000A6469"/>
    <w:rsid w:val="000A794B"/>
    <w:rsid w:val="000B43C4"/>
    <w:rsid w:val="000B5FF7"/>
    <w:rsid w:val="000E5A48"/>
    <w:rsid w:val="00101FD4"/>
    <w:rsid w:val="00113848"/>
    <w:rsid w:val="00126A56"/>
    <w:rsid w:val="00127C49"/>
    <w:rsid w:val="00134892"/>
    <w:rsid w:val="0013512F"/>
    <w:rsid w:val="00140613"/>
    <w:rsid w:val="0015115F"/>
    <w:rsid w:val="00153ADA"/>
    <w:rsid w:val="0015542B"/>
    <w:rsid w:val="00171130"/>
    <w:rsid w:val="00184368"/>
    <w:rsid w:val="00195F03"/>
    <w:rsid w:val="001A6DF5"/>
    <w:rsid w:val="001B5ACC"/>
    <w:rsid w:val="001C1C1C"/>
    <w:rsid w:val="001C6103"/>
    <w:rsid w:val="001D2145"/>
    <w:rsid w:val="001E3887"/>
    <w:rsid w:val="001E5298"/>
    <w:rsid w:val="001E7C17"/>
    <w:rsid w:val="001F11EF"/>
    <w:rsid w:val="001F468B"/>
    <w:rsid w:val="001F4FE2"/>
    <w:rsid w:val="001F5E64"/>
    <w:rsid w:val="00214F37"/>
    <w:rsid w:val="0022519A"/>
    <w:rsid w:val="00232A82"/>
    <w:rsid w:val="00262528"/>
    <w:rsid w:val="00264CF9"/>
    <w:rsid w:val="0026694C"/>
    <w:rsid w:val="002713B0"/>
    <w:rsid w:val="00282033"/>
    <w:rsid w:val="00283E5D"/>
    <w:rsid w:val="00292C90"/>
    <w:rsid w:val="00295E88"/>
    <w:rsid w:val="002966C5"/>
    <w:rsid w:val="002B423C"/>
    <w:rsid w:val="002B5C73"/>
    <w:rsid w:val="002D1964"/>
    <w:rsid w:val="00304C26"/>
    <w:rsid w:val="00317D3C"/>
    <w:rsid w:val="003216E3"/>
    <w:rsid w:val="00326878"/>
    <w:rsid w:val="00333830"/>
    <w:rsid w:val="003338FE"/>
    <w:rsid w:val="00345E20"/>
    <w:rsid w:val="003513EF"/>
    <w:rsid w:val="00351F21"/>
    <w:rsid w:val="00353CDB"/>
    <w:rsid w:val="0035796B"/>
    <w:rsid w:val="003603EB"/>
    <w:rsid w:val="00366C12"/>
    <w:rsid w:val="003670B9"/>
    <w:rsid w:val="00372E4F"/>
    <w:rsid w:val="003817AB"/>
    <w:rsid w:val="00384943"/>
    <w:rsid w:val="00384FE2"/>
    <w:rsid w:val="0039483A"/>
    <w:rsid w:val="003A24A1"/>
    <w:rsid w:val="003B0A3F"/>
    <w:rsid w:val="003C76A8"/>
    <w:rsid w:val="003D73AA"/>
    <w:rsid w:val="003E745F"/>
    <w:rsid w:val="003F4F04"/>
    <w:rsid w:val="00400B21"/>
    <w:rsid w:val="00405DB0"/>
    <w:rsid w:val="00410B0C"/>
    <w:rsid w:val="00422BB9"/>
    <w:rsid w:val="004329B0"/>
    <w:rsid w:val="00432E9F"/>
    <w:rsid w:val="00436202"/>
    <w:rsid w:val="004551DC"/>
    <w:rsid w:val="00461ECD"/>
    <w:rsid w:val="00464CF0"/>
    <w:rsid w:val="004670BE"/>
    <w:rsid w:val="00471FF4"/>
    <w:rsid w:val="00480517"/>
    <w:rsid w:val="004940C7"/>
    <w:rsid w:val="004A4644"/>
    <w:rsid w:val="004B0FED"/>
    <w:rsid w:val="004C1987"/>
    <w:rsid w:val="004C30FA"/>
    <w:rsid w:val="004C62BE"/>
    <w:rsid w:val="004E209F"/>
    <w:rsid w:val="004F2775"/>
    <w:rsid w:val="004F389D"/>
    <w:rsid w:val="004F6890"/>
    <w:rsid w:val="00500149"/>
    <w:rsid w:val="00513C89"/>
    <w:rsid w:val="0051686F"/>
    <w:rsid w:val="0051722D"/>
    <w:rsid w:val="00520BC0"/>
    <w:rsid w:val="0052512F"/>
    <w:rsid w:val="00547F11"/>
    <w:rsid w:val="0055274B"/>
    <w:rsid w:val="00561EDB"/>
    <w:rsid w:val="005656E9"/>
    <w:rsid w:val="00572D46"/>
    <w:rsid w:val="0057403B"/>
    <w:rsid w:val="00574214"/>
    <w:rsid w:val="00584C58"/>
    <w:rsid w:val="0058543E"/>
    <w:rsid w:val="00585582"/>
    <w:rsid w:val="0059087C"/>
    <w:rsid w:val="005C2103"/>
    <w:rsid w:val="005C3881"/>
    <w:rsid w:val="005D0199"/>
    <w:rsid w:val="005D04BB"/>
    <w:rsid w:val="005D145D"/>
    <w:rsid w:val="006004F7"/>
    <w:rsid w:val="00605818"/>
    <w:rsid w:val="00615B50"/>
    <w:rsid w:val="00621ED8"/>
    <w:rsid w:val="006262AE"/>
    <w:rsid w:val="00631DB7"/>
    <w:rsid w:val="006341DD"/>
    <w:rsid w:val="006522D8"/>
    <w:rsid w:val="0065233C"/>
    <w:rsid w:val="00653AC1"/>
    <w:rsid w:val="00656607"/>
    <w:rsid w:val="00657779"/>
    <w:rsid w:val="00660121"/>
    <w:rsid w:val="006620E4"/>
    <w:rsid w:val="0068532E"/>
    <w:rsid w:val="0069166D"/>
    <w:rsid w:val="00695029"/>
    <w:rsid w:val="006A56EE"/>
    <w:rsid w:val="006B254C"/>
    <w:rsid w:val="006B3E3F"/>
    <w:rsid w:val="006C0430"/>
    <w:rsid w:val="006C3946"/>
    <w:rsid w:val="006D2854"/>
    <w:rsid w:val="006E09C6"/>
    <w:rsid w:val="006F4E07"/>
    <w:rsid w:val="00703F63"/>
    <w:rsid w:val="00715CED"/>
    <w:rsid w:val="00716473"/>
    <w:rsid w:val="00722822"/>
    <w:rsid w:val="00734A0D"/>
    <w:rsid w:val="007378FE"/>
    <w:rsid w:val="00744C0A"/>
    <w:rsid w:val="00754089"/>
    <w:rsid w:val="0075655D"/>
    <w:rsid w:val="00760C4E"/>
    <w:rsid w:val="0077125B"/>
    <w:rsid w:val="0078222B"/>
    <w:rsid w:val="007913AB"/>
    <w:rsid w:val="007925F9"/>
    <w:rsid w:val="00794765"/>
    <w:rsid w:val="0079575A"/>
    <w:rsid w:val="007A6B01"/>
    <w:rsid w:val="007C0F40"/>
    <w:rsid w:val="007C3094"/>
    <w:rsid w:val="007C5AF1"/>
    <w:rsid w:val="007E46F5"/>
    <w:rsid w:val="007E641D"/>
    <w:rsid w:val="007F60A6"/>
    <w:rsid w:val="007F6FAD"/>
    <w:rsid w:val="0081356B"/>
    <w:rsid w:val="0081403C"/>
    <w:rsid w:val="00815520"/>
    <w:rsid w:val="00815F49"/>
    <w:rsid w:val="008232E5"/>
    <w:rsid w:val="00834523"/>
    <w:rsid w:val="00841727"/>
    <w:rsid w:val="00844057"/>
    <w:rsid w:val="00846ADB"/>
    <w:rsid w:val="00876062"/>
    <w:rsid w:val="008779C5"/>
    <w:rsid w:val="00885FBB"/>
    <w:rsid w:val="008A2052"/>
    <w:rsid w:val="008A682D"/>
    <w:rsid w:val="008B39F2"/>
    <w:rsid w:val="008B66D7"/>
    <w:rsid w:val="008C5ACF"/>
    <w:rsid w:val="008C662A"/>
    <w:rsid w:val="008C71F2"/>
    <w:rsid w:val="008D0C24"/>
    <w:rsid w:val="008D14D9"/>
    <w:rsid w:val="008D5A0B"/>
    <w:rsid w:val="008E0A5D"/>
    <w:rsid w:val="008F124C"/>
    <w:rsid w:val="009067E7"/>
    <w:rsid w:val="00907244"/>
    <w:rsid w:val="00910472"/>
    <w:rsid w:val="00911E38"/>
    <w:rsid w:val="00952716"/>
    <w:rsid w:val="009614DF"/>
    <w:rsid w:val="00967B0D"/>
    <w:rsid w:val="0098386B"/>
    <w:rsid w:val="00985428"/>
    <w:rsid w:val="0099225B"/>
    <w:rsid w:val="009B0DFE"/>
    <w:rsid w:val="009B58AD"/>
    <w:rsid w:val="009C0812"/>
    <w:rsid w:val="009C152F"/>
    <w:rsid w:val="009C5AE3"/>
    <w:rsid w:val="009D2A63"/>
    <w:rsid w:val="009D44A4"/>
    <w:rsid w:val="009D64DA"/>
    <w:rsid w:val="009D6AB2"/>
    <w:rsid w:val="009D7E96"/>
    <w:rsid w:val="009E05E3"/>
    <w:rsid w:val="009E442E"/>
    <w:rsid w:val="009F0CA1"/>
    <w:rsid w:val="009F72F4"/>
    <w:rsid w:val="00A01B6D"/>
    <w:rsid w:val="00A046AD"/>
    <w:rsid w:val="00A053F2"/>
    <w:rsid w:val="00A05780"/>
    <w:rsid w:val="00A06AC3"/>
    <w:rsid w:val="00A06F02"/>
    <w:rsid w:val="00A12A9B"/>
    <w:rsid w:val="00A16150"/>
    <w:rsid w:val="00A21608"/>
    <w:rsid w:val="00A26A61"/>
    <w:rsid w:val="00A317C0"/>
    <w:rsid w:val="00A471D0"/>
    <w:rsid w:val="00A55D33"/>
    <w:rsid w:val="00A61534"/>
    <w:rsid w:val="00A61816"/>
    <w:rsid w:val="00A7354E"/>
    <w:rsid w:val="00A8064E"/>
    <w:rsid w:val="00A8079B"/>
    <w:rsid w:val="00A80CA7"/>
    <w:rsid w:val="00A849F5"/>
    <w:rsid w:val="00A8579B"/>
    <w:rsid w:val="00A90B65"/>
    <w:rsid w:val="00A9589D"/>
    <w:rsid w:val="00AA7A13"/>
    <w:rsid w:val="00AB2F9E"/>
    <w:rsid w:val="00AC1D9A"/>
    <w:rsid w:val="00AF1C54"/>
    <w:rsid w:val="00B01A86"/>
    <w:rsid w:val="00B105E0"/>
    <w:rsid w:val="00B22B16"/>
    <w:rsid w:val="00B263D0"/>
    <w:rsid w:val="00B26D04"/>
    <w:rsid w:val="00B27993"/>
    <w:rsid w:val="00B4012B"/>
    <w:rsid w:val="00B540AB"/>
    <w:rsid w:val="00B573E3"/>
    <w:rsid w:val="00B64E88"/>
    <w:rsid w:val="00B85CFD"/>
    <w:rsid w:val="00BA0D43"/>
    <w:rsid w:val="00BB113F"/>
    <w:rsid w:val="00BB528E"/>
    <w:rsid w:val="00BC7D9C"/>
    <w:rsid w:val="00BE17B5"/>
    <w:rsid w:val="00BE310E"/>
    <w:rsid w:val="00BF1E8E"/>
    <w:rsid w:val="00C012AE"/>
    <w:rsid w:val="00C20E70"/>
    <w:rsid w:val="00C34376"/>
    <w:rsid w:val="00C62C84"/>
    <w:rsid w:val="00C636E4"/>
    <w:rsid w:val="00C7290D"/>
    <w:rsid w:val="00C74877"/>
    <w:rsid w:val="00C95371"/>
    <w:rsid w:val="00CA6149"/>
    <w:rsid w:val="00CC4E12"/>
    <w:rsid w:val="00CC5A5A"/>
    <w:rsid w:val="00CD1624"/>
    <w:rsid w:val="00CD5CC9"/>
    <w:rsid w:val="00CE1762"/>
    <w:rsid w:val="00CE301F"/>
    <w:rsid w:val="00D04405"/>
    <w:rsid w:val="00D06EE0"/>
    <w:rsid w:val="00D21BC7"/>
    <w:rsid w:val="00D21FE0"/>
    <w:rsid w:val="00D24AD5"/>
    <w:rsid w:val="00D439F4"/>
    <w:rsid w:val="00D46218"/>
    <w:rsid w:val="00D52DEA"/>
    <w:rsid w:val="00D5695D"/>
    <w:rsid w:val="00D624E5"/>
    <w:rsid w:val="00D66222"/>
    <w:rsid w:val="00D70A8E"/>
    <w:rsid w:val="00D737EC"/>
    <w:rsid w:val="00D74B42"/>
    <w:rsid w:val="00D8006E"/>
    <w:rsid w:val="00D80A95"/>
    <w:rsid w:val="00D81CDC"/>
    <w:rsid w:val="00D8546F"/>
    <w:rsid w:val="00D93893"/>
    <w:rsid w:val="00D96FEE"/>
    <w:rsid w:val="00DB3C03"/>
    <w:rsid w:val="00DC1184"/>
    <w:rsid w:val="00DC4E9C"/>
    <w:rsid w:val="00DC6CCB"/>
    <w:rsid w:val="00DD5F10"/>
    <w:rsid w:val="00DE2BE3"/>
    <w:rsid w:val="00DE441A"/>
    <w:rsid w:val="00DE7EA3"/>
    <w:rsid w:val="00DF0799"/>
    <w:rsid w:val="00DF3B7B"/>
    <w:rsid w:val="00DF6C13"/>
    <w:rsid w:val="00DF7166"/>
    <w:rsid w:val="00E02412"/>
    <w:rsid w:val="00E02605"/>
    <w:rsid w:val="00E03465"/>
    <w:rsid w:val="00E33EA8"/>
    <w:rsid w:val="00E40F67"/>
    <w:rsid w:val="00E40FB0"/>
    <w:rsid w:val="00E42583"/>
    <w:rsid w:val="00E80D0D"/>
    <w:rsid w:val="00E9103F"/>
    <w:rsid w:val="00E94712"/>
    <w:rsid w:val="00E94F3A"/>
    <w:rsid w:val="00E970BC"/>
    <w:rsid w:val="00EB202C"/>
    <w:rsid w:val="00EB5771"/>
    <w:rsid w:val="00EC2D48"/>
    <w:rsid w:val="00ED2AC5"/>
    <w:rsid w:val="00ED3E60"/>
    <w:rsid w:val="00ED4EA0"/>
    <w:rsid w:val="00EE64B9"/>
    <w:rsid w:val="00EF2A3F"/>
    <w:rsid w:val="00EF344D"/>
    <w:rsid w:val="00EF4AB2"/>
    <w:rsid w:val="00F0112B"/>
    <w:rsid w:val="00F04C5B"/>
    <w:rsid w:val="00F24B00"/>
    <w:rsid w:val="00F4022D"/>
    <w:rsid w:val="00F40584"/>
    <w:rsid w:val="00F420D6"/>
    <w:rsid w:val="00F5176A"/>
    <w:rsid w:val="00F745C9"/>
    <w:rsid w:val="00F759E9"/>
    <w:rsid w:val="00F778D6"/>
    <w:rsid w:val="00F80219"/>
    <w:rsid w:val="00F9622B"/>
    <w:rsid w:val="00FD3452"/>
    <w:rsid w:val="00FD5CC4"/>
    <w:rsid w:val="00FE7C13"/>
    <w:rsid w:val="00FF3E62"/>
    <w:rsid w:val="00FF66B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68"/>
    <o:shapelayout v:ext="edit">
      <o:idmap v:ext="edit" data="2"/>
    </o:shapelayout>
  </w:shapeDefaults>
  <w:decimalSymbol w:val=","/>
  <w:listSeparator w:val=";"/>
  <w14:docId w14:val="4697D6C3"/>
  <w15:docId w15:val="{CEFA4FBF-0B2A-4E75-99BE-1814840A5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B16"/>
  </w:style>
  <w:style w:type="paragraph" w:styleId="Titre1">
    <w:name w:val="heading 1"/>
    <w:basedOn w:val="Normal"/>
    <w:next w:val="Normal"/>
    <w:link w:val="Titre1Car"/>
    <w:uiPriority w:val="9"/>
    <w:qFormat/>
    <w:rsid w:val="004F389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qFormat/>
    <w:rsid w:val="004F389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4F389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03F63"/>
    <w:pPr>
      <w:ind w:left="720"/>
      <w:contextualSpacing/>
    </w:pPr>
  </w:style>
  <w:style w:type="paragraph" w:styleId="En-tte">
    <w:name w:val="header"/>
    <w:basedOn w:val="Normal"/>
    <w:link w:val="En-tteCar"/>
    <w:uiPriority w:val="99"/>
    <w:unhideWhenUsed/>
    <w:rsid w:val="00703F63"/>
    <w:pPr>
      <w:tabs>
        <w:tab w:val="center" w:pos="4536"/>
        <w:tab w:val="right" w:pos="9072"/>
      </w:tabs>
      <w:spacing w:after="0" w:line="240" w:lineRule="auto"/>
    </w:pPr>
  </w:style>
  <w:style w:type="character" w:customStyle="1" w:styleId="En-tteCar">
    <w:name w:val="En-tête Car"/>
    <w:basedOn w:val="Policepardfaut"/>
    <w:link w:val="En-tte"/>
    <w:uiPriority w:val="99"/>
    <w:rsid w:val="00703F63"/>
  </w:style>
  <w:style w:type="paragraph" w:customStyle="1" w:styleId="A2PARA">
    <w:name w:val="A2PARA"/>
    <w:basedOn w:val="Normal"/>
    <w:rsid w:val="00703F63"/>
    <w:pPr>
      <w:spacing w:after="120" w:line="240" w:lineRule="auto"/>
      <w:ind w:left="284" w:right="284"/>
      <w:jc w:val="both"/>
    </w:pPr>
    <w:rPr>
      <w:rFonts w:ascii="Arial" w:eastAsia="Times New Roman" w:hAnsi="Arial" w:cs="Times New Roman"/>
      <w:szCs w:val="20"/>
      <w:lang w:eastAsia="fr-FR"/>
    </w:rPr>
  </w:style>
  <w:style w:type="character" w:styleId="Lienhypertexte">
    <w:name w:val="Hyperlink"/>
    <w:basedOn w:val="Policepardfaut"/>
    <w:uiPriority w:val="99"/>
    <w:unhideWhenUsed/>
    <w:rsid w:val="00703F63"/>
    <w:rPr>
      <w:color w:val="0000FF" w:themeColor="hyperlink"/>
      <w:u w:val="single"/>
    </w:rPr>
  </w:style>
  <w:style w:type="paragraph" w:styleId="Textedebulles">
    <w:name w:val="Balloon Text"/>
    <w:basedOn w:val="Normal"/>
    <w:link w:val="TextedebullesCar"/>
    <w:uiPriority w:val="99"/>
    <w:semiHidden/>
    <w:unhideWhenUsed/>
    <w:rsid w:val="00703F6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03F63"/>
    <w:rPr>
      <w:rFonts w:ascii="Tahoma" w:hAnsi="Tahoma" w:cs="Tahoma"/>
      <w:sz w:val="16"/>
      <w:szCs w:val="16"/>
    </w:rPr>
  </w:style>
  <w:style w:type="paragraph" w:styleId="Pieddepage">
    <w:name w:val="footer"/>
    <w:basedOn w:val="Normal"/>
    <w:link w:val="PieddepageCar"/>
    <w:uiPriority w:val="99"/>
    <w:unhideWhenUsed/>
    <w:rsid w:val="00366C1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C12"/>
  </w:style>
  <w:style w:type="character" w:styleId="Lienhypertextesuivivisit">
    <w:name w:val="FollowedHyperlink"/>
    <w:basedOn w:val="Policepardfaut"/>
    <w:uiPriority w:val="99"/>
    <w:semiHidden/>
    <w:unhideWhenUsed/>
    <w:rsid w:val="00DE2BE3"/>
    <w:rPr>
      <w:color w:val="800080" w:themeColor="followedHyperlink"/>
      <w:u w:val="single"/>
    </w:rPr>
  </w:style>
  <w:style w:type="paragraph" w:customStyle="1" w:styleId="Default">
    <w:name w:val="Default"/>
    <w:rsid w:val="00513C89"/>
    <w:pPr>
      <w:autoSpaceDE w:val="0"/>
      <w:autoSpaceDN w:val="0"/>
      <w:adjustRightInd w:val="0"/>
      <w:spacing w:after="0" w:line="240" w:lineRule="auto"/>
    </w:pPr>
    <w:rPr>
      <w:rFonts w:ascii="Sakkal Majalla" w:hAnsi="Sakkal Majalla" w:cs="Sakkal Majalla"/>
      <w:color w:val="000000"/>
      <w:sz w:val="24"/>
      <w:szCs w:val="24"/>
    </w:rPr>
  </w:style>
  <w:style w:type="paragraph" w:customStyle="1" w:styleId="Pa24">
    <w:name w:val="Pa24"/>
    <w:basedOn w:val="Default"/>
    <w:next w:val="Default"/>
    <w:uiPriority w:val="99"/>
    <w:rsid w:val="00D74B42"/>
    <w:pPr>
      <w:spacing w:line="220" w:lineRule="atLeast"/>
    </w:pPr>
    <w:rPr>
      <w:rFonts w:ascii="Cambria" w:hAnsi="Cambria" w:cstheme="minorBidi"/>
      <w:color w:val="auto"/>
    </w:rPr>
  </w:style>
  <w:style w:type="character" w:customStyle="1" w:styleId="A7">
    <w:name w:val="A7"/>
    <w:uiPriority w:val="99"/>
    <w:rsid w:val="00D74B42"/>
    <w:rPr>
      <w:rFonts w:cs="Cambria"/>
      <w:color w:val="000000"/>
      <w:sz w:val="22"/>
      <w:szCs w:val="22"/>
      <w:u w:val="single"/>
    </w:rPr>
  </w:style>
  <w:style w:type="paragraph" w:customStyle="1" w:styleId="Pa17">
    <w:name w:val="Pa17"/>
    <w:basedOn w:val="Default"/>
    <w:next w:val="Default"/>
    <w:uiPriority w:val="99"/>
    <w:rsid w:val="00D74B42"/>
    <w:pPr>
      <w:spacing w:line="220" w:lineRule="atLeast"/>
    </w:pPr>
    <w:rPr>
      <w:rFonts w:ascii="Cambria" w:hAnsi="Cambria" w:cstheme="minorBidi"/>
      <w:color w:val="auto"/>
    </w:rPr>
  </w:style>
  <w:style w:type="paragraph" w:styleId="PrformatHTML">
    <w:name w:val="HTML Preformatted"/>
    <w:basedOn w:val="Normal"/>
    <w:link w:val="PrformatHTMLCar"/>
    <w:uiPriority w:val="99"/>
    <w:unhideWhenUsed/>
    <w:rsid w:val="00716473"/>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rsid w:val="00716473"/>
    <w:rPr>
      <w:rFonts w:ascii="Consolas" w:hAnsi="Consolas"/>
      <w:sz w:val="20"/>
      <w:szCs w:val="20"/>
    </w:rPr>
  </w:style>
  <w:style w:type="character" w:customStyle="1" w:styleId="Titre1Car">
    <w:name w:val="Titre 1 Car"/>
    <w:basedOn w:val="Policepardfaut"/>
    <w:link w:val="Titre1"/>
    <w:uiPriority w:val="9"/>
    <w:rsid w:val="004F389D"/>
    <w:rPr>
      <w:rFonts w:asciiTheme="majorHAnsi" w:eastAsiaTheme="majorEastAsia" w:hAnsiTheme="majorHAnsi" w:cstheme="majorBidi"/>
      <w:color w:val="365F91" w:themeColor="accent1" w:themeShade="BF"/>
      <w:sz w:val="32"/>
      <w:szCs w:val="32"/>
    </w:rPr>
  </w:style>
  <w:style w:type="character" w:customStyle="1" w:styleId="Titre2Car">
    <w:name w:val="Titre 2 Car"/>
    <w:basedOn w:val="Policepardfaut"/>
    <w:link w:val="Titre2"/>
    <w:uiPriority w:val="9"/>
    <w:rsid w:val="004F389D"/>
    <w:rPr>
      <w:rFonts w:asciiTheme="majorHAnsi" w:eastAsiaTheme="majorEastAsia" w:hAnsiTheme="majorHAnsi" w:cstheme="majorBidi"/>
      <w:color w:val="365F91" w:themeColor="accent1" w:themeShade="BF"/>
      <w:sz w:val="26"/>
      <w:szCs w:val="26"/>
    </w:rPr>
  </w:style>
  <w:style w:type="character" w:customStyle="1" w:styleId="Titre3Car">
    <w:name w:val="Titre 3 Car"/>
    <w:basedOn w:val="Policepardfaut"/>
    <w:link w:val="Titre3"/>
    <w:uiPriority w:val="9"/>
    <w:rsid w:val="004F389D"/>
    <w:rPr>
      <w:rFonts w:asciiTheme="majorHAnsi" w:eastAsiaTheme="majorEastAsia" w:hAnsiTheme="majorHAnsi" w:cstheme="majorBidi"/>
      <w:color w:val="243F60" w:themeColor="accent1" w:themeShade="7F"/>
      <w:sz w:val="24"/>
      <w:szCs w:val="24"/>
    </w:rPr>
  </w:style>
  <w:style w:type="paragraph" w:styleId="En-ttedetabledesmatires">
    <w:name w:val="TOC Heading"/>
    <w:basedOn w:val="Titre1"/>
    <w:next w:val="Normal"/>
    <w:uiPriority w:val="39"/>
    <w:unhideWhenUsed/>
    <w:qFormat/>
    <w:rsid w:val="007913AB"/>
    <w:pPr>
      <w:spacing w:line="259" w:lineRule="auto"/>
      <w:outlineLvl w:val="9"/>
    </w:pPr>
    <w:rPr>
      <w:lang w:eastAsia="fr-FR"/>
    </w:rPr>
  </w:style>
  <w:style w:type="paragraph" w:styleId="TM1">
    <w:name w:val="toc 1"/>
    <w:basedOn w:val="Normal"/>
    <w:next w:val="Normal"/>
    <w:autoRedefine/>
    <w:uiPriority w:val="39"/>
    <w:unhideWhenUsed/>
    <w:rsid w:val="007913AB"/>
    <w:pPr>
      <w:spacing w:after="100"/>
    </w:pPr>
  </w:style>
  <w:style w:type="paragraph" w:styleId="TM2">
    <w:name w:val="toc 2"/>
    <w:basedOn w:val="Normal"/>
    <w:next w:val="Normal"/>
    <w:autoRedefine/>
    <w:uiPriority w:val="39"/>
    <w:unhideWhenUsed/>
    <w:rsid w:val="007913AB"/>
    <w:pPr>
      <w:spacing w:after="100"/>
      <w:ind w:left="220"/>
    </w:pPr>
  </w:style>
  <w:style w:type="paragraph" w:styleId="TM3">
    <w:name w:val="toc 3"/>
    <w:basedOn w:val="Normal"/>
    <w:next w:val="Normal"/>
    <w:autoRedefine/>
    <w:uiPriority w:val="39"/>
    <w:unhideWhenUsed/>
    <w:rsid w:val="007913AB"/>
    <w:pPr>
      <w:spacing w:after="100"/>
      <w:ind w:left="440"/>
    </w:pPr>
  </w:style>
  <w:style w:type="paragraph" w:styleId="Corpsdetexte">
    <w:name w:val="Body Text"/>
    <w:basedOn w:val="Normal"/>
    <w:link w:val="CorpsdetexteCar"/>
    <w:uiPriority w:val="1"/>
    <w:qFormat/>
    <w:rsid w:val="00B540AB"/>
    <w:pPr>
      <w:widowControl w:val="0"/>
      <w:autoSpaceDE w:val="0"/>
      <w:autoSpaceDN w:val="0"/>
      <w:spacing w:before="10" w:after="0" w:line="240" w:lineRule="auto"/>
      <w:ind w:left="20"/>
    </w:pPr>
    <w:rPr>
      <w:rFonts w:ascii="Times New Roman" w:eastAsia="Times New Roman" w:hAnsi="Times New Roman" w:cs="Times New Roman"/>
      <w:lang w:val="en-AU"/>
    </w:rPr>
  </w:style>
  <w:style w:type="character" w:customStyle="1" w:styleId="CorpsdetexteCar">
    <w:name w:val="Corps de texte Car"/>
    <w:basedOn w:val="Policepardfaut"/>
    <w:link w:val="Corpsdetexte"/>
    <w:uiPriority w:val="1"/>
    <w:rsid w:val="00B540AB"/>
    <w:rPr>
      <w:rFonts w:ascii="Times New Roman" w:eastAsia="Times New Roman" w:hAnsi="Times New Roman" w:cs="Times New Roman"/>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02876">
      <w:bodyDiv w:val="1"/>
      <w:marLeft w:val="0"/>
      <w:marRight w:val="0"/>
      <w:marTop w:val="0"/>
      <w:marBottom w:val="0"/>
      <w:divBdr>
        <w:top w:val="none" w:sz="0" w:space="0" w:color="auto"/>
        <w:left w:val="none" w:sz="0" w:space="0" w:color="auto"/>
        <w:bottom w:val="none" w:sz="0" w:space="0" w:color="auto"/>
        <w:right w:val="none" w:sz="0" w:space="0" w:color="auto"/>
      </w:divBdr>
    </w:div>
    <w:div w:id="144013097">
      <w:bodyDiv w:val="1"/>
      <w:marLeft w:val="0"/>
      <w:marRight w:val="0"/>
      <w:marTop w:val="0"/>
      <w:marBottom w:val="0"/>
      <w:divBdr>
        <w:top w:val="none" w:sz="0" w:space="0" w:color="auto"/>
        <w:left w:val="none" w:sz="0" w:space="0" w:color="auto"/>
        <w:bottom w:val="none" w:sz="0" w:space="0" w:color="auto"/>
        <w:right w:val="none" w:sz="0" w:space="0" w:color="auto"/>
      </w:divBdr>
      <w:divsChild>
        <w:div w:id="914707008">
          <w:marLeft w:val="0"/>
          <w:marRight w:val="0"/>
          <w:marTop w:val="0"/>
          <w:marBottom w:val="0"/>
          <w:divBdr>
            <w:top w:val="none" w:sz="0" w:space="0" w:color="auto"/>
            <w:left w:val="none" w:sz="0" w:space="0" w:color="auto"/>
            <w:bottom w:val="none" w:sz="0" w:space="0" w:color="auto"/>
            <w:right w:val="none" w:sz="0" w:space="0" w:color="auto"/>
          </w:divBdr>
        </w:div>
      </w:divsChild>
    </w:div>
    <w:div w:id="642394374">
      <w:bodyDiv w:val="1"/>
      <w:marLeft w:val="0"/>
      <w:marRight w:val="0"/>
      <w:marTop w:val="0"/>
      <w:marBottom w:val="0"/>
      <w:divBdr>
        <w:top w:val="none" w:sz="0" w:space="0" w:color="auto"/>
        <w:left w:val="none" w:sz="0" w:space="0" w:color="auto"/>
        <w:bottom w:val="none" w:sz="0" w:space="0" w:color="auto"/>
        <w:right w:val="none" w:sz="0" w:space="0" w:color="auto"/>
      </w:divBdr>
    </w:div>
    <w:div w:id="1312828801">
      <w:bodyDiv w:val="1"/>
      <w:marLeft w:val="0"/>
      <w:marRight w:val="0"/>
      <w:marTop w:val="0"/>
      <w:marBottom w:val="0"/>
      <w:divBdr>
        <w:top w:val="none" w:sz="0" w:space="0" w:color="auto"/>
        <w:left w:val="none" w:sz="0" w:space="0" w:color="auto"/>
        <w:bottom w:val="none" w:sz="0" w:space="0" w:color="auto"/>
        <w:right w:val="none" w:sz="0" w:space="0" w:color="auto"/>
      </w:divBdr>
    </w:div>
    <w:div w:id="1418284723">
      <w:bodyDiv w:val="1"/>
      <w:marLeft w:val="0"/>
      <w:marRight w:val="0"/>
      <w:marTop w:val="0"/>
      <w:marBottom w:val="0"/>
      <w:divBdr>
        <w:top w:val="none" w:sz="0" w:space="0" w:color="auto"/>
        <w:left w:val="none" w:sz="0" w:space="0" w:color="auto"/>
        <w:bottom w:val="none" w:sz="0" w:space="0" w:color="auto"/>
        <w:right w:val="none" w:sz="0" w:space="0" w:color="auto"/>
      </w:divBdr>
    </w:div>
    <w:div w:id="1642231845">
      <w:bodyDiv w:val="1"/>
      <w:marLeft w:val="0"/>
      <w:marRight w:val="0"/>
      <w:marTop w:val="0"/>
      <w:marBottom w:val="0"/>
      <w:divBdr>
        <w:top w:val="none" w:sz="0" w:space="0" w:color="auto"/>
        <w:left w:val="none" w:sz="0" w:space="0" w:color="auto"/>
        <w:bottom w:val="none" w:sz="0" w:space="0" w:color="auto"/>
        <w:right w:val="none" w:sz="0" w:space="0" w:color="auto"/>
      </w:divBdr>
    </w:div>
    <w:div w:id="1739480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5.bin"/><Relationship Id="rId18" Type="http://schemas.openxmlformats.org/officeDocument/2006/relationships/image" Target="media/image6.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oleObject" Target="embeddings/oleObject8.bin"/><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oleObject" Target="embeddings/oleObject4.bin"/><Relationship Id="rId17" Type="http://schemas.openxmlformats.org/officeDocument/2006/relationships/oleObject" Target="embeddings/oleObject7.bin"/><Relationship Id="rId25" Type="http://schemas.openxmlformats.org/officeDocument/2006/relationships/oleObject" Target="embeddings/oleObject10.bin"/><Relationship Id="rId33" Type="http://schemas.openxmlformats.org/officeDocument/2006/relationships/oleObject" Target="embeddings/oleObject13.bin"/><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8.png"/><Relationship Id="rId29" Type="http://schemas.openxmlformats.org/officeDocument/2006/relationships/oleObject" Target="embeddings/oleObject1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3.bin"/><Relationship Id="rId24" Type="http://schemas.openxmlformats.org/officeDocument/2006/relationships/image" Target="media/image10.png"/><Relationship Id="rId32" Type="http://schemas.openxmlformats.org/officeDocument/2006/relationships/oleObject" Target="embeddings/oleObject12.bin"/><Relationship Id="rId5" Type="http://schemas.openxmlformats.org/officeDocument/2006/relationships/webSettings" Target="webSettings.xml"/><Relationship Id="rId15" Type="http://schemas.openxmlformats.org/officeDocument/2006/relationships/oleObject" Target="embeddings/oleObject6.bin"/><Relationship Id="rId23" Type="http://schemas.openxmlformats.org/officeDocument/2006/relationships/oleObject" Target="embeddings/oleObject9.bin"/><Relationship Id="rId28" Type="http://schemas.openxmlformats.org/officeDocument/2006/relationships/image" Target="media/image13.jpeg"/><Relationship Id="rId36" Type="http://schemas.openxmlformats.org/officeDocument/2006/relationships/theme" Target="theme/theme1.xml"/><Relationship Id="rId10" Type="http://schemas.openxmlformats.org/officeDocument/2006/relationships/oleObject" Target="embeddings/oleObject2.bin"/><Relationship Id="rId19" Type="http://schemas.openxmlformats.org/officeDocument/2006/relationships/image" Target="media/image7.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fontTable" Target="fontTable.xml"/><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28787B-2E32-4F0F-ADDB-80D371D256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3040</Words>
  <Characters>16726</Characters>
  <Application>Microsoft Office Word</Application>
  <DocSecurity>0</DocSecurity>
  <Lines>139</Lines>
  <Paragraphs>39</Paragraphs>
  <ScaleCrop>false</ScaleCrop>
  <HeadingPairs>
    <vt:vector size="2" baseType="variant">
      <vt:variant>
        <vt:lpstr>Titre</vt:lpstr>
      </vt:variant>
      <vt:variant>
        <vt:i4>1</vt:i4>
      </vt:variant>
    </vt:vector>
  </HeadingPairs>
  <TitlesOfParts>
    <vt:vector size="1" baseType="lpstr">
      <vt:lpstr/>
    </vt:vector>
  </TitlesOfParts>
  <Company>z1z1</Company>
  <LinksUpToDate>false</LinksUpToDate>
  <CharactersWithSpaces>19727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Wesh</dc:creator>
  <cp:lastModifiedBy>karim ennajeh</cp:lastModifiedBy>
  <cp:revision>2</cp:revision>
  <cp:lastPrinted>2025-09-12T16:36:00Z</cp:lastPrinted>
  <dcterms:created xsi:type="dcterms:W3CDTF">2025-09-20T12:16:00Z</dcterms:created>
  <dcterms:modified xsi:type="dcterms:W3CDTF">2025-09-20T12:16:00Z</dcterms:modified>
</cp:coreProperties>
</file>