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D3E" w:rsidRDefault="00502D3E" w:rsidP="00110EDE">
      <w:pPr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NOM </w:t>
      </w:r>
      <w:bookmarkStart w:id="0" w:name="_GoBack"/>
      <w:bookmarkEnd w:id="0"/>
      <w:r w:rsidR="005946BA">
        <w:rPr>
          <w:rFonts w:ascii="Courier New" w:hAnsi="Courier New" w:cs="Courier New"/>
          <w:b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sz w:val="20"/>
          <w:szCs w:val="20"/>
        </w:rPr>
        <w:t>:…………………………………………………………</w:t>
      </w:r>
      <w:r w:rsidR="005946BA">
        <w:rPr>
          <w:rFonts w:ascii="Courier New" w:hAnsi="Courier New" w:cs="Courier New"/>
          <w:b/>
          <w:sz w:val="20"/>
          <w:szCs w:val="20"/>
        </w:rPr>
        <w:t>………………………………………</w:t>
      </w:r>
      <w:r w:rsidR="00110EDE" w:rsidRPr="00110EDE">
        <w:rPr>
          <w:rFonts w:ascii="Courier New" w:hAnsi="Courier New" w:cs="Courier New"/>
          <w:b/>
          <w:noProof/>
          <w:sz w:val="20"/>
          <w:szCs w:val="20"/>
        </w:rPr>
        <w:t xml:space="preserve"> </w:t>
      </w:r>
    </w:p>
    <w:p w:rsidR="00502D3E" w:rsidRDefault="00502D3E" w:rsidP="00502D3E">
      <w:pPr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502D3E" w:rsidRDefault="00502D3E" w:rsidP="00502D3E">
      <w:pPr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PRENOM :…………………………………………………</w:t>
      </w:r>
      <w:r w:rsidR="005946BA">
        <w:rPr>
          <w:rFonts w:ascii="Courier New" w:hAnsi="Courier New" w:cs="Courier New"/>
          <w:b/>
          <w:sz w:val="20"/>
          <w:szCs w:val="20"/>
        </w:rPr>
        <w:t>……………………………………</w:t>
      </w:r>
      <w:r w:rsidR="005B7A0C">
        <w:rPr>
          <w:rFonts w:ascii="Courier New" w:hAnsi="Courier New" w:cs="Courier New"/>
          <w:b/>
          <w:sz w:val="20"/>
          <w:szCs w:val="20"/>
        </w:rPr>
        <w:t>…………</w:t>
      </w:r>
      <w:r w:rsidR="005946BA">
        <w:rPr>
          <w:rFonts w:ascii="Courier New" w:hAnsi="Courier New" w:cs="Courier New"/>
          <w:b/>
          <w:sz w:val="20"/>
          <w:szCs w:val="20"/>
        </w:rPr>
        <w:t>… </w:t>
      </w:r>
    </w:p>
    <w:p w:rsidR="00110EDE" w:rsidRDefault="00110EDE" w:rsidP="00502D3E">
      <w:pPr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110EDE" w:rsidRDefault="000C26D0" w:rsidP="00502D3E">
      <w:pPr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Poste </w:t>
      </w:r>
      <w:r w:rsidR="00110EDE">
        <w:rPr>
          <w:rFonts w:ascii="Courier New" w:hAnsi="Courier New" w:cs="Courier New"/>
          <w:b/>
          <w:sz w:val="20"/>
          <w:szCs w:val="20"/>
        </w:rPr>
        <w:t xml:space="preserve">:……………………………………………………………………………………………………  </w:t>
      </w:r>
    </w:p>
    <w:p w:rsidR="00502D3E" w:rsidRDefault="00502D3E" w:rsidP="00502D3E">
      <w:pPr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88106B" w:rsidRPr="0088106B" w:rsidRDefault="0088106B" w:rsidP="00502D3E">
      <w:pPr>
        <w:ind w:left="360"/>
        <w:jc w:val="both"/>
        <w:rPr>
          <w:rFonts w:ascii="Courier New" w:hAnsi="Courier New" w:cs="Courier New"/>
          <w:b/>
          <w:sz w:val="16"/>
          <w:szCs w:val="16"/>
        </w:rPr>
      </w:pPr>
    </w:p>
    <w:p w:rsidR="00502D3E" w:rsidRDefault="00D5097D" w:rsidP="00435248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r>
        <w:rPr>
          <w:rFonts w:asciiTheme="majorBidi" w:hAnsiTheme="majorBidi" w:cstheme="majorBidi"/>
          <w:b/>
          <w:sz w:val="22"/>
          <w:szCs w:val="22"/>
        </w:rPr>
        <w:t>T</w:t>
      </w:r>
      <w:r w:rsidR="00502D3E">
        <w:rPr>
          <w:rFonts w:asciiTheme="majorBidi" w:hAnsiTheme="majorBidi" w:cstheme="majorBidi"/>
          <w:b/>
          <w:sz w:val="22"/>
          <w:szCs w:val="22"/>
        </w:rPr>
        <w:t xml:space="preserve">ous le personnel </w:t>
      </w:r>
      <w:r w:rsidR="006005D4">
        <w:rPr>
          <w:rFonts w:asciiTheme="majorBidi" w:hAnsiTheme="majorBidi" w:cstheme="majorBidi"/>
          <w:b/>
          <w:sz w:val="22"/>
          <w:szCs w:val="22"/>
        </w:rPr>
        <w:t>d’ENER</w:t>
      </w:r>
      <w:r w:rsidR="00502D3E">
        <w:rPr>
          <w:rFonts w:asciiTheme="majorBidi" w:hAnsiTheme="majorBidi" w:cstheme="majorBidi"/>
          <w:b/>
          <w:sz w:val="22"/>
          <w:szCs w:val="22"/>
        </w:rPr>
        <w:t xml:space="preserve"> soit technique (</w:t>
      </w:r>
      <w:r w:rsidR="006005D4">
        <w:rPr>
          <w:rFonts w:asciiTheme="majorBidi" w:hAnsiTheme="majorBidi" w:cstheme="majorBidi"/>
          <w:b/>
          <w:sz w:val="22"/>
          <w:szCs w:val="22"/>
        </w:rPr>
        <w:t xml:space="preserve">responsable </w:t>
      </w:r>
      <w:r w:rsidR="00502D3E">
        <w:rPr>
          <w:rFonts w:asciiTheme="majorBidi" w:hAnsiTheme="majorBidi" w:cstheme="majorBidi"/>
          <w:b/>
          <w:sz w:val="22"/>
          <w:szCs w:val="22"/>
        </w:rPr>
        <w:t>technique</w:t>
      </w:r>
      <w:r w:rsidR="006005D4">
        <w:rPr>
          <w:rFonts w:asciiTheme="majorBidi" w:hAnsiTheme="majorBidi" w:cstheme="majorBidi"/>
          <w:b/>
          <w:sz w:val="22"/>
          <w:szCs w:val="22"/>
        </w:rPr>
        <w:t xml:space="preserve"> suppléant,</w:t>
      </w:r>
      <w:r w:rsidR="00502D3E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6005D4">
        <w:rPr>
          <w:rFonts w:asciiTheme="majorBidi" w:hAnsiTheme="majorBidi" w:cstheme="majorBidi"/>
          <w:b/>
          <w:sz w:val="22"/>
          <w:szCs w:val="22"/>
        </w:rPr>
        <w:t>opérateur)</w:t>
      </w:r>
      <w:r w:rsidR="00502D3E">
        <w:rPr>
          <w:rFonts w:asciiTheme="majorBidi" w:hAnsiTheme="majorBidi" w:cstheme="majorBidi"/>
          <w:b/>
          <w:sz w:val="22"/>
          <w:szCs w:val="22"/>
        </w:rPr>
        <w:t xml:space="preserve"> ou administratif (</w:t>
      </w:r>
      <w:r w:rsidR="00435248">
        <w:rPr>
          <w:rFonts w:asciiTheme="majorBidi" w:hAnsiTheme="majorBidi" w:cstheme="majorBidi"/>
          <w:b/>
          <w:sz w:val="22"/>
          <w:szCs w:val="22"/>
        </w:rPr>
        <w:t>Management q</w:t>
      </w:r>
      <w:r w:rsidR="00502D3E">
        <w:rPr>
          <w:rFonts w:asciiTheme="majorBidi" w:hAnsiTheme="majorBidi" w:cstheme="majorBidi"/>
          <w:b/>
          <w:sz w:val="22"/>
          <w:szCs w:val="22"/>
        </w:rPr>
        <w:t xml:space="preserve">ualité ou </w:t>
      </w:r>
      <w:r w:rsidR="006005D4">
        <w:rPr>
          <w:rFonts w:asciiTheme="majorBidi" w:hAnsiTheme="majorBidi" w:cstheme="majorBidi"/>
          <w:b/>
          <w:sz w:val="22"/>
          <w:szCs w:val="22"/>
        </w:rPr>
        <w:t>commercial</w:t>
      </w:r>
      <w:r w:rsidR="00743D6B">
        <w:rPr>
          <w:rFonts w:asciiTheme="majorBidi" w:hAnsiTheme="majorBidi" w:cstheme="majorBidi"/>
          <w:b/>
          <w:sz w:val="22"/>
          <w:szCs w:val="22"/>
        </w:rPr>
        <w:t>)</w:t>
      </w:r>
      <w:r w:rsidR="00502D3E">
        <w:rPr>
          <w:rFonts w:asciiTheme="majorBidi" w:hAnsiTheme="majorBidi" w:cstheme="majorBidi"/>
          <w:b/>
          <w:sz w:val="22"/>
          <w:szCs w:val="22"/>
        </w:rPr>
        <w:t xml:space="preserve"> est tenue à signer et appliqu</w:t>
      </w:r>
      <w:r w:rsidR="0076698D">
        <w:rPr>
          <w:rFonts w:asciiTheme="majorBidi" w:hAnsiTheme="majorBidi" w:cstheme="majorBidi"/>
          <w:b/>
          <w:sz w:val="22"/>
          <w:szCs w:val="22"/>
        </w:rPr>
        <w:t>er</w:t>
      </w:r>
      <w:r w:rsidR="00502D3E">
        <w:rPr>
          <w:rFonts w:asciiTheme="majorBidi" w:hAnsiTheme="majorBidi" w:cstheme="majorBidi"/>
          <w:b/>
          <w:sz w:val="22"/>
          <w:szCs w:val="22"/>
        </w:rPr>
        <w:t xml:space="preserve"> ce code de conduite</w:t>
      </w:r>
      <w:r>
        <w:rPr>
          <w:rFonts w:asciiTheme="majorBidi" w:hAnsiTheme="majorBidi" w:cstheme="majorBidi"/>
          <w:b/>
          <w:sz w:val="22"/>
          <w:szCs w:val="22"/>
        </w:rPr>
        <w:t xml:space="preserve"> </w:t>
      </w:r>
      <w:proofErr w:type="gramStart"/>
      <w:r w:rsidR="004A5232" w:rsidRPr="000E701D">
        <w:rPr>
          <w:rFonts w:asciiTheme="majorBidi" w:hAnsiTheme="majorBidi" w:cstheme="majorBidi"/>
          <w:b/>
          <w:sz w:val="22"/>
          <w:szCs w:val="22"/>
        </w:rPr>
        <w:t xml:space="preserve">et </w:t>
      </w:r>
      <w:r w:rsidRPr="000E701D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4A5232" w:rsidRPr="000E701D">
        <w:rPr>
          <w:rFonts w:asciiTheme="majorBidi" w:hAnsiTheme="majorBidi" w:cstheme="majorBidi"/>
          <w:b/>
          <w:sz w:val="22"/>
          <w:szCs w:val="22"/>
        </w:rPr>
        <w:t>veiller</w:t>
      </w:r>
      <w:proofErr w:type="gramEnd"/>
      <w:r w:rsidRPr="000E701D">
        <w:rPr>
          <w:rFonts w:asciiTheme="majorBidi" w:hAnsiTheme="majorBidi" w:cstheme="majorBidi"/>
          <w:b/>
          <w:sz w:val="22"/>
          <w:szCs w:val="22"/>
        </w:rPr>
        <w:t xml:space="preserve"> à </w:t>
      </w:r>
      <w:r w:rsidR="004A5232" w:rsidRPr="000E701D">
        <w:rPr>
          <w:rFonts w:asciiTheme="majorBidi" w:hAnsiTheme="majorBidi" w:cstheme="majorBidi"/>
          <w:b/>
          <w:sz w:val="22"/>
          <w:szCs w:val="22"/>
        </w:rPr>
        <w:t xml:space="preserve">le </w:t>
      </w:r>
      <w:r w:rsidRPr="000E701D">
        <w:rPr>
          <w:rFonts w:asciiTheme="majorBidi" w:hAnsiTheme="majorBidi" w:cstheme="majorBidi"/>
          <w:b/>
          <w:sz w:val="22"/>
          <w:szCs w:val="22"/>
        </w:rPr>
        <w:t xml:space="preserve">respecter </w:t>
      </w:r>
      <w:r w:rsidR="004A5232" w:rsidRPr="000E701D">
        <w:rPr>
          <w:rFonts w:asciiTheme="majorBidi" w:hAnsiTheme="majorBidi" w:cstheme="majorBidi"/>
          <w:b/>
          <w:sz w:val="22"/>
          <w:szCs w:val="22"/>
        </w:rPr>
        <w:t xml:space="preserve">surtout </w:t>
      </w:r>
      <w:r w:rsidRPr="000E701D">
        <w:rPr>
          <w:rFonts w:asciiTheme="majorBidi" w:hAnsiTheme="majorBidi" w:cstheme="majorBidi"/>
          <w:b/>
          <w:sz w:val="22"/>
          <w:szCs w:val="22"/>
        </w:rPr>
        <w:t>en matière d’impartialité, indépendance et confidentialité</w:t>
      </w:r>
      <w:r w:rsidR="00502D3E" w:rsidRPr="000E701D">
        <w:rPr>
          <w:rFonts w:asciiTheme="majorBidi" w:hAnsiTheme="majorBidi" w:cstheme="majorBidi"/>
          <w:b/>
          <w:sz w:val="22"/>
          <w:szCs w:val="22"/>
        </w:rPr>
        <w:t> </w:t>
      </w:r>
      <w:r w:rsidR="004A5232" w:rsidRPr="000E701D">
        <w:rPr>
          <w:rFonts w:asciiTheme="majorBidi" w:hAnsiTheme="majorBidi" w:cstheme="majorBidi"/>
          <w:b/>
          <w:sz w:val="22"/>
          <w:szCs w:val="22"/>
        </w:rPr>
        <w:t xml:space="preserve">à savoir </w:t>
      </w:r>
      <w:r w:rsidR="00502D3E" w:rsidRPr="000E701D">
        <w:rPr>
          <w:rFonts w:asciiTheme="majorBidi" w:hAnsiTheme="majorBidi" w:cstheme="majorBidi"/>
          <w:b/>
          <w:sz w:val="22"/>
          <w:szCs w:val="22"/>
        </w:rPr>
        <w:t>:</w:t>
      </w:r>
    </w:p>
    <w:p w:rsidR="0033650C" w:rsidRDefault="0033650C" w:rsidP="00435248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</w:p>
    <w:p w:rsidR="00502D3E" w:rsidRDefault="00502D3E" w:rsidP="00502D3E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La contribution de </w:t>
      </w:r>
      <w:r w:rsidR="006005D4">
        <w:rPr>
          <w:rFonts w:asciiTheme="majorBidi" w:hAnsiTheme="majorBidi" w:cstheme="majorBidi"/>
          <w:sz w:val="22"/>
          <w:szCs w:val="22"/>
        </w:rPr>
        <w:t xml:space="preserve">personnel </w:t>
      </w:r>
      <w:r w:rsidRPr="00A30A76">
        <w:rPr>
          <w:rFonts w:asciiTheme="majorBidi" w:hAnsiTheme="majorBidi" w:cstheme="majorBidi"/>
          <w:sz w:val="22"/>
          <w:szCs w:val="22"/>
        </w:rPr>
        <w:t>doit être effectuée, dans le respect du droit, avec honnêteté, loyauté, prudence, diligence, efficacité, assiduité, et équité.</w:t>
      </w:r>
    </w:p>
    <w:p w:rsidR="00112CB7" w:rsidRPr="00A30A76" w:rsidRDefault="00112CB7" w:rsidP="00502D3E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La direction et le personnel procèdent </w:t>
      </w:r>
      <w:proofErr w:type="spellStart"/>
      <w:r>
        <w:rPr>
          <w:rFonts w:asciiTheme="majorBidi" w:hAnsiTheme="majorBidi" w:cstheme="majorBidi"/>
          <w:sz w:val="22"/>
          <w:szCs w:val="22"/>
        </w:rPr>
        <w:t>a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des travaux d’étalonnage et de vérification s’engagent à exerces ses activités en toutes impartialité vis-à-vis des pressions commerciales, financières et d’autres types de pression.   </w:t>
      </w:r>
    </w:p>
    <w:p w:rsidR="00502D3E" w:rsidRDefault="003E594B" w:rsidP="00A67243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 w:rsidRPr="00A30A76">
        <w:rPr>
          <w:rFonts w:asciiTheme="majorBidi" w:hAnsiTheme="majorBidi" w:cstheme="majorBidi"/>
          <w:sz w:val="22"/>
          <w:szCs w:val="22"/>
        </w:rPr>
        <w:t xml:space="preserve">N’accepter </w:t>
      </w:r>
      <w:r>
        <w:rPr>
          <w:rFonts w:asciiTheme="majorBidi" w:hAnsiTheme="majorBidi" w:cstheme="majorBidi"/>
          <w:sz w:val="22"/>
          <w:szCs w:val="22"/>
        </w:rPr>
        <w:t xml:space="preserve">aucun </w:t>
      </w:r>
      <w:r w:rsidRPr="00A30A76">
        <w:rPr>
          <w:rFonts w:asciiTheme="majorBidi" w:hAnsiTheme="majorBidi" w:cstheme="majorBidi"/>
          <w:sz w:val="22"/>
          <w:szCs w:val="22"/>
        </w:rPr>
        <w:t>payement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, cadeau, commission ou autre avantage même non </w:t>
      </w:r>
      <w:r w:rsidR="00502D3E" w:rsidRPr="000E701D">
        <w:rPr>
          <w:rFonts w:asciiTheme="majorBidi" w:hAnsiTheme="majorBidi" w:cstheme="majorBidi"/>
          <w:sz w:val="22"/>
          <w:szCs w:val="22"/>
        </w:rPr>
        <w:t>pécuniaire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, pour </w:t>
      </w:r>
      <w:r w:rsidR="00A67243">
        <w:rPr>
          <w:rFonts w:asciiTheme="majorBidi" w:hAnsiTheme="majorBidi" w:cstheme="majorBidi"/>
          <w:sz w:val="22"/>
          <w:szCs w:val="22"/>
        </w:rPr>
        <w:t>soi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-même ou </w:t>
      </w:r>
      <w:r w:rsidR="00A67243">
        <w:rPr>
          <w:rFonts w:asciiTheme="majorBidi" w:hAnsiTheme="majorBidi" w:cstheme="majorBidi"/>
          <w:sz w:val="22"/>
          <w:szCs w:val="22"/>
        </w:rPr>
        <w:t>s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es proches, de </w:t>
      </w:r>
      <w:r w:rsidR="00502D3E">
        <w:rPr>
          <w:rFonts w:asciiTheme="majorBidi" w:hAnsiTheme="majorBidi" w:cstheme="majorBidi"/>
          <w:sz w:val="22"/>
          <w:szCs w:val="22"/>
        </w:rPr>
        <w:t>la part des clients</w:t>
      </w:r>
      <w:r w:rsidR="00743D6B">
        <w:rPr>
          <w:rFonts w:asciiTheme="majorBidi" w:hAnsiTheme="majorBidi" w:cstheme="majorBidi"/>
          <w:sz w:val="22"/>
          <w:szCs w:val="22"/>
        </w:rPr>
        <w:t>.</w:t>
      </w:r>
    </w:p>
    <w:p w:rsidR="001F6612" w:rsidRPr="001F6612" w:rsidRDefault="0036186C" w:rsidP="001F6612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199390</wp:posOffset>
                </wp:positionH>
                <wp:positionV relativeFrom="paragraph">
                  <wp:posOffset>23495</wp:posOffset>
                </wp:positionV>
                <wp:extent cx="0" cy="459740"/>
                <wp:effectExtent l="10795" t="6350" r="8255" b="1016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9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2E8909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.7pt;margin-top:1.85pt;width:0;height:3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"/>
            </w:pict>
          </mc:Fallback>
        </mc:AlternateContent>
      </w:r>
      <w:r w:rsidR="001F6612">
        <w:rPr>
          <w:rFonts w:asciiTheme="majorBidi" w:hAnsiTheme="majorBidi" w:cstheme="majorBidi"/>
          <w:sz w:val="22"/>
          <w:szCs w:val="22"/>
        </w:rPr>
        <w:t xml:space="preserve">Le personnel 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est tenu </w:t>
      </w:r>
      <w:r w:rsidR="001F6612">
        <w:rPr>
          <w:rFonts w:asciiTheme="majorBidi" w:hAnsiTheme="majorBidi" w:cstheme="majorBidi"/>
          <w:sz w:val="22"/>
          <w:szCs w:val="22"/>
        </w:rPr>
        <w:t>à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 la discrétion</w:t>
      </w:r>
      <w:r w:rsidR="004A5232">
        <w:rPr>
          <w:rFonts w:asciiTheme="majorBidi" w:hAnsiTheme="majorBidi" w:cstheme="majorBidi"/>
          <w:sz w:val="22"/>
          <w:szCs w:val="22"/>
        </w:rPr>
        <w:t xml:space="preserve"> et la </w:t>
      </w:r>
      <w:r w:rsidR="001F6612">
        <w:rPr>
          <w:rFonts w:asciiTheme="majorBidi" w:hAnsiTheme="majorBidi" w:cstheme="majorBidi"/>
          <w:sz w:val="22"/>
          <w:szCs w:val="22"/>
        </w:rPr>
        <w:t xml:space="preserve">confidentialité </w:t>
      </w:r>
      <w:r w:rsidR="001F6612" w:rsidRPr="00A30A76">
        <w:rPr>
          <w:rFonts w:asciiTheme="majorBidi" w:hAnsiTheme="majorBidi" w:cstheme="majorBidi"/>
          <w:sz w:val="22"/>
          <w:szCs w:val="22"/>
        </w:rPr>
        <w:t>au</w:t>
      </w:r>
      <w:r w:rsidR="004A5232">
        <w:rPr>
          <w:rFonts w:asciiTheme="majorBidi" w:hAnsiTheme="majorBidi" w:cstheme="majorBidi"/>
          <w:sz w:val="22"/>
          <w:szCs w:val="22"/>
        </w:rPr>
        <w:t xml:space="preserve"> cours de 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l’exercice de </w:t>
      </w:r>
      <w:r w:rsidR="004A5232">
        <w:rPr>
          <w:rFonts w:asciiTheme="majorBidi" w:hAnsiTheme="majorBidi" w:cstheme="majorBidi"/>
          <w:sz w:val="22"/>
          <w:szCs w:val="22"/>
        </w:rPr>
        <w:t>c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es </w:t>
      </w:r>
      <w:r w:rsidR="00E334E3" w:rsidRPr="00A30A76">
        <w:rPr>
          <w:rFonts w:asciiTheme="majorBidi" w:hAnsiTheme="majorBidi" w:cstheme="majorBidi"/>
          <w:sz w:val="22"/>
          <w:szCs w:val="22"/>
        </w:rPr>
        <w:t>fonctions</w:t>
      </w:r>
      <w:r w:rsidR="001F6612">
        <w:rPr>
          <w:rFonts w:asciiTheme="majorBidi" w:hAnsiTheme="majorBidi" w:cstheme="majorBidi"/>
          <w:sz w:val="22"/>
          <w:szCs w:val="22"/>
        </w:rPr>
        <w:t xml:space="preserve"> cela concerne toutes </w:t>
      </w:r>
      <w:r w:rsidR="001F6612" w:rsidRPr="001F6612">
        <w:rPr>
          <w:rFonts w:asciiTheme="majorBidi" w:hAnsiTheme="majorBidi" w:cstheme="majorBidi"/>
          <w:sz w:val="22"/>
          <w:szCs w:val="22"/>
        </w:rPr>
        <w:t xml:space="preserve">les données obtenues lors du traitement des prestations et des interventions </w:t>
      </w:r>
      <w:r w:rsidR="001F6612">
        <w:rPr>
          <w:rFonts w:asciiTheme="majorBidi" w:hAnsiTheme="majorBidi" w:cstheme="majorBidi"/>
          <w:sz w:val="22"/>
          <w:szCs w:val="22"/>
        </w:rPr>
        <w:t>ainsi que les informations obtenues auprès des sources autres que le client lui-</w:t>
      </w:r>
      <w:r w:rsidR="003E594B">
        <w:rPr>
          <w:rFonts w:asciiTheme="majorBidi" w:hAnsiTheme="majorBidi" w:cstheme="majorBidi"/>
          <w:sz w:val="22"/>
          <w:szCs w:val="22"/>
        </w:rPr>
        <w:t>même.</w:t>
      </w:r>
    </w:p>
    <w:p w:rsidR="00502D3E" w:rsidRPr="00A30A76" w:rsidRDefault="006005D4" w:rsidP="00A67243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L’opérateur</w:t>
      </w:r>
      <w:r w:rsidRPr="00A30A76">
        <w:rPr>
          <w:rFonts w:asciiTheme="majorBidi" w:hAnsiTheme="majorBidi" w:cstheme="majorBidi"/>
          <w:sz w:val="22"/>
          <w:szCs w:val="22"/>
        </w:rPr>
        <w:t xml:space="preserve"> 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ne peut utiliser à son profit ou au profit de tiers l’information obtenue </w:t>
      </w:r>
      <w:r w:rsidR="004A5232">
        <w:rPr>
          <w:rFonts w:asciiTheme="majorBidi" w:hAnsiTheme="majorBidi" w:cstheme="majorBidi"/>
          <w:sz w:val="22"/>
          <w:szCs w:val="22"/>
        </w:rPr>
        <w:t xml:space="preserve">lors de </w:t>
      </w:r>
      <w:r w:rsidR="00E334E3">
        <w:rPr>
          <w:rFonts w:asciiTheme="majorBidi" w:hAnsiTheme="majorBidi" w:cstheme="majorBidi"/>
          <w:sz w:val="22"/>
          <w:szCs w:val="22"/>
        </w:rPr>
        <w:t>l’exercice</w:t>
      </w:r>
      <w:r w:rsidR="004A5232">
        <w:rPr>
          <w:rFonts w:asciiTheme="majorBidi" w:hAnsiTheme="majorBidi" w:cstheme="majorBidi"/>
          <w:sz w:val="22"/>
          <w:szCs w:val="22"/>
        </w:rPr>
        <w:t xml:space="preserve"> de </w:t>
      </w:r>
      <w:r w:rsidR="00A67243">
        <w:rPr>
          <w:rFonts w:asciiTheme="majorBidi" w:hAnsiTheme="majorBidi" w:cstheme="majorBidi"/>
          <w:sz w:val="22"/>
          <w:szCs w:val="22"/>
        </w:rPr>
        <w:t>s</w:t>
      </w:r>
      <w:r w:rsidR="004A5232">
        <w:rPr>
          <w:rFonts w:asciiTheme="majorBidi" w:hAnsiTheme="majorBidi" w:cstheme="majorBidi"/>
          <w:sz w:val="22"/>
          <w:szCs w:val="22"/>
        </w:rPr>
        <w:t xml:space="preserve">es </w:t>
      </w:r>
      <w:r w:rsidR="00E334E3">
        <w:rPr>
          <w:rFonts w:asciiTheme="majorBidi" w:hAnsiTheme="majorBidi" w:cstheme="majorBidi"/>
          <w:sz w:val="22"/>
          <w:szCs w:val="22"/>
        </w:rPr>
        <w:t>fonctions.</w:t>
      </w:r>
    </w:p>
    <w:p w:rsidR="00502D3E" w:rsidRPr="00A30A76" w:rsidRDefault="004E2FE1" w:rsidP="00BE3949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La demande </w:t>
      </w:r>
      <w:r w:rsidR="00502D3E" w:rsidRPr="00A30A76">
        <w:rPr>
          <w:rFonts w:asciiTheme="majorBidi" w:hAnsiTheme="majorBidi" w:cstheme="majorBidi"/>
          <w:sz w:val="22"/>
          <w:szCs w:val="22"/>
        </w:rPr>
        <w:t>de divulgation d’information doit être motivée par</w:t>
      </w:r>
      <w:r w:rsidR="00502D3E">
        <w:rPr>
          <w:rFonts w:asciiTheme="majorBidi" w:hAnsiTheme="majorBidi" w:cstheme="majorBidi"/>
          <w:sz w:val="22"/>
          <w:szCs w:val="22"/>
        </w:rPr>
        <w:t xml:space="preserve"> écrit à la </w:t>
      </w:r>
      <w:r w:rsidR="00E334E3">
        <w:rPr>
          <w:rFonts w:asciiTheme="majorBidi" w:hAnsiTheme="majorBidi" w:cstheme="majorBidi"/>
          <w:sz w:val="22"/>
          <w:szCs w:val="22"/>
        </w:rPr>
        <w:t>d</w:t>
      </w:r>
      <w:r w:rsidR="00502D3E">
        <w:rPr>
          <w:rFonts w:asciiTheme="majorBidi" w:hAnsiTheme="majorBidi" w:cstheme="majorBidi"/>
          <w:sz w:val="22"/>
          <w:szCs w:val="22"/>
        </w:rPr>
        <w:t>irection</w:t>
      </w:r>
      <w:r w:rsidR="00E334E3">
        <w:rPr>
          <w:rFonts w:asciiTheme="majorBidi" w:hAnsiTheme="majorBidi" w:cstheme="majorBidi"/>
          <w:sz w:val="22"/>
          <w:szCs w:val="22"/>
        </w:rPr>
        <w:t>,</w:t>
      </w:r>
      <w:r w:rsidR="00502D3E">
        <w:rPr>
          <w:rFonts w:asciiTheme="majorBidi" w:hAnsiTheme="majorBidi" w:cstheme="majorBidi"/>
          <w:sz w:val="22"/>
          <w:szCs w:val="22"/>
        </w:rPr>
        <w:t xml:space="preserve"> </w:t>
      </w:r>
      <w:r w:rsidR="00E334E3">
        <w:rPr>
          <w:rFonts w:asciiTheme="majorBidi" w:hAnsiTheme="majorBidi" w:cstheme="majorBidi"/>
          <w:sz w:val="22"/>
          <w:szCs w:val="22"/>
        </w:rPr>
        <w:t>to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ute autorisation de divulgation d’information, une fois validée par la </w:t>
      </w:r>
      <w:r>
        <w:rPr>
          <w:rFonts w:asciiTheme="majorBidi" w:hAnsiTheme="majorBidi" w:cstheme="majorBidi"/>
          <w:sz w:val="22"/>
          <w:szCs w:val="22"/>
        </w:rPr>
        <w:t>d</w:t>
      </w:r>
      <w:r w:rsidR="00502D3E">
        <w:rPr>
          <w:rFonts w:asciiTheme="majorBidi" w:hAnsiTheme="majorBidi" w:cstheme="majorBidi"/>
          <w:sz w:val="22"/>
          <w:szCs w:val="22"/>
        </w:rPr>
        <w:t>irection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, doit </w:t>
      </w:r>
      <w:r w:rsidR="00D5097D" w:rsidRPr="00A30A76">
        <w:rPr>
          <w:rFonts w:asciiTheme="majorBidi" w:hAnsiTheme="majorBidi" w:cstheme="majorBidi"/>
          <w:sz w:val="22"/>
          <w:szCs w:val="22"/>
        </w:rPr>
        <w:t>rest</w:t>
      </w:r>
      <w:r w:rsidR="00BE3949">
        <w:rPr>
          <w:rFonts w:asciiTheme="majorBidi" w:hAnsiTheme="majorBidi" w:cstheme="majorBidi"/>
          <w:sz w:val="22"/>
          <w:szCs w:val="22"/>
        </w:rPr>
        <w:t>er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 strictement dans les limites pour laquelle elle a été accordée.</w:t>
      </w:r>
    </w:p>
    <w:p w:rsidR="00502D3E" w:rsidRPr="00A30A76" w:rsidRDefault="006005D4" w:rsidP="00502D3E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L’opérateur </w:t>
      </w:r>
      <w:r w:rsidR="00E334E3">
        <w:rPr>
          <w:rFonts w:asciiTheme="majorBidi" w:hAnsiTheme="majorBidi" w:cstheme="majorBidi"/>
          <w:sz w:val="22"/>
          <w:szCs w:val="22"/>
        </w:rPr>
        <w:t xml:space="preserve">doit </w:t>
      </w:r>
      <w:r w:rsidR="003E594B">
        <w:rPr>
          <w:rFonts w:asciiTheme="majorBidi" w:hAnsiTheme="majorBidi" w:cstheme="majorBidi"/>
          <w:sz w:val="22"/>
          <w:szCs w:val="22"/>
        </w:rPr>
        <w:t xml:space="preserve">faire </w:t>
      </w:r>
      <w:r w:rsidR="003E594B" w:rsidRPr="00A30A76">
        <w:rPr>
          <w:rFonts w:asciiTheme="majorBidi" w:hAnsiTheme="majorBidi" w:cstheme="majorBidi"/>
          <w:sz w:val="22"/>
          <w:szCs w:val="22"/>
        </w:rPr>
        <w:t>preuve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 de réserve en tout temps</w:t>
      </w:r>
      <w:r w:rsidR="00E334E3">
        <w:rPr>
          <w:rFonts w:asciiTheme="majorBidi" w:hAnsiTheme="majorBidi" w:cstheme="majorBidi"/>
          <w:sz w:val="22"/>
          <w:szCs w:val="22"/>
        </w:rPr>
        <w:t> ;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 Notamment, il s’abstient de toute déclaration ou prise de position incompatible avec sa mission et renonce à toute activité </w:t>
      </w:r>
      <w:r w:rsidR="00502D3E" w:rsidRPr="000E701D">
        <w:rPr>
          <w:rFonts w:asciiTheme="majorBidi" w:hAnsiTheme="majorBidi" w:cstheme="majorBidi"/>
          <w:sz w:val="22"/>
          <w:szCs w:val="22"/>
        </w:rPr>
        <w:t>inconciliable</w:t>
      </w:r>
      <w:r w:rsidR="00502D3E" w:rsidRPr="00A30A76">
        <w:rPr>
          <w:rFonts w:asciiTheme="majorBidi" w:hAnsiTheme="majorBidi" w:cstheme="majorBidi"/>
          <w:sz w:val="22"/>
          <w:szCs w:val="22"/>
        </w:rPr>
        <w:t xml:space="preserve"> avec l’exercice de </w:t>
      </w:r>
      <w:r w:rsidR="00E334E3">
        <w:rPr>
          <w:rFonts w:asciiTheme="majorBidi" w:hAnsiTheme="majorBidi" w:cstheme="majorBidi"/>
          <w:sz w:val="22"/>
          <w:szCs w:val="22"/>
        </w:rPr>
        <w:t>c</w:t>
      </w:r>
      <w:r w:rsidR="00502D3E" w:rsidRPr="00A30A76">
        <w:rPr>
          <w:rFonts w:asciiTheme="majorBidi" w:hAnsiTheme="majorBidi" w:cstheme="majorBidi"/>
          <w:sz w:val="22"/>
          <w:szCs w:val="22"/>
        </w:rPr>
        <w:t>es fonctions.</w:t>
      </w:r>
    </w:p>
    <w:p w:rsidR="00502D3E" w:rsidRPr="00A30A76" w:rsidRDefault="006005D4" w:rsidP="00DD1061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L’opérateur </w:t>
      </w:r>
      <w:r w:rsidR="00E334E3">
        <w:rPr>
          <w:rFonts w:asciiTheme="majorBidi" w:hAnsiTheme="majorBidi" w:cstheme="majorBidi"/>
          <w:sz w:val="22"/>
          <w:szCs w:val="22"/>
        </w:rPr>
        <w:t>doit</w:t>
      </w:r>
      <w:r w:rsidR="00DD1061">
        <w:rPr>
          <w:rFonts w:asciiTheme="majorBidi" w:hAnsiTheme="majorBidi" w:cstheme="majorBidi"/>
          <w:sz w:val="22"/>
          <w:szCs w:val="22"/>
        </w:rPr>
        <w:t xml:space="preserve"> </w:t>
      </w:r>
      <w:r w:rsidR="00502D3E" w:rsidRPr="00A30A76">
        <w:rPr>
          <w:rFonts w:asciiTheme="majorBidi" w:hAnsiTheme="majorBidi" w:cstheme="majorBidi"/>
          <w:sz w:val="22"/>
          <w:szCs w:val="22"/>
        </w:rPr>
        <w:t>agi</w:t>
      </w:r>
      <w:r w:rsidR="00E334E3">
        <w:rPr>
          <w:rFonts w:asciiTheme="majorBidi" w:hAnsiTheme="majorBidi" w:cstheme="majorBidi"/>
          <w:sz w:val="22"/>
          <w:szCs w:val="22"/>
        </w:rPr>
        <w:t>r</w:t>
      </w:r>
      <w:r w:rsidR="00DD1061">
        <w:rPr>
          <w:rFonts w:asciiTheme="majorBidi" w:hAnsiTheme="majorBidi" w:cstheme="majorBidi"/>
          <w:sz w:val="22"/>
          <w:szCs w:val="22"/>
        </w:rPr>
        <w:t xml:space="preserve"> </w:t>
      </w:r>
      <w:r w:rsidR="00502D3E" w:rsidRPr="00A30A76">
        <w:rPr>
          <w:rFonts w:asciiTheme="majorBidi" w:hAnsiTheme="majorBidi" w:cstheme="majorBidi"/>
          <w:sz w:val="22"/>
          <w:szCs w:val="22"/>
        </w:rPr>
        <w:t>dans</w:t>
      </w:r>
      <w:r w:rsidR="00DD1061">
        <w:rPr>
          <w:rFonts w:asciiTheme="majorBidi" w:hAnsiTheme="majorBidi" w:cstheme="majorBidi"/>
          <w:sz w:val="22"/>
          <w:szCs w:val="22"/>
        </w:rPr>
        <w:t xml:space="preserve"> </w:t>
      </w:r>
      <w:r w:rsidR="00502D3E" w:rsidRPr="00A30A76">
        <w:rPr>
          <w:rFonts w:asciiTheme="majorBidi" w:hAnsiTheme="majorBidi" w:cstheme="majorBidi"/>
          <w:sz w:val="22"/>
          <w:szCs w:val="22"/>
        </w:rPr>
        <w:t>le</w:t>
      </w:r>
      <w:r w:rsidR="00DD1061">
        <w:rPr>
          <w:rFonts w:asciiTheme="majorBidi" w:hAnsiTheme="majorBidi" w:cstheme="majorBidi"/>
          <w:sz w:val="22"/>
          <w:szCs w:val="22"/>
        </w:rPr>
        <w:t xml:space="preserve"> </w:t>
      </w:r>
      <w:r w:rsidR="00502D3E" w:rsidRPr="00A30A76">
        <w:rPr>
          <w:rFonts w:asciiTheme="majorBidi" w:hAnsiTheme="majorBidi" w:cstheme="majorBidi"/>
          <w:sz w:val="22"/>
          <w:szCs w:val="22"/>
        </w:rPr>
        <w:t>cadre de sa mission indépendamment de toute considération partisane.</w:t>
      </w:r>
    </w:p>
    <w:p w:rsidR="00502D3E" w:rsidRPr="00A30A76" w:rsidRDefault="00E334E3" w:rsidP="00E334E3">
      <w:pPr>
        <w:numPr>
          <w:ilvl w:val="0"/>
          <w:numId w:val="2"/>
        </w:numPr>
        <w:spacing w:after="12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L</w:t>
      </w:r>
      <w:r w:rsidR="00502D3E" w:rsidRPr="00A30A76">
        <w:rPr>
          <w:rFonts w:asciiTheme="majorBidi" w:hAnsiTheme="majorBidi" w:cstheme="majorBidi"/>
          <w:sz w:val="22"/>
          <w:szCs w:val="22"/>
        </w:rPr>
        <w:t>es documents doivent être rangés dans une armoire non accessible à des tiers.</w:t>
      </w:r>
    </w:p>
    <w:p w:rsidR="00D5097D" w:rsidRDefault="00502D3E" w:rsidP="003A6460">
      <w:pPr>
        <w:numPr>
          <w:ilvl w:val="0"/>
          <w:numId w:val="2"/>
        </w:numPr>
        <w:spacing w:after="120"/>
        <w:contextualSpacing/>
        <w:jc w:val="both"/>
        <w:rPr>
          <w:rFonts w:asciiTheme="majorBidi" w:hAnsiTheme="majorBidi" w:cstheme="majorBidi"/>
          <w:sz w:val="22"/>
          <w:szCs w:val="22"/>
        </w:rPr>
      </w:pPr>
      <w:r w:rsidRPr="006005D4">
        <w:rPr>
          <w:rFonts w:asciiTheme="majorBidi" w:hAnsiTheme="majorBidi" w:cstheme="majorBidi"/>
          <w:sz w:val="22"/>
          <w:szCs w:val="22"/>
        </w:rPr>
        <w:t>L</w:t>
      </w:r>
      <w:r w:rsidR="00E334E3" w:rsidRPr="006005D4">
        <w:rPr>
          <w:rFonts w:asciiTheme="majorBidi" w:hAnsiTheme="majorBidi" w:cstheme="majorBidi"/>
          <w:sz w:val="22"/>
          <w:szCs w:val="22"/>
        </w:rPr>
        <w:t xml:space="preserve">es </w:t>
      </w:r>
      <w:r w:rsidRPr="006005D4">
        <w:rPr>
          <w:rFonts w:asciiTheme="majorBidi" w:hAnsiTheme="majorBidi" w:cstheme="majorBidi"/>
          <w:sz w:val="22"/>
          <w:szCs w:val="22"/>
        </w:rPr>
        <w:t>ordinateur</w:t>
      </w:r>
      <w:r w:rsidR="00E334E3" w:rsidRPr="006005D4">
        <w:rPr>
          <w:rFonts w:asciiTheme="majorBidi" w:hAnsiTheme="majorBidi" w:cstheme="majorBidi"/>
          <w:sz w:val="22"/>
          <w:szCs w:val="22"/>
        </w:rPr>
        <w:t>s</w:t>
      </w:r>
      <w:r w:rsidRPr="006005D4">
        <w:rPr>
          <w:rFonts w:asciiTheme="majorBidi" w:hAnsiTheme="majorBidi" w:cstheme="majorBidi"/>
          <w:sz w:val="22"/>
          <w:szCs w:val="22"/>
        </w:rPr>
        <w:t xml:space="preserve"> doi</w:t>
      </w:r>
      <w:r w:rsidR="00E334E3" w:rsidRPr="006005D4">
        <w:rPr>
          <w:rFonts w:asciiTheme="majorBidi" w:hAnsiTheme="majorBidi" w:cstheme="majorBidi"/>
          <w:sz w:val="22"/>
          <w:szCs w:val="22"/>
        </w:rPr>
        <w:t>vent</w:t>
      </w:r>
      <w:r w:rsidRPr="006005D4">
        <w:rPr>
          <w:rFonts w:asciiTheme="majorBidi" w:hAnsiTheme="majorBidi" w:cstheme="majorBidi"/>
          <w:sz w:val="22"/>
          <w:szCs w:val="22"/>
        </w:rPr>
        <w:t xml:space="preserve"> être </w:t>
      </w:r>
      <w:r w:rsidR="00E334E3" w:rsidRPr="006005D4">
        <w:rPr>
          <w:rFonts w:asciiTheme="majorBidi" w:hAnsiTheme="majorBidi" w:cstheme="majorBidi"/>
          <w:sz w:val="22"/>
          <w:szCs w:val="22"/>
        </w:rPr>
        <w:t>verrouillés</w:t>
      </w:r>
      <w:r w:rsidR="0088106B" w:rsidRPr="006005D4">
        <w:rPr>
          <w:rFonts w:asciiTheme="majorBidi" w:hAnsiTheme="majorBidi" w:cstheme="majorBidi"/>
          <w:sz w:val="22"/>
          <w:szCs w:val="22"/>
        </w:rPr>
        <w:t xml:space="preserve"> </w:t>
      </w:r>
      <w:r w:rsidRPr="006005D4">
        <w:rPr>
          <w:rFonts w:asciiTheme="majorBidi" w:hAnsiTheme="majorBidi" w:cstheme="majorBidi"/>
          <w:sz w:val="22"/>
          <w:szCs w:val="22"/>
        </w:rPr>
        <w:t>à</w:t>
      </w:r>
      <w:r w:rsidR="0088106B" w:rsidRPr="006005D4">
        <w:rPr>
          <w:rFonts w:asciiTheme="majorBidi" w:hAnsiTheme="majorBidi" w:cstheme="majorBidi"/>
          <w:sz w:val="22"/>
          <w:szCs w:val="22"/>
        </w:rPr>
        <w:t xml:space="preserve"> </w:t>
      </w:r>
      <w:r w:rsidRPr="006005D4">
        <w:rPr>
          <w:rFonts w:asciiTheme="majorBidi" w:hAnsiTheme="majorBidi" w:cstheme="majorBidi"/>
          <w:sz w:val="22"/>
          <w:szCs w:val="22"/>
        </w:rPr>
        <w:t>chaque absence physique d</w:t>
      </w:r>
      <w:r w:rsidR="00E334E3" w:rsidRPr="006005D4">
        <w:rPr>
          <w:rFonts w:asciiTheme="majorBidi" w:hAnsiTheme="majorBidi" w:cstheme="majorBidi"/>
          <w:sz w:val="22"/>
          <w:szCs w:val="22"/>
        </w:rPr>
        <w:t xml:space="preserve">e </w:t>
      </w:r>
      <w:r w:rsidR="006005D4" w:rsidRPr="006005D4">
        <w:rPr>
          <w:rFonts w:asciiTheme="majorBidi" w:hAnsiTheme="majorBidi" w:cstheme="majorBidi"/>
          <w:sz w:val="22"/>
          <w:szCs w:val="22"/>
        </w:rPr>
        <w:t>l’utilisateur.</w:t>
      </w:r>
    </w:p>
    <w:p w:rsidR="006005D4" w:rsidRPr="006005D4" w:rsidRDefault="006005D4" w:rsidP="006005D4">
      <w:pPr>
        <w:spacing w:after="120"/>
        <w:ind w:left="720"/>
        <w:contextualSpacing/>
        <w:jc w:val="both"/>
        <w:rPr>
          <w:rFonts w:asciiTheme="majorBidi" w:hAnsiTheme="majorBidi" w:cstheme="majorBidi"/>
          <w:sz w:val="22"/>
          <w:szCs w:val="22"/>
        </w:rPr>
      </w:pPr>
    </w:p>
    <w:p w:rsidR="00FD4948" w:rsidRPr="00FD4948" w:rsidRDefault="00FD4948" w:rsidP="003A6460">
      <w:pPr>
        <w:numPr>
          <w:ilvl w:val="0"/>
          <w:numId w:val="2"/>
        </w:numPr>
        <w:contextualSpacing/>
        <w:jc w:val="both"/>
        <w:rPr>
          <w:rFonts w:asciiTheme="majorBidi" w:hAnsiTheme="majorBidi" w:cstheme="majorBidi"/>
          <w:sz w:val="22"/>
          <w:szCs w:val="22"/>
        </w:rPr>
      </w:pPr>
      <w:r w:rsidRPr="006005D4">
        <w:rPr>
          <w:rFonts w:asciiTheme="majorBidi" w:hAnsiTheme="majorBidi" w:cstheme="majorBidi"/>
          <w:sz w:val="22"/>
          <w:szCs w:val="22"/>
        </w:rPr>
        <w:t>Le personnel technique est appelé à accepter ce code et s’engage à assurer son application</w:t>
      </w:r>
      <w:r w:rsidR="00BE3949">
        <w:rPr>
          <w:rFonts w:asciiTheme="majorBidi" w:hAnsiTheme="majorBidi" w:cstheme="majorBidi"/>
          <w:sz w:val="22"/>
          <w:szCs w:val="22"/>
        </w:rPr>
        <w:t xml:space="preserve"> et le </w:t>
      </w:r>
      <w:r w:rsidR="003E594B">
        <w:rPr>
          <w:rFonts w:asciiTheme="majorBidi" w:hAnsiTheme="majorBidi" w:cstheme="majorBidi"/>
          <w:sz w:val="22"/>
          <w:szCs w:val="22"/>
        </w:rPr>
        <w:t>non-respect</w:t>
      </w:r>
      <w:r w:rsidR="00BE3949">
        <w:rPr>
          <w:rFonts w:asciiTheme="majorBidi" w:hAnsiTheme="majorBidi" w:cstheme="majorBidi"/>
          <w:sz w:val="22"/>
          <w:szCs w:val="22"/>
        </w:rPr>
        <w:t xml:space="preserve"> des clauses ci-dessus est passible de sanctions.</w:t>
      </w:r>
    </w:p>
    <w:p w:rsidR="00502D3E" w:rsidRDefault="00502D3E" w:rsidP="003A6460">
      <w:pPr>
        <w:tabs>
          <w:tab w:val="left" w:pos="3240"/>
        </w:tabs>
        <w:contextualSpacing/>
        <w:jc w:val="both"/>
        <w:rPr>
          <w:rFonts w:asciiTheme="majorBidi" w:hAnsiTheme="majorBidi" w:cstheme="majorBidi"/>
          <w:b/>
          <w:sz w:val="20"/>
          <w:szCs w:val="20"/>
        </w:rPr>
      </w:pPr>
      <w:r w:rsidRPr="00A30A76">
        <w:rPr>
          <w:rFonts w:asciiTheme="majorBidi" w:hAnsiTheme="majorBidi" w:cstheme="majorBidi"/>
          <w:b/>
          <w:sz w:val="20"/>
          <w:szCs w:val="20"/>
        </w:rPr>
        <w:t xml:space="preserve">      </w:t>
      </w:r>
      <w:r w:rsidR="0076698D">
        <w:rPr>
          <w:rFonts w:asciiTheme="majorBidi" w:hAnsiTheme="majorBidi" w:cstheme="majorBidi"/>
          <w:b/>
          <w:sz w:val="20"/>
          <w:szCs w:val="20"/>
        </w:rPr>
        <w:t xml:space="preserve">                            </w:t>
      </w:r>
      <w:r>
        <w:rPr>
          <w:rFonts w:asciiTheme="majorBidi" w:hAnsiTheme="majorBidi" w:cstheme="majorBidi"/>
          <w:b/>
          <w:sz w:val="20"/>
          <w:szCs w:val="20"/>
        </w:rPr>
        <w:t xml:space="preserve">                                                                         </w:t>
      </w:r>
    </w:p>
    <w:p w:rsidR="006005D4" w:rsidRDefault="00502D3E" w:rsidP="003A6460">
      <w:pPr>
        <w:tabs>
          <w:tab w:val="left" w:pos="3240"/>
        </w:tabs>
        <w:contextualSpacing/>
        <w:jc w:val="both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b/>
          <w:sz w:val="20"/>
          <w:szCs w:val="20"/>
        </w:rPr>
        <w:t xml:space="preserve">                                                                                               </w:t>
      </w:r>
    </w:p>
    <w:p w:rsidR="006005D4" w:rsidRDefault="006005D4" w:rsidP="003A6460">
      <w:pPr>
        <w:tabs>
          <w:tab w:val="left" w:pos="3240"/>
        </w:tabs>
        <w:contextualSpacing/>
        <w:jc w:val="both"/>
        <w:rPr>
          <w:rFonts w:asciiTheme="majorBidi" w:hAnsiTheme="majorBidi" w:cstheme="majorBidi"/>
          <w:b/>
          <w:sz w:val="20"/>
          <w:szCs w:val="20"/>
        </w:rPr>
      </w:pPr>
    </w:p>
    <w:p w:rsidR="006005D4" w:rsidRDefault="006005D4" w:rsidP="003A6460">
      <w:pPr>
        <w:tabs>
          <w:tab w:val="left" w:pos="3240"/>
        </w:tabs>
        <w:contextualSpacing/>
        <w:jc w:val="both"/>
        <w:rPr>
          <w:rFonts w:asciiTheme="majorBidi" w:hAnsiTheme="majorBidi" w:cstheme="majorBidi"/>
          <w:b/>
          <w:sz w:val="20"/>
          <w:szCs w:val="20"/>
        </w:rPr>
      </w:pPr>
    </w:p>
    <w:p w:rsidR="006005D4" w:rsidRDefault="006005D4" w:rsidP="003A6460">
      <w:pPr>
        <w:tabs>
          <w:tab w:val="left" w:pos="3240"/>
        </w:tabs>
        <w:contextualSpacing/>
        <w:jc w:val="both"/>
        <w:rPr>
          <w:rFonts w:asciiTheme="majorBidi" w:hAnsiTheme="majorBidi" w:cstheme="majorBidi"/>
          <w:b/>
          <w:sz w:val="20"/>
          <w:szCs w:val="20"/>
        </w:rPr>
      </w:pPr>
    </w:p>
    <w:p w:rsidR="00502D3E" w:rsidRPr="00F21AB4" w:rsidRDefault="00502D3E" w:rsidP="006005D4">
      <w:pPr>
        <w:tabs>
          <w:tab w:val="left" w:pos="3240"/>
        </w:tabs>
        <w:contextualSpacing/>
        <w:jc w:val="right"/>
        <w:rPr>
          <w:rFonts w:asciiTheme="majorBidi" w:hAnsiTheme="majorBidi" w:cstheme="majorBidi"/>
          <w:b/>
          <w:sz w:val="20"/>
          <w:szCs w:val="20"/>
        </w:rPr>
      </w:pPr>
      <w:r w:rsidRPr="00F21AB4">
        <w:rPr>
          <w:rFonts w:asciiTheme="majorBidi" w:hAnsiTheme="majorBidi" w:cstheme="majorBidi"/>
          <w:b/>
          <w:sz w:val="20"/>
          <w:szCs w:val="20"/>
        </w:rPr>
        <w:t>Lu et approuvé le ………………………………</w:t>
      </w:r>
    </w:p>
    <w:p w:rsidR="00502D3E" w:rsidRPr="00F21AB4" w:rsidRDefault="00502D3E" w:rsidP="00502D3E">
      <w:pPr>
        <w:tabs>
          <w:tab w:val="left" w:pos="3240"/>
        </w:tabs>
        <w:spacing w:line="360" w:lineRule="auto"/>
        <w:rPr>
          <w:rFonts w:asciiTheme="majorBidi" w:hAnsiTheme="majorBidi" w:cstheme="majorBidi"/>
          <w:b/>
          <w:sz w:val="20"/>
          <w:szCs w:val="20"/>
        </w:rPr>
      </w:pPr>
    </w:p>
    <w:p w:rsidR="00502D3E" w:rsidRDefault="00502D3E" w:rsidP="00FD4948">
      <w:pPr>
        <w:tabs>
          <w:tab w:val="left" w:pos="6540"/>
        </w:tabs>
        <w:spacing w:line="360" w:lineRule="auto"/>
        <w:rPr>
          <w:rFonts w:ascii="Courier New" w:hAnsi="Courier New" w:cs="Courier New"/>
          <w:sz w:val="22"/>
          <w:szCs w:val="22"/>
        </w:rPr>
      </w:pPr>
      <w:r w:rsidRPr="00F21AB4">
        <w:rPr>
          <w:rFonts w:asciiTheme="majorBidi" w:hAnsiTheme="majorBidi" w:cstheme="majorBidi"/>
          <w:b/>
          <w:sz w:val="20"/>
          <w:szCs w:val="20"/>
        </w:rPr>
        <w:tab/>
        <w:t xml:space="preserve">   Signature</w:t>
      </w:r>
      <w:r w:rsidRPr="00A14B73">
        <w:rPr>
          <w:rFonts w:ascii="Courier New" w:hAnsi="Courier New" w:cs="Courier New"/>
          <w:sz w:val="22"/>
          <w:szCs w:val="22"/>
        </w:rPr>
        <w:t xml:space="preserve"> </w:t>
      </w:r>
    </w:p>
    <w:p w:rsidR="000C26D0" w:rsidRDefault="000C26D0" w:rsidP="00FD4948">
      <w:pPr>
        <w:tabs>
          <w:tab w:val="left" w:pos="6540"/>
        </w:tabs>
        <w:spacing w:line="360" w:lineRule="auto"/>
        <w:rPr>
          <w:rFonts w:ascii="Courier New" w:hAnsi="Courier New" w:cs="Courier New"/>
          <w:sz w:val="22"/>
          <w:szCs w:val="22"/>
        </w:rPr>
      </w:pPr>
    </w:p>
    <w:p w:rsidR="000C26D0" w:rsidRDefault="000C26D0" w:rsidP="00FD4948">
      <w:pPr>
        <w:tabs>
          <w:tab w:val="left" w:pos="6540"/>
        </w:tabs>
        <w:spacing w:line="360" w:lineRule="auto"/>
        <w:rPr>
          <w:rFonts w:ascii="Courier New" w:hAnsi="Courier New" w:cs="Courier New"/>
          <w:sz w:val="22"/>
          <w:szCs w:val="22"/>
        </w:rPr>
      </w:pPr>
    </w:p>
    <w:p w:rsidR="000C26D0" w:rsidRDefault="000C26D0" w:rsidP="00FD4948">
      <w:pPr>
        <w:tabs>
          <w:tab w:val="left" w:pos="6540"/>
        </w:tabs>
        <w:spacing w:line="360" w:lineRule="auto"/>
        <w:rPr>
          <w:rFonts w:ascii="Courier New" w:hAnsi="Courier New" w:cs="Courier New"/>
          <w:sz w:val="22"/>
          <w:szCs w:val="22"/>
        </w:rPr>
      </w:pPr>
    </w:p>
    <w:p w:rsidR="000C26D0" w:rsidRDefault="000C26D0" w:rsidP="00FD4948">
      <w:pPr>
        <w:tabs>
          <w:tab w:val="left" w:pos="6540"/>
        </w:tabs>
        <w:spacing w:line="360" w:lineRule="auto"/>
        <w:rPr>
          <w:rFonts w:asciiTheme="majorBidi" w:hAnsiTheme="majorBidi" w:cstheme="majorBidi"/>
          <w:b/>
          <w:sz w:val="22"/>
          <w:szCs w:val="22"/>
        </w:rPr>
      </w:pPr>
    </w:p>
    <w:p w:rsidR="000C26D0" w:rsidRDefault="000C26D0" w:rsidP="00FD4948">
      <w:pPr>
        <w:tabs>
          <w:tab w:val="left" w:pos="6540"/>
        </w:tabs>
        <w:spacing w:line="360" w:lineRule="auto"/>
        <w:rPr>
          <w:rFonts w:asciiTheme="majorBidi" w:hAnsiTheme="majorBidi" w:cstheme="majorBidi"/>
          <w:b/>
          <w:sz w:val="22"/>
          <w:szCs w:val="22"/>
        </w:rPr>
      </w:pPr>
    </w:p>
    <w:p w:rsidR="000C26D0" w:rsidRDefault="000C26D0" w:rsidP="00FD4948">
      <w:pPr>
        <w:tabs>
          <w:tab w:val="left" w:pos="6540"/>
        </w:tabs>
        <w:spacing w:line="360" w:lineRule="auto"/>
        <w:rPr>
          <w:rFonts w:asciiTheme="majorBidi" w:hAnsiTheme="majorBidi" w:cstheme="majorBidi"/>
          <w:b/>
          <w:sz w:val="22"/>
          <w:szCs w:val="22"/>
        </w:rPr>
      </w:pPr>
    </w:p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0C26D0" w:rsidRPr="000C26D0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/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  <w:r w:rsidRPr="000C26D0">
              <w:rPr>
                <w:b/>
                <w:bCs/>
                <w:color w:val="000000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  <w:r w:rsidRPr="000C26D0">
              <w:rPr>
                <w:b/>
                <w:bCs/>
                <w:color w:val="000000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  <w:r w:rsidRPr="000C26D0">
              <w:rPr>
                <w:b/>
                <w:bCs/>
                <w:color w:val="000000"/>
              </w:rPr>
              <w:t>Approbation</w:t>
            </w:r>
          </w:p>
        </w:tc>
      </w:tr>
      <w:tr w:rsidR="000C26D0" w:rsidRPr="000C26D0" w:rsidTr="004F4B5B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  <w:r w:rsidRPr="000C26D0">
              <w:rPr>
                <w:b/>
                <w:bCs/>
                <w:color w:val="000000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BOUASSIDA intissar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SOUAYED Mongi</w:t>
            </w:r>
          </w:p>
        </w:tc>
      </w:tr>
      <w:tr w:rsidR="000C26D0" w:rsidRPr="000C26D0" w:rsidTr="004F4B5B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b/>
                <w:bCs/>
                <w:color w:val="000000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C26D0" w:rsidRPr="000C26D0" w:rsidTr="004F4B5B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  <w:r w:rsidRPr="000C26D0">
              <w:rPr>
                <w:b/>
                <w:bCs/>
                <w:color w:val="000000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26D0" w:rsidRPr="000C26D0" w:rsidTr="004F4B5B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b/>
                <w:bCs/>
                <w:color w:val="000000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C26D0" w:rsidRPr="000C26D0" w:rsidTr="004F4B5B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  <w:r w:rsidRPr="000C26D0">
              <w:rPr>
                <w:b/>
                <w:bCs/>
                <w:color w:val="000000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26D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26D0" w:rsidRPr="000C26D0" w:rsidTr="004F4B5B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b/>
                <w:bCs/>
                <w:color w:val="000000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C26D0" w:rsidRPr="000C26D0" w:rsidRDefault="000C26D0" w:rsidP="000C26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C26D0" w:rsidRPr="000C26D0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rPr>
                <w:sz w:val="20"/>
                <w:szCs w:val="20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rPr>
                <w:sz w:val="20"/>
                <w:szCs w:val="20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rPr>
                <w:sz w:val="20"/>
                <w:szCs w:val="20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rPr>
                <w:sz w:val="20"/>
                <w:szCs w:val="20"/>
              </w:rPr>
            </w:pPr>
          </w:p>
        </w:tc>
      </w:tr>
      <w:tr w:rsidR="000C26D0" w:rsidRPr="000C26D0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rPr>
                <w:sz w:val="20"/>
                <w:szCs w:val="20"/>
              </w:rPr>
            </w:pPr>
            <w:r w:rsidRPr="000C26D0">
              <w:rPr>
                <w:sz w:val="20"/>
                <w:szCs w:val="20"/>
              </w:rP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C26D0" w:rsidRPr="000C26D0" w:rsidRDefault="000C26D0" w:rsidP="000C26D0">
            <w:pPr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0C26D0">
              <w:rPr>
                <w:b/>
                <w:bCs/>
                <w:color w:val="000000"/>
              </w:rPr>
              <w:t xml:space="preserve">le    </w:t>
            </w:r>
            <w:r w:rsidRPr="000C26D0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______</w:t>
            </w:r>
            <w:r w:rsidRPr="000C26D0"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>/</w:t>
            </w:r>
            <w:r w:rsidRPr="000C26D0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______</w:t>
            </w:r>
            <w:r w:rsidRPr="000C26D0"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>/</w:t>
            </w:r>
            <w:r w:rsidRPr="000C26D0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______</w:t>
            </w:r>
          </w:p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6D0" w:rsidRPr="000C26D0" w:rsidRDefault="000C26D0" w:rsidP="000C26D0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0C26D0" w:rsidRDefault="000C26D0" w:rsidP="00FD4948">
      <w:pPr>
        <w:tabs>
          <w:tab w:val="left" w:pos="6540"/>
        </w:tabs>
        <w:spacing w:line="360" w:lineRule="auto"/>
        <w:rPr>
          <w:rFonts w:asciiTheme="majorBidi" w:hAnsiTheme="majorBidi" w:cstheme="majorBidi"/>
          <w:b/>
          <w:sz w:val="22"/>
          <w:szCs w:val="22"/>
        </w:rPr>
      </w:pPr>
    </w:p>
    <w:sectPr w:rsidR="000C26D0" w:rsidSect="00317521">
      <w:headerReference w:type="default" r:id="rId7"/>
      <w:footerReference w:type="default" r:id="rId8"/>
      <w:pgSz w:w="11906" w:h="16838"/>
      <w:pgMar w:top="919" w:right="991" w:bottom="568" w:left="993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8FD" w:rsidRDefault="007B48FD" w:rsidP="00F21AB4">
      <w:r>
        <w:separator/>
      </w:r>
    </w:p>
  </w:endnote>
  <w:endnote w:type="continuationSeparator" w:id="0">
    <w:p w:rsidR="007B48FD" w:rsidRDefault="007B48FD" w:rsidP="00F21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097D" w:rsidRDefault="00D5097D" w:rsidP="006005D4">
    <w:pPr>
      <w:pStyle w:val="Pieddepage"/>
      <w:tabs>
        <w:tab w:val="clear" w:pos="4536"/>
        <w:tab w:val="clear" w:pos="9072"/>
        <w:tab w:val="left" w:pos="24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8FD" w:rsidRDefault="007B48FD" w:rsidP="00F21AB4">
      <w:r>
        <w:separator/>
      </w:r>
    </w:p>
  </w:footnote>
  <w:footnote w:type="continuationSeparator" w:id="0">
    <w:p w:rsidR="007B48FD" w:rsidRDefault="007B48FD" w:rsidP="00F21A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19" w:type="dxa"/>
      <w:tblInd w:w="-23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735"/>
      <w:gridCol w:w="4176"/>
      <w:gridCol w:w="1519"/>
      <w:gridCol w:w="1589"/>
    </w:tblGrid>
    <w:tr w:rsidR="006005D4" w:rsidTr="00317521">
      <w:trPr>
        <w:trHeight w:val="254"/>
      </w:trPr>
      <w:tc>
        <w:tcPr>
          <w:tcW w:w="273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1F6612" w:rsidP="00520EE0">
          <w:pPr>
            <w:jc w:val="center"/>
            <w:rPr>
              <w:lang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266D5F6" wp14:editId="6E2B45D6">
                <wp:simplePos x="0" y="0"/>
                <wp:positionH relativeFrom="column">
                  <wp:posOffset>0</wp:posOffset>
                </wp:positionH>
                <wp:positionV relativeFrom="paragraph">
                  <wp:posOffset>-63500</wp:posOffset>
                </wp:positionV>
                <wp:extent cx="1598930" cy="666750"/>
                <wp:effectExtent l="0" t="0" r="0" b="0"/>
                <wp:wrapSquare wrapText="bothSides"/>
                <wp:docPr id="6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59893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7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7D1BB5" w:rsidP="00112CB7">
          <w:pPr>
            <w:jc w:val="center"/>
            <w:rPr>
              <w:b/>
              <w:lang w:eastAsia="en-US"/>
            </w:rPr>
          </w:pPr>
          <w:r>
            <w:rPr>
              <w:b/>
              <w:sz w:val="32"/>
            </w:rPr>
            <w:t xml:space="preserve">Engagement de </w:t>
          </w:r>
          <w:r w:rsidR="00112CB7">
            <w:rPr>
              <w:b/>
              <w:sz w:val="32"/>
            </w:rPr>
            <w:t>confidentialité, impartialité et code</w:t>
          </w:r>
          <w:r>
            <w:rPr>
              <w:b/>
              <w:sz w:val="32"/>
            </w:rPr>
            <w:t xml:space="preserve"> d’éthique </w:t>
          </w:r>
        </w:p>
      </w:tc>
      <w:tc>
        <w:tcPr>
          <w:tcW w:w="151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Pr="00335BD3" w:rsidRDefault="006005D4" w:rsidP="00520EE0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Réf :</w:t>
          </w:r>
        </w:p>
      </w:tc>
      <w:tc>
        <w:tcPr>
          <w:tcW w:w="15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2105C9" w:rsidP="002105C9">
          <w:pPr>
            <w:rPr>
              <w:b/>
              <w:lang w:eastAsia="en-US"/>
            </w:rPr>
          </w:pPr>
          <w:r>
            <w:rPr>
              <w:b/>
            </w:rPr>
            <w:t>F</w:t>
          </w:r>
          <w:r w:rsidR="006005D4">
            <w:rPr>
              <w:b/>
            </w:rPr>
            <w:t>Pil-3</w:t>
          </w:r>
          <w:r>
            <w:rPr>
              <w:b/>
            </w:rPr>
            <w:t>1</w:t>
          </w:r>
        </w:p>
      </w:tc>
    </w:tr>
    <w:tr w:rsidR="006005D4" w:rsidTr="00317521">
      <w:trPr>
        <w:trHeight w:val="240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005D4" w:rsidP="00520EE0">
          <w:pPr>
            <w:rPr>
              <w:lang w:eastAsia="en-US"/>
            </w:rPr>
          </w:pPr>
        </w:p>
      </w:tc>
      <w:tc>
        <w:tcPr>
          <w:tcW w:w="417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005D4" w:rsidP="00520EE0">
          <w:pPr>
            <w:jc w:val="center"/>
            <w:rPr>
              <w:b/>
              <w:bCs/>
              <w:noProof/>
              <w:sz w:val="28"/>
              <w:szCs w:val="28"/>
              <w:lang w:eastAsia="en-US"/>
            </w:rPr>
          </w:pPr>
        </w:p>
      </w:tc>
      <w:tc>
        <w:tcPr>
          <w:tcW w:w="151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Pr="00335BD3" w:rsidRDefault="006005D4" w:rsidP="00520EE0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IE :</w:t>
          </w:r>
        </w:p>
      </w:tc>
      <w:tc>
        <w:tcPr>
          <w:tcW w:w="15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005D4" w:rsidP="00623FC2">
          <w:pPr>
            <w:rPr>
              <w:b/>
              <w:lang w:eastAsia="en-US"/>
            </w:rPr>
          </w:pPr>
          <w:r>
            <w:rPr>
              <w:b/>
            </w:rPr>
            <w:t>0</w:t>
          </w:r>
          <w:r w:rsidR="00623FC2">
            <w:rPr>
              <w:b/>
            </w:rPr>
            <w:t>2</w:t>
          </w:r>
        </w:p>
      </w:tc>
    </w:tr>
    <w:tr w:rsidR="006005D4" w:rsidTr="00317521">
      <w:trPr>
        <w:trHeight w:val="269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005D4" w:rsidP="00520EE0">
          <w:pPr>
            <w:rPr>
              <w:lang w:eastAsia="en-US"/>
            </w:rPr>
          </w:pPr>
        </w:p>
      </w:tc>
      <w:tc>
        <w:tcPr>
          <w:tcW w:w="0" w:type="auto"/>
          <w:vMerge/>
          <w:tcBorders>
            <w:left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005D4" w:rsidP="00520EE0">
          <w:pPr>
            <w:rPr>
              <w:b/>
              <w:bCs/>
              <w:noProof/>
              <w:sz w:val="28"/>
              <w:szCs w:val="28"/>
              <w:lang w:eastAsia="en-US"/>
            </w:rPr>
          </w:pPr>
        </w:p>
      </w:tc>
      <w:tc>
        <w:tcPr>
          <w:tcW w:w="151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Pr="00335BD3" w:rsidRDefault="006005D4" w:rsidP="00520EE0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Date d’effet :</w:t>
          </w:r>
        </w:p>
      </w:tc>
      <w:tc>
        <w:tcPr>
          <w:tcW w:w="15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23FC2" w:rsidP="00623FC2">
          <w:pPr>
            <w:rPr>
              <w:b/>
              <w:lang w:eastAsia="en-US"/>
            </w:rPr>
          </w:pPr>
          <w:r>
            <w:rPr>
              <w:b/>
            </w:rPr>
            <w:t>01</w:t>
          </w:r>
          <w:r w:rsidR="006005D4">
            <w:rPr>
              <w:b/>
            </w:rPr>
            <w:t>/</w:t>
          </w:r>
          <w:r>
            <w:rPr>
              <w:b/>
            </w:rPr>
            <w:t>04</w:t>
          </w:r>
          <w:r w:rsidR="006005D4">
            <w:rPr>
              <w:b/>
            </w:rPr>
            <w:t>/20</w:t>
          </w:r>
          <w:r>
            <w:rPr>
              <w:b/>
            </w:rPr>
            <w:t>23</w:t>
          </w:r>
        </w:p>
      </w:tc>
    </w:tr>
    <w:tr w:rsidR="006005D4" w:rsidTr="00317521">
      <w:trPr>
        <w:trHeight w:val="35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005D4" w:rsidP="00520EE0">
          <w:pPr>
            <w:rPr>
              <w:lang w:eastAsia="en-US"/>
            </w:rPr>
          </w:pPr>
        </w:p>
      </w:tc>
      <w:tc>
        <w:tcPr>
          <w:tcW w:w="0" w:type="auto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Default="006005D4" w:rsidP="00520EE0">
          <w:pPr>
            <w:rPr>
              <w:b/>
              <w:bCs/>
              <w:noProof/>
              <w:sz w:val="28"/>
              <w:szCs w:val="28"/>
              <w:lang w:eastAsia="en-US"/>
            </w:rPr>
          </w:pPr>
        </w:p>
      </w:tc>
      <w:tc>
        <w:tcPr>
          <w:tcW w:w="151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6005D4" w:rsidRPr="00335BD3" w:rsidRDefault="006005D4" w:rsidP="00520EE0">
          <w:pPr>
            <w:rPr>
              <w:b/>
              <w:sz w:val="20"/>
              <w:szCs w:val="20"/>
              <w:lang w:eastAsia="en-US"/>
            </w:rPr>
          </w:pPr>
          <w:r w:rsidRPr="00335BD3">
            <w:rPr>
              <w:b/>
              <w:sz w:val="20"/>
              <w:szCs w:val="20"/>
            </w:rPr>
            <w:t>Page:</w:t>
          </w:r>
        </w:p>
      </w:tc>
      <w:tc>
        <w:tcPr>
          <w:tcW w:w="15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7175D6" w:rsidRDefault="00F41CE2" w:rsidP="007175D6">
          <w:pPr>
            <w:rPr>
              <w:b/>
            </w:rPr>
          </w:pPr>
          <w:r>
            <w:rPr>
              <w:b/>
            </w:rPr>
            <w:fldChar w:fldCharType="begin"/>
          </w:r>
          <w:r w:rsidR="006005D4">
            <w:rPr>
              <w:b/>
            </w:rPr>
            <w:instrText xml:space="preserve"> PAGE   \* MERGEFORMAT </w:instrText>
          </w:r>
          <w:r>
            <w:rPr>
              <w:b/>
            </w:rPr>
            <w:fldChar w:fldCharType="separate"/>
          </w:r>
          <w:r w:rsidR="00317521">
            <w:rPr>
              <w:b/>
              <w:noProof/>
            </w:rPr>
            <w:t>1</w:t>
          </w:r>
          <w:r>
            <w:rPr>
              <w:b/>
            </w:rPr>
            <w:fldChar w:fldCharType="end"/>
          </w:r>
        </w:p>
      </w:tc>
    </w:tr>
  </w:tbl>
  <w:p w:rsidR="00317521" w:rsidRDefault="00317521" w:rsidP="00F21AB4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821F6"/>
    <w:multiLevelType w:val="multilevel"/>
    <w:tmpl w:val="1144B4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>
    <w:nsid w:val="09FD52E7"/>
    <w:multiLevelType w:val="multilevel"/>
    <w:tmpl w:val="7F7AF3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>
    <w:nsid w:val="0BFD0B91"/>
    <w:multiLevelType w:val="hybridMultilevel"/>
    <w:tmpl w:val="4BA8C19A"/>
    <w:lvl w:ilvl="0" w:tplc="99C0F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0577E8"/>
    <w:multiLevelType w:val="multilevel"/>
    <w:tmpl w:val="B8A05F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>
    <w:nsid w:val="1AC525A9"/>
    <w:multiLevelType w:val="multilevel"/>
    <w:tmpl w:val="E38E3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>
    <w:nsid w:val="20284AB0"/>
    <w:multiLevelType w:val="multilevel"/>
    <w:tmpl w:val="1BB8DD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>
    <w:nsid w:val="2D07171F"/>
    <w:multiLevelType w:val="hybridMultilevel"/>
    <w:tmpl w:val="9EFC9AC2"/>
    <w:lvl w:ilvl="0" w:tplc="6BB2FB7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2D266C7"/>
    <w:multiLevelType w:val="hybridMultilevel"/>
    <w:tmpl w:val="D194D9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B46AC2"/>
    <w:multiLevelType w:val="hybridMultilevel"/>
    <w:tmpl w:val="46128E0A"/>
    <w:lvl w:ilvl="0" w:tplc="8886E9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366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3872C71"/>
    <w:multiLevelType w:val="multilevel"/>
    <w:tmpl w:val="04B603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>
    <w:nsid w:val="5E273DD3"/>
    <w:multiLevelType w:val="hybridMultilevel"/>
    <w:tmpl w:val="4BA8C19A"/>
    <w:lvl w:ilvl="0" w:tplc="99C0F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0622A7"/>
    <w:multiLevelType w:val="multilevel"/>
    <w:tmpl w:val="3A60F8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">
    <w:nsid w:val="67613060"/>
    <w:multiLevelType w:val="multilevel"/>
    <w:tmpl w:val="4216B6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>
    <w:nsid w:val="6CF00C37"/>
    <w:multiLevelType w:val="multilevel"/>
    <w:tmpl w:val="71A2ED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  <w:sz w:val="22"/>
      </w:rPr>
    </w:lvl>
    <w:lvl w:ilvl="1">
      <w:start w:val="12"/>
      <w:numFmt w:val="decimal"/>
      <w:lvlText w:val="%1.%2"/>
      <w:lvlJc w:val="left"/>
      <w:pPr>
        <w:ind w:left="780" w:hanging="420"/>
      </w:pPr>
      <w:rPr>
        <w:rFonts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 w:val="0"/>
        <w:sz w:val="22"/>
      </w:rPr>
    </w:lvl>
  </w:abstractNum>
  <w:abstractNum w:abstractNumId="14">
    <w:nsid w:val="6FE564A7"/>
    <w:multiLevelType w:val="multilevel"/>
    <w:tmpl w:val="50A65E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nsid w:val="76032D8D"/>
    <w:multiLevelType w:val="hybridMultilevel"/>
    <w:tmpl w:val="17D0ECF4"/>
    <w:lvl w:ilvl="0" w:tplc="A2BA67F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2C17EC"/>
    <w:multiLevelType w:val="hybridMultilevel"/>
    <w:tmpl w:val="9D2E9066"/>
    <w:lvl w:ilvl="0" w:tplc="84FE9AC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2"/>
  </w:num>
  <w:num w:numId="4">
    <w:abstractNumId w:val="1"/>
  </w:num>
  <w:num w:numId="5">
    <w:abstractNumId w:val="3"/>
  </w:num>
  <w:num w:numId="6">
    <w:abstractNumId w:val="14"/>
  </w:num>
  <w:num w:numId="7">
    <w:abstractNumId w:val="13"/>
  </w:num>
  <w:num w:numId="8">
    <w:abstractNumId w:val="10"/>
  </w:num>
  <w:num w:numId="9">
    <w:abstractNumId w:val="0"/>
  </w:num>
  <w:num w:numId="10">
    <w:abstractNumId w:val="4"/>
  </w:num>
  <w:num w:numId="11">
    <w:abstractNumId w:val="5"/>
  </w:num>
  <w:num w:numId="12">
    <w:abstractNumId w:val="9"/>
  </w:num>
  <w:num w:numId="13">
    <w:abstractNumId w:val="11"/>
  </w:num>
  <w:num w:numId="14">
    <w:abstractNumId w:val="12"/>
  </w:num>
  <w:num w:numId="15">
    <w:abstractNumId w:val="16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AB4"/>
    <w:rsid w:val="00010214"/>
    <w:rsid w:val="0001140B"/>
    <w:rsid w:val="000A235E"/>
    <w:rsid w:val="000C26D0"/>
    <w:rsid w:val="000E701D"/>
    <w:rsid w:val="00110EDE"/>
    <w:rsid w:val="001114D9"/>
    <w:rsid w:val="00112CB7"/>
    <w:rsid w:val="001160A9"/>
    <w:rsid w:val="001247EB"/>
    <w:rsid w:val="001378C6"/>
    <w:rsid w:val="00145029"/>
    <w:rsid w:val="00154C8B"/>
    <w:rsid w:val="001C7D40"/>
    <w:rsid w:val="001D3714"/>
    <w:rsid w:val="001F6612"/>
    <w:rsid w:val="00206FAF"/>
    <w:rsid w:val="002105C9"/>
    <w:rsid w:val="002658CE"/>
    <w:rsid w:val="00295D7E"/>
    <w:rsid w:val="002B5A33"/>
    <w:rsid w:val="002B69DA"/>
    <w:rsid w:val="002E01A1"/>
    <w:rsid w:val="002E7DDA"/>
    <w:rsid w:val="002F030E"/>
    <w:rsid w:val="002F38A4"/>
    <w:rsid w:val="0030517B"/>
    <w:rsid w:val="00317521"/>
    <w:rsid w:val="0033650C"/>
    <w:rsid w:val="0033733A"/>
    <w:rsid w:val="00341C9D"/>
    <w:rsid w:val="0036152B"/>
    <w:rsid w:val="0036186C"/>
    <w:rsid w:val="003745D2"/>
    <w:rsid w:val="0038258A"/>
    <w:rsid w:val="003A6460"/>
    <w:rsid w:val="003E4131"/>
    <w:rsid w:val="003E594B"/>
    <w:rsid w:val="00403D3A"/>
    <w:rsid w:val="004208E2"/>
    <w:rsid w:val="00427D46"/>
    <w:rsid w:val="00435248"/>
    <w:rsid w:val="00463F31"/>
    <w:rsid w:val="00467E4C"/>
    <w:rsid w:val="0047394A"/>
    <w:rsid w:val="004A5232"/>
    <w:rsid w:val="004C541C"/>
    <w:rsid w:val="004E2FE1"/>
    <w:rsid w:val="004E3779"/>
    <w:rsid w:val="004F6913"/>
    <w:rsid w:val="005016FF"/>
    <w:rsid w:val="00502D3E"/>
    <w:rsid w:val="00534575"/>
    <w:rsid w:val="0056008C"/>
    <w:rsid w:val="005728B2"/>
    <w:rsid w:val="0057720D"/>
    <w:rsid w:val="00580755"/>
    <w:rsid w:val="005946BA"/>
    <w:rsid w:val="005B7A0C"/>
    <w:rsid w:val="005E5A71"/>
    <w:rsid w:val="005F2B21"/>
    <w:rsid w:val="006005D4"/>
    <w:rsid w:val="0061156C"/>
    <w:rsid w:val="00615344"/>
    <w:rsid w:val="00623FC2"/>
    <w:rsid w:val="00640AA0"/>
    <w:rsid w:val="00663EB0"/>
    <w:rsid w:val="006B74C4"/>
    <w:rsid w:val="006B78C3"/>
    <w:rsid w:val="006E1410"/>
    <w:rsid w:val="006E79F0"/>
    <w:rsid w:val="006F23E5"/>
    <w:rsid w:val="00711262"/>
    <w:rsid w:val="00716003"/>
    <w:rsid w:val="007175D6"/>
    <w:rsid w:val="00743D6B"/>
    <w:rsid w:val="0076698D"/>
    <w:rsid w:val="0078103C"/>
    <w:rsid w:val="007955B0"/>
    <w:rsid w:val="007B48FD"/>
    <w:rsid w:val="007C6449"/>
    <w:rsid w:val="007D1BB5"/>
    <w:rsid w:val="007E2AD3"/>
    <w:rsid w:val="007E4C9B"/>
    <w:rsid w:val="007E78C0"/>
    <w:rsid w:val="008141FF"/>
    <w:rsid w:val="00814F57"/>
    <w:rsid w:val="0084416A"/>
    <w:rsid w:val="008803D3"/>
    <w:rsid w:val="0088106B"/>
    <w:rsid w:val="00883563"/>
    <w:rsid w:val="00892737"/>
    <w:rsid w:val="008E25A4"/>
    <w:rsid w:val="0091509E"/>
    <w:rsid w:val="0092683E"/>
    <w:rsid w:val="00926F38"/>
    <w:rsid w:val="0096408C"/>
    <w:rsid w:val="0099172F"/>
    <w:rsid w:val="009A4A24"/>
    <w:rsid w:val="009C3B28"/>
    <w:rsid w:val="009C49B9"/>
    <w:rsid w:val="009F151A"/>
    <w:rsid w:val="00A30A76"/>
    <w:rsid w:val="00A315E4"/>
    <w:rsid w:val="00A4305B"/>
    <w:rsid w:val="00A67243"/>
    <w:rsid w:val="00A8720B"/>
    <w:rsid w:val="00AC142D"/>
    <w:rsid w:val="00AD771E"/>
    <w:rsid w:val="00B20445"/>
    <w:rsid w:val="00B51C62"/>
    <w:rsid w:val="00BC56EB"/>
    <w:rsid w:val="00BE338E"/>
    <w:rsid w:val="00BE3949"/>
    <w:rsid w:val="00C16903"/>
    <w:rsid w:val="00C22F7D"/>
    <w:rsid w:val="00C34375"/>
    <w:rsid w:val="00C37EB7"/>
    <w:rsid w:val="00C45110"/>
    <w:rsid w:val="00C52904"/>
    <w:rsid w:val="00C65E30"/>
    <w:rsid w:val="00C86ACF"/>
    <w:rsid w:val="00C90364"/>
    <w:rsid w:val="00CC27C9"/>
    <w:rsid w:val="00CD2FBF"/>
    <w:rsid w:val="00D1171A"/>
    <w:rsid w:val="00D1422E"/>
    <w:rsid w:val="00D25916"/>
    <w:rsid w:val="00D442DF"/>
    <w:rsid w:val="00D5097D"/>
    <w:rsid w:val="00D55B6B"/>
    <w:rsid w:val="00D62C75"/>
    <w:rsid w:val="00D669E6"/>
    <w:rsid w:val="00D736F3"/>
    <w:rsid w:val="00D916CA"/>
    <w:rsid w:val="00D94EA6"/>
    <w:rsid w:val="00DC2169"/>
    <w:rsid w:val="00DD1061"/>
    <w:rsid w:val="00DE04AD"/>
    <w:rsid w:val="00E132C0"/>
    <w:rsid w:val="00E334E3"/>
    <w:rsid w:val="00E5213D"/>
    <w:rsid w:val="00E54783"/>
    <w:rsid w:val="00EB3616"/>
    <w:rsid w:val="00ED6DE7"/>
    <w:rsid w:val="00F21AB4"/>
    <w:rsid w:val="00F41CE2"/>
    <w:rsid w:val="00F60ABD"/>
    <w:rsid w:val="00FA0A9D"/>
    <w:rsid w:val="00FA53E4"/>
    <w:rsid w:val="00FB2F25"/>
    <w:rsid w:val="00FB5AFD"/>
    <w:rsid w:val="00FC15D2"/>
    <w:rsid w:val="00FD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77B86A8-705B-4561-B87B-545B8C8B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1A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6005D4"/>
    <w:pPr>
      <w:keepNext/>
      <w:jc w:val="center"/>
      <w:outlineLvl w:val="0"/>
    </w:pPr>
    <w:rPr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21AB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21AB4"/>
  </w:style>
  <w:style w:type="paragraph" w:styleId="Pieddepage">
    <w:name w:val="footer"/>
    <w:basedOn w:val="Normal"/>
    <w:link w:val="PieddepageCar"/>
    <w:uiPriority w:val="99"/>
    <w:unhideWhenUsed/>
    <w:rsid w:val="00F21AB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21AB4"/>
  </w:style>
  <w:style w:type="paragraph" w:styleId="Textedebulles">
    <w:name w:val="Balloon Text"/>
    <w:basedOn w:val="Normal"/>
    <w:link w:val="TextedebullesCar"/>
    <w:uiPriority w:val="99"/>
    <w:semiHidden/>
    <w:unhideWhenUsed/>
    <w:rsid w:val="00F21AB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1AB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378C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6005D4"/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sondes</dc:creator>
  <cp:lastModifiedBy>dell</cp:lastModifiedBy>
  <cp:revision>5</cp:revision>
  <cp:lastPrinted>2025-02-10T11:28:00Z</cp:lastPrinted>
  <dcterms:created xsi:type="dcterms:W3CDTF">2024-11-29T12:24:00Z</dcterms:created>
  <dcterms:modified xsi:type="dcterms:W3CDTF">2025-02-10T11:28:00Z</dcterms:modified>
</cp:coreProperties>
</file>