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D53E32" w14:textId="77777777" w:rsidR="00844C2C" w:rsidRDefault="00844C2C" w:rsidP="00844C2C">
      <w:pPr>
        <w:spacing w:after="1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14:paraId="0C0C6C75" w14:textId="1228B012" w:rsidR="0024204F" w:rsidRDefault="005909F8" w:rsidP="00844C2C">
      <w:pPr>
        <w:spacing w:after="120" w:line="240" w:lineRule="auto"/>
        <w:jc w:val="center"/>
        <w:rPr>
          <w:rFonts w:asciiTheme="minorBidi" w:hAnsiTheme="minorBidi"/>
          <w:b/>
          <w:sz w:val="36"/>
          <w:szCs w:val="36"/>
        </w:rPr>
      </w:pPr>
      <w:r w:rsidRPr="005909F8">
        <w:rPr>
          <w:rFonts w:asciiTheme="minorBidi" w:hAnsiTheme="minorBidi"/>
          <w:b/>
          <w:sz w:val="36"/>
          <w:szCs w:val="36"/>
        </w:rPr>
        <w:t>INSTRUCTION</w:t>
      </w:r>
    </w:p>
    <w:p w14:paraId="6E234DBC" w14:textId="77777777" w:rsidR="00844C2C" w:rsidRDefault="00844C2C" w:rsidP="00844C2C">
      <w:pPr>
        <w:spacing w:after="120" w:line="240" w:lineRule="auto"/>
        <w:jc w:val="center"/>
        <w:rPr>
          <w:rFonts w:asciiTheme="minorBidi" w:hAnsiTheme="minorBidi"/>
          <w:b/>
          <w:sz w:val="36"/>
          <w:szCs w:val="36"/>
        </w:rPr>
      </w:pPr>
    </w:p>
    <w:p w14:paraId="5438AE4C" w14:textId="59F5877C" w:rsidR="00844C2C" w:rsidRPr="00844C2C" w:rsidRDefault="00844C2C" w:rsidP="00844C2C">
      <w:pPr>
        <w:spacing w:after="120" w:line="240" w:lineRule="auto"/>
        <w:rPr>
          <w:rFonts w:cstheme="minorHAnsi"/>
          <w:bCs/>
          <w:sz w:val="36"/>
          <w:szCs w:val="36"/>
        </w:rPr>
      </w:pPr>
      <w:r w:rsidRPr="00844C2C">
        <w:rPr>
          <w:rFonts w:cstheme="minorHAnsi"/>
          <w:bCs/>
          <w:sz w:val="36"/>
          <w:szCs w:val="36"/>
        </w:rPr>
        <w:t>Afin de faciliter la réalisation des audits internes planifiés, la direction des laboratoires ENER recommande de répartir les planifications sur la période Février à novembre et prendre les dispositions pour :</w:t>
      </w:r>
    </w:p>
    <w:p w14:paraId="5C31CAF0" w14:textId="12414C93" w:rsidR="00844C2C" w:rsidRPr="00844C2C" w:rsidRDefault="00844C2C" w:rsidP="00844C2C">
      <w:pPr>
        <w:spacing w:after="120" w:line="240" w:lineRule="auto"/>
        <w:rPr>
          <w:rFonts w:cstheme="minorHAnsi"/>
          <w:bCs/>
          <w:sz w:val="36"/>
          <w:szCs w:val="36"/>
        </w:rPr>
      </w:pPr>
      <w:r w:rsidRPr="00844C2C">
        <w:rPr>
          <w:rFonts w:cstheme="minorHAnsi"/>
          <w:bCs/>
          <w:sz w:val="36"/>
          <w:szCs w:val="36"/>
        </w:rPr>
        <w:t xml:space="preserve">-Sélectionner les auditeurs </w:t>
      </w:r>
    </w:p>
    <w:p w14:paraId="76C83F13" w14:textId="0755A7C0" w:rsidR="00844C2C" w:rsidRPr="00844C2C" w:rsidRDefault="00844C2C" w:rsidP="00844C2C">
      <w:pPr>
        <w:spacing w:after="120" w:line="240" w:lineRule="auto"/>
        <w:rPr>
          <w:rFonts w:cstheme="minorHAnsi"/>
          <w:bCs/>
          <w:sz w:val="36"/>
          <w:szCs w:val="36"/>
        </w:rPr>
      </w:pPr>
      <w:r w:rsidRPr="00844C2C">
        <w:rPr>
          <w:rFonts w:cstheme="minorHAnsi"/>
          <w:bCs/>
          <w:sz w:val="36"/>
          <w:szCs w:val="36"/>
        </w:rPr>
        <w:t>-Informer les auditeurs du programme planifié</w:t>
      </w:r>
    </w:p>
    <w:p w14:paraId="7C111875" w14:textId="08761C38" w:rsidR="00844C2C" w:rsidRPr="00844C2C" w:rsidRDefault="00844C2C" w:rsidP="00844C2C">
      <w:pPr>
        <w:spacing w:after="120" w:line="240" w:lineRule="auto"/>
        <w:rPr>
          <w:rFonts w:cstheme="minorHAnsi"/>
          <w:bCs/>
          <w:sz w:val="36"/>
          <w:szCs w:val="36"/>
        </w:rPr>
      </w:pPr>
      <w:r w:rsidRPr="00844C2C">
        <w:rPr>
          <w:rFonts w:cstheme="minorHAnsi"/>
          <w:bCs/>
          <w:sz w:val="36"/>
          <w:szCs w:val="36"/>
        </w:rPr>
        <w:t>-Informer le RT et le suppléant RT</w:t>
      </w:r>
    </w:p>
    <w:p w14:paraId="3E8AE47A" w14:textId="77777777" w:rsid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324795A8" w14:textId="77777777" w:rsidR="005909F8" w:rsidRPr="005909F8" w:rsidRDefault="005909F8" w:rsidP="005909F8">
      <w:pPr>
        <w:spacing w:after="120" w:line="24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p w14:paraId="7020FD9F" w14:textId="4813CC62" w:rsidR="00A1516F" w:rsidRDefault="00A1516F" w:rsidP="005909F8">
      <w:pPr>
        <w:spacing w:after="0" w:line="36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  <w:r w:rsidRPr="005909F8">
        <w:rPr>
          <w:rFonts w:ascii="Arial" w:eastAsia="Calibri" w:hAnsi="Arial" w:cs="Arial"/>
          <w:sz w:val="24"/>
          <w:szCs w:val="24"/>
        </w:rPr>
        <w:t xml:space="preserve"> </w:t>
      </w:r>
    </w:p>
    <w:p w14:paraId="73C2A30A" w14:textId="77777777" w:rsidR="00844C2C" w:rsidRPr="005909F8" w:rsidRDefault="00844C2C" w:rsidP="005909F8">
      <w:pPr>
        <w:spacing w:after="0" w:line="360" w:lineRule="auto"/>
        <w:ind w:right="624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pPr w:leftFromText="141" w:rightFromText="141" w:vertAnchor="text" w:horzAnchor="margin" w:tblpY="1377"/>
        <w:tblW w:w="495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7"/>
        <w:gridCol w:w="2890"/>
        <w:gridCol w:w="2407"/>
        <w:gridCol w:w="2423"/>
      </w:tblGrid>
      <w:tr w:rsidR="005909F8" w14:paraId="5365C5C0" w14:textId="77777777" w:rsidTr="0024204F">
        <w:trPr>
          <w:cantSplit/>
          <w:trHeight w:val="500"/>
        </w:trPr>
        <w:tc>
          <w:tcPr>
            <w:tcW w:w="695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0AD29B8" w14:textId="63DECA88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7E263DAC" w14:textId="6AEA9D3B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Rédaction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1C18FAC7" w14:textId="086E3D2B" w:rsidR="005909F8" w:rsidRDefault="005909F8" w:rsidP="005909F8">
            <w:pPr>
              <w:tabs>
                <w:tab w:val="center" w:pos="1163"/>
                <w:tab w:val="right" w:pos="2327"/>
              </w:tabs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ab/>
              <w:t>Vérification</w:t>
            </w:r>
            <w:r>
              <w:rPr>
                <w:rFonts w:asciiTheme="minorBidi" w:hAnsiTheme="minorBidi"/>
                <w:b/>
                <w:sz w:val="24"/>
                <w:szCs w:val="24"/>
              </w:rPr>
              <w:tab/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14:paraId="0559718C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Approbation</w:t>
            </w:r>
          </w:p>
        </w:tc>
      </w:tr>
      <w:tr w:rsidR="0024204F" w14:paraId="458A57EA" w14:textId="77777777" w:rsidTr="0024204F">
        <w:trPr>
          <w:cantSplit/>
          <w:trHeight w:val="229"/>
        </w:trPr>
        <w:tc>
          <w:tcPr>
            <w:tcW w:w="6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026031F1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Fonction</w:t>
            </w: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8A033" w14:textId="717E7253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Sup/RMQ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6A078" w14:textId="1AF24BFC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RT </w:t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6E133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Directeur</w:t>
            </w:r>
          </w:p>
        </w:tc>
      </w:tr>
      <w:tr w:rsidR="0024204F" w14:paraId="3A038662" w14:textId="77777777" w:rsidTr="0024204F">
        <w:trPr>
          <w:cantSplit/>
          <w:trHeight w:val="502"/>
        </w:trPr>
        <w:tc>
          <w:tcPr>
            <w:tcW w:w="6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675B858C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Nom et prénom </w:t>
            </w: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F2806" w14:textId="027CF1FD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Intissar BOUASSIDA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F31B0" w14:textId="3496745F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Karim ENNEJAH</w:t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22007" w14:textId="33BFD35B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Mongi SOUAYED</w:t>
            </w:r>
          </w:p>
        </w:tc>
      </w:tr>
      <w:tr w:rsidR="0024204F" w14:paraId="79B6F80E" w14:textId="77777777" w:rsidTr="0024204F">
        <w:trPr>
          <w:cantSplit/>
          <w:trHeight w:val="515"/>
        </w:trPr>
        <w:tc>
          <w:tcPr>
            <w:tcW w:w="6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14:paraId="34472F46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Signature</w:t>
            </w:r>
          </w:p>
        </w:tc>
        <w:tc>
          <w:tcPr>
            <w:tcW w:w="1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16B84" w14:textId="08EBEF84" w:rsidR="005909F8" w:rsidRDefault="0024204F" w:rsidP="0024204F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  <w:r w:rsidRPr="00B54BE0">
              <w:rPr>
                <w:b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0288" behindDoc="1" locked="0" layoutInCell="1" allowOverlap="1" wp14:anchorId="72E8C8DA" wp14:editId="343473AA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-184785</wp:posOffset>
                  </wp:positionV>
                  <wp:extent cx="1386205" cy="309880"/>
                  <wp:effectExtent l="0" t="0" r="4445" b="0"/>
                  <wp:wrapTight wrapText="bothSides">
                    <wp:wrapPolygon edited="0">
                      <wp:start x="0" y="0"/>
                      <wp:lineTo x="0" y="19918"/>
                      <wp:lineTo x="21372" y="19918"/>
                      <wp:lineTo x="21372" y="0"/>
                      <wp:lineTo x="0" y="0"/>
                    </wp:wrapPolygon>
                  </wp:wrapTight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672B5" w14:textId="6C4591B9" w:rsidR="005909F8" w:rsidRDefault="0024204F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55F2EFF1" wp14:editId="6B90FCAC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42545</wp:posOffset>
                  </wp:positionV>
                  <wp:extent cx="1291590" cy="328930"/>
                  <wp:effectExtent l="0" t="0" r="0" b="0"/>
                  <wp:wrapNone/>
                  <wp:docPr id="416" name="Pictur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B55BB" w14:textId="0D9FA57F" w:rsidR="005909F8" w:rsidRDefault="0024204F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79517D57" wp14:editId="5E42A302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27305</wp:posOffset>
                  </wp:positionV>
                  <wp:extent cx="521335" cy="455930"/>
                  <wp:effectExtent l="0" t="0" r="0" b="1270"/>
                  <wp:wrapTight wrapText="bothSides">
                    <wp:wrapPolygon edited="0">
                      <wp:start x="0" y="0"/>
                      <wp:lineTo x="0" y="20758"/>
                      <wp:lineTo x="20521" y="20758"/>
                      <wp:lineTo x="20521" y="0"/>
                      <wp:lineTo x="0" y="0"/>
                    </wp:wrapPolygon>
                  </wp:wrapTight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335" cy="45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44C7D2" w14:textId="073B6BB5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14:paraId="15B27173" w14:textId="77777777" w:rsidR="005909F8" w:rsidRDefault="005909F8" w:rsidP="005909F8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</w:tr>
    </w:tbl>
    <w:p w14:paraId="464F8E69" w14:textId="5C59B1FA" w:rsidR="002A10DD" w:rsidRDefault="0024204F" w:rsidP="005909F8">
      <w:pPr>
        <w:ind w:right="624"/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4384" behindDoc="1" locked="0" layoutInCell="0" allowOverlap="1" wp14:anchorId="5669B222" wp14:editId="160E4049">
            <wp:simplePos x="0" y="0"/>
            <wp:positionH relativeFrom="margin">
              <wp:posOffset>4874895</wp:posOffset>
            </wp:positionH>
            <wp:positionV relativeFrom="margin">
              <wp:posOffset>7219315</wp:posOffset>
            </wp:positionV>
            <wp:extent cx="1181100" cy="11811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0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34C41F" w14:textId="77777777" w:rsidR="00DC0054" w:rsidRDefault="00DC0054" w:rsidP="005909F8">
      <w:pPr>
        <w:spacing w:after="0" w:line="240" w:lineRule="auto"/>
      </w:pPr>
      <w:r>
        <w:separator/>
      </w:r>
    </w:p>
  </w:endnote>
  <w:endnote w:type="continuationSeparator" w:id="0">
    <w:p w14:paraId="0136E052" w14:textId="77777777" w:rsidR="00DC0054" w:rsidRDefault="00DC0054" w:rsidP="0059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BF4F53" w14:textId="77777777" w:rsidR="00844C2C" w:rsidRDefault="00844C2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F85BD" w14:textId="77777777" w:rsidR="00844C2C" w:rsidRDefault="00844C2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650742" w14:textId="77777777" w:rsidR="00844C2C" w:rsidRDefault="00844C2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420914" w14:textId="77777777" w:rsidR="00DC0054" w:rsidRDefault="00DC0054" w:rsidP="005909F8">
      <w:pPr>
        <w:spacing w:after="0" w:line="240" w:lineRule="auto"/>
      </w:pPr>
      <w:r>
        <w:separator/>
      </w:r>
    </w:p>
  </w:footnote>
  <w:footnote w:type="continuationSeparator" w:id="0">
    <w:p w14:paraId="33787284" w14:textId="77777777" w:rsidR="00DC0054" w:rsidRDefault="00DC0054" w:rsidP="0059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9EE5F7" w14:textId="77777777" w:rsidR="00844C2C" w:rsidRDefault="00844C2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5909F8" w:rsidRPr="00E623EE" w14:paraId="52E3AFA7" w14:textId="77777777" w:rsidTr="00D23D94">
      <w:trPr>
        <w:trHeight w:val="341"/>
        <w:jc w:val="center"/>
      </w:trPr>
      <w:tc>
        <w:tcPr>
          <w:tcW w:w="2583" w:type="dxa"/>
          <w:vMerge w:val="restart"/>
          <w:vAlign w:val="center"/>
        </w:tcPr>
        <w:p w14:paraId="0291F4A9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 wp14:anchorId="666F9341" wp14:editId="617106EB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14:paraId="34639E0F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14:paraId="6CB374CC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14:paraId="3B94B4AA" w14:textId="45362B09" w:rsidR="005909F8" w:rsidRPr="00E623EE" w:rsidRDefault="00844C2C" w:rsidP="00844C2C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IPil-05</w:t>
          </w:r>
        </w:p>
      </w:tc>
    </w:tr>
    <w:tr w:rsidR="005909F8" w:rsidRPr="00E623EE" w14:paraId="7DA795A3" w14:textId="77777777" w:rsidTr="00D23D94">
      <w:trPr>
        <w:trHeight w:val="179"/>
        <w:jc w:val="center"/>
      </w:trPr>
      <w:tc>
        <w:tcPr>
          <w:tcW w:w="2583" w:type="dxa"/>
          <w:vMerge/>
          <w:vAlign w:val="center"/>
        </w:tcPr>
        <w:p w14:paraId="03D687F7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 w:val="restart"/>
          <w:vAlign w:val="center"/>
        </w:tcPr>
        <w:p w14:paraId="582AD097" w14:textId="0E1A0873" w:rsidR="005909F8" w:rsidRPr="005909F8" w:rsidRDefault="00844C2C" w:rsidP="005909F8">
          <w:pPr>
            <w:spacing w:after="0" w:line="360" w:lineRule="auto"/>
            <w:jc w:val="center"/>
            <w:rPr>
              <w:rFonts w:ascii="Arial" w:eastAsia="Times New Roman" w:hAnsi="Arial" w:cs="Arial"/>
              <w:b/>
              <w:lang w:eastAsia="fr-FR"/>
            </w:rPr>
          </w:pPr>
          <w:bookmarkStart w:id="0" w:name="_GoBack"/>
          <w:r>
            <w:rPr>
              <w:rFonts w:ascii="Arial" w:eastAsia="Times New Roman" w:hAnsi="Arial" w:cs="Arial"/>
              <w:b/>
              <w:lang w:eastAsia="fr-FR"/>
            </w:rPr>
            <w:t>Ventilation des audits interne des laboratoires sur toute l’année</w:t>
          </w:r>
          <w:bookmarkEnd w:id="0"/>
        </w:p>
      </w:tc>
      <w:tc>
        <w:tcPr>
          <w:tcW w:w="1319" w:type="dxa"/>
          <w:vAlign w:val="center"/>
        </w:tcPr>
        <w:p w14:paraId="7D912417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14:paraId="4422947F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tr w:rsidR="005909F8" w:rsidRPr="00E623EE" w14:paraId="724B3BEB" w14:textId="77777777" w:rsidTr="00D23D94">
      <w:trPr>
        <w:trHeight w:val="300"/>
        <w:jc w:val="center"/>
      </w:trPr>
      <w:tc>
        <w:tcPr>
          <w:tcW w:w="2583" w:type="dxa"/>
          <w:vMerge/>
          <w:vAlign w:val="center"/>
        </w:tcPr>
        <w:p w14:paraId="212495B0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138F4400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7A307D47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14:paraId="3142FF5C" w14:textId="1FFFCC27" w:rsidR="005909F8" w:rsidRPr="00E623EE" w:rsidRDefault="00844C2C" w:rsidP="005909F8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16/12/2024</w:t>
          </w:r>
        </w:p>
      </w:tc>
    </w:tr>
    <w:tr w:rsidR="005909F8" w:rsidRPr="00E623EE" w14:paraId="3214E3B0" w14:textId="77777777" w:rsidTr="00D23D94">
      <w:trPr>
        <w:trHeight w:val="239"/>
        <w:jc w:val="center"/>
      </w:trPr>
      <w:tc>
        <w:tcPr>
          <w:tcW w:w="2583" w:type="dxa"/>
          <w:vMerge/>
          <w:vAlign w:val="center"/>
        </w:tcPr>
        <w:p w14:paraId="4B469BDC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14:paraId="6ED61991" w14:textId="77777777" w:rsidR="005909F8" w:rsidRPr="00E623EE" w:rsidRDefault="005909F8" w:rsidP="005909F8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14:paraId="269FB6EE" w14:textId="77777777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14:paraId="583987A0" w14:textId="7D85094C" w:rsidR="005909F8" w:rsidRPr="00E623EE" w:rsidRDefault="005909F8" w:rsidP="005909F8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="00844C2C" w:rsidRPr="00844C2C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 w:rsidR="00844C2C">
            <w:rPr>
              <w:rFonts w:asciiTheme="minorBidi" w:hAnsiTheme="minorBidi"/>
              <w:b/>
            </w:rPr>
            <w:t>/1</w:t>
          </w:r>
        </w:p>
      </w:tc>
    </w:tr>
  </w:tbl>
  <w:p w14:paraId="66237302" w14:textId="77777777" w:rsidR="005909F8" w:rsidRDefault="005909F8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F2F754" w14:textId="77777777" w:rsidR="00844C2C" w:rsidRDefault="00844C2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161BE"/>
    <w:multiLevelType w:val="hybridMultilevel"/>
    <w:tmpl w:val="6B341338"/>
    <w:lvl w:ilvl="0" w:tplc="45BC9C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A774B"/>
    <w:multiLevelType w:val="hybridMultilevel"/>
    <w:tmpl w:val="AC0255F0"/>
    <w:lvl w:ilvl="0" w:tplc="86BE8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A13876"/>
    <w:multiLevelType w:val="hybridMultilevel"/>
    <w:tmpl w:val="B654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16F"/>
    <w:rsid w:val="0024204F"/>
    <w:rsid w:val="002A10DD"/>
    <w:rsid w:val="002F1A3E"/>
    <w:rsid w:val="0046384A"/>
    <w:rsid w:val="005909F8"/>
    <w:rsid w:val="007411BC"/>
    <w:rsid w:val="00844C2C"/>
    <w:rsid w:val="009B3502"/>
    <w:rsid w:val="00A1516F"/>
    <w:rsid w:val="00C714ED"/>
    <w:rsid w:val="00DC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836E46"/>
  <w15:chartTrackingRefBased/>
  <w15:docId w15:val="{C8F143C4-03AB-4EF9-97E5-DE50C5B1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350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90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09F8"/>
  </w:style>
  <w:style w:type="paragraph" w:styleId="Pieddepage">
    <w:name w:val="footer"/>
    <w:basedOn w:val="Normal"/>
    <w:link w:val="PieddepageCar"/>
    <w:uiPriority w:val="99"/>
    <w:unhideWhenUsed/>
    <w:rsid w:val="005909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0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Mongi Souayed</dc:creator>
  <cp:keywords/>
  <dc:description/>
  <cp:lastModifiedBy>dell</cp:lastModifiedBy>
  <cp:revision>2</cp:revision>
  <dcterms:created xsi:type="dcterms:W3CDTF">2025-01-18T12:17:00Z</dcterms:created>
  <dcterms:modified xsi:type="dcterms:W3CDTF">2025-01-18T12:17:00Z</dcterms:modified>
</cp:coreProperties>
</file>