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uqkhvjx3ol7" w:id="0"/>
      <w:bookmarkEnd w:id="0"/>
      <w:r w:rsidDel="00000000" w:rsidR="00000000" w:rsidRPr="00000000">
        <w:rPr/>
        <w:drawing>
          <wp:inline distB="0" distT="0" distL="0" distR="0">
            <wp:extent cx="1162050" cy="10293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1033" l="31683" r="30098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2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1428750" cy="1428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Soumission de la phase 3 Prototypage du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Justification des couleurs choisies :</w:t>
      </w:r>
      <w:r w:rsidDel="00000000" w:rsidR="00000000" w:rsidRPr="00000000">
        <w:rPr>
          <w:rtl w:val="0"/>
        </w:rPr>
        <w:t xml:space="preserve"> Expliquez pourquoi vous avez choisi ces couleurs (par exemple : le bleu pour inspirer la confiance et la sécurité, le violet pour symboliser l'empathie et le soutien).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Rouge (#DC2626) - Couleur Principale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Signification 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Urgence et Action</w:t>
      </w:r>
      <w:r w:rsidDel="00000000" w:rsidR="00000000" w:rsidRPr="00000000">
        <w:rPr>
          <w:rtl w:val="0"/>
        </w:rPr>
        <w:t xml:space="preserve"> : Représente la nature critique de la gestion de foules et la nécessité d'agir rapidement pour prévenir les incidents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Énergie Sportive</w:t>
      </w:r>
      <w:r w:rsidDel="00000000" w:rsidR="00000000" w:rsidRPr="00000000">
        <w:rPr>
          <w:rtl w:val="0"/>
        </w:rPr>
        <w:t xml:space="preserve"> : Évoque la passion du football et l'atmosphère vibrante des stades marocains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Identité Nationale</w:t>
      </w:r>
      <w:r w:rsidDel="00000000" w:rsidR="00000000" w:rsidRPr="00000000">
        <w:rPr>
          <w:rtl w:val="0"/>
        </w:rPr>
        <w:t xml:space="preserve"> : Référence directe au drapeau marocain, renforçant l'ancrage local de la solution pour la CAN 2025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Alertes critiques (congestion détectée)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Boutons d'action principaux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 négatives (temps d'attente élevé)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Éléments d'en-tête pour capter l'attention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3c9vw56sn7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Vert (#16A34A) - Couleur Secondaire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Signification 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Sécurité et Fluidité</w:t>
      </w:r>
      <w:r w:rsidDel="00000000" w:rsidR="00000000" w:rsidRPr="00000000">
        <w:rPr>
          <w:rtl w:val="0"/>
        </w:rPr>
        <w:t xml:space="preserve"> : Indique que tout fonctionne normalement, rassure les utilisateurs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Succès et Performance</w:t>
      </w:r>
      <w:r w:rsidDel="00000000" w:rsidR="00000000" w:rsidRPr="00000000">
        <w:rPr>
          <w:rtl w:val="0"/>
        </w:rPr>
        <w:t xml:space="preserve"> : Symbolise les résultats positifs (réduction des temps d'attente, entrée fluide)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Technologique</w:t>
      </w:r>
      <w:r w:rsidDel="00000000" w:rsidR="00000000" w:rsidRPr="00000000">
        <w:rPr>
          <w:rtl w:val="0"/>
        </w:rPr>
        <w:t xml:space="preserve"> : Associé à la croissance et au progrès (thème récurrent dans la tech)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Harmonie avec le Rouge</w:t>
      </w:r>
      <w:r w:rsidDel="00000000" w:rsidR="00000000" w:rsidRPr="00000000">
        <w:rPr>
          <w:rtl w:val="0"/>
        </w:rPr>
        <w:t xml:space="preserve"> : Complète les couleurs nationales marocaines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Statut "porte fluide" et QR codes validés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 positives (amélioration de performance)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Confirmations d'actions réussies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à faible densité sur la carte thermique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xftcac9ix2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Blanc (#FFFFFF) - Couleur de Fond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Signification 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Clarté et Lisibilité</w:t>
      </w:r>
      <w:r w:rsidDel="00000000" w:rsidR="00000000" w:rsidRPr="00000000">
        <w:rPr>
          <w:rtl w:val="0"/>
        </w:rPr>
        <w:t xml:space="preserve"> : Assure une excellente lisibilité des informations critiques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Minimalisme Moderne</w:t>
      </w:r>
      <w:r w:rsidDel="00000000" w:rsidR="00000000" w:rsidRPr="00000000">
        <w:rPr>
          <w:rtl w:val="0"/>
        </w:rPr>
        <w:t xml:space="preserve"> : Reflète une approche design épurée et professionnelle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Neutralité</w:t>
      </w:r>
      <w:r w:rsidDel="00000000" w:rsidR="00000000" w:rsidRPr="00000000">
        <w:rPr>
          <w:rtl w:val="0"/>
        </w:rPr>
        <w:t xml:space="preserve"> : Permet aux couleurs d'action (rouge/vert) de ressortir efficacement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Arrière-plans principaux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Espaces de respiration visuelle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Cartes et conteneurs de contenu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1fg4ckdsk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Gris Foncé (#1F2937) - Couleur de Texte et Contraste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Signification 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Professionnalisme</w:t>
      </w:r>
      <w:r w:rsidDel="00000000" w:rsidR="00000000" w:rsidRPr="00000000">
        <w:rPr>
          <w:rtl w:val="0"/>
        </w:rPr>
        <w:t xml:space="preserve"> : Donne une apparence sérieuse et technique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Hiérarchie Visuelle</w:t>
      </w:r>
      <w:r w:rsidDel="00000000" w:rsidR="00000000" w:rsidRPr="00000000">
        <w:rPr>
          <w:rtl w:val="0"/>
        </w:rPr>
        <w:t xml:space="preserve"> : Permet de créer des niveaux de lecture clairs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Accessibilité</w:t>
      </w:r>
      <w:r w:rsidDel="00000000" w:rsidR="00000000" w:rsidRPr="00000000">
        <w:rPr>
          <w:rtl w:val="0"/>
        </w:rPr>
        <w:t xml:space="preserve"> : Offre un contraste élevé avec le blanc (conforme WCAG 2.1 AA)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Texte principal et titres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Icônes et éléments graphiques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et zones de données techniques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4hump1so6a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Nuances Intermédiaires (Jaune/Orange) - Alertes Modérées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Signification 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Sans Panique</w:t>
      </w:r>
      <w:r w:rsidDel="00000000" w:rsidR="00000000" w:rsidRPr="00000000">
        <w:rPr>
          <w:rtl w:val="0"/>
        </w:rPr>
        <w:t xml:space="preserve"> : Signale des situations à surveiller sans alarmer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Prévention</w:t>
      </w:r>
      <w:r w:rsidDel="00000000" w:rsidR="00000000" w:rsidRPr="00000000">
        <w:rPr>
          <w:rtl w:val="0"/>
        </w:rPr>
        <w:t xml:space="preserve"> : Indique qu'une intervention peut être nécessaire bientôt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Zones à densité modérée (50-70% capacité)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prédictives (congestion dans 15 min)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États intermédiaires du système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4yxud8nj20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Palette Complète - Psychologie des Couleurs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Capture d'écran du prototype :</w:t>
      </w:r>
      <w:r w:rsidDel="00000000" w:rsidR="00000000" w:rsidRPr="00000000">
        <w:rPr>
          <w:rtl w:val="0"/>
        </w:rPr>
        <w:t xml:space="preserve"> Placez ici une capture d’écran de votre prototype avec des annotations expliquant les choix de design (par exemple : bouton SOS bien visible pour signaler rapidement un cas)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Principaux éléments UI/UX :</w:t>
      </w:r>
      <w:r w:rsidDel="00000000" w:rsidR="00000000" w:rsidRPr="00000000">
        <w:rPr>
          <w:rtl w:val="0"/>
        </w:rPr>
        <w:t xml:space="preserve"> Listez les éléments clés de l'interface utilisateur et leur raison d’être (par exemple : une barre de navigation simple pour faciliter l'accès aux sections de soutien, notifications instantanées pour rassurer l'utilisateur).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tw2qodqxqd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SPECTATEUR (Mobile)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sdt>
        <w:sdtPr>
          <w:id w:val="-1956235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QR Scanner central</w:t>
          </w:r>
        </w:sdtContent>
      </w:sdt>
      <w:r w:rsidDel="00000000" w:rsidR="00000000" w:rsidRPr="00000000">
        <w:rPr>
          <w:rtl w:val="0"/>
        </w:rPr>
        <w:t xml:space="preserve"> - Accès rapide au billet (1 tap)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sdt>
        <w:sdtPr>
          <w:id w:val="28015229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Carte interactive temps réel</w:t>
          </w:r>
        </w:sdtContent>
      </w:sdt>
      <w:r w:rsidDel="00000000" w:rsidR="00000000" w:rsidRPr="00000000">
        <w:rPr>
          <w:rtl w:val="0"/>
        </w:rPr>
        <w:t xml:space="preserve"> - Visualiser position + itinéraire optimal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sdt>
        <w:sdtPr>
          <w:id w:val="-45239752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Notifications push</w:t>
          </w:r>
        </w:sdtContent>
      </w:sdt>
      <w:r w:rsidDel="00000000" w:rsidR="00000000" w:rsidRPr="00000000">
        <w:rPr>
          <w:rtl w:val="0"/>
        </w:rPr>
        <w:t xml:space="preserve"> - Alertes changement de porte, horaire optimal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sdt>
        <w:sdtPr>
          <w:id w:val="4931528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Chatbot IA flottant</w:t>
          </w:r>
        </w:sdtContent>
      </w:sdt>
      <w:r w:rsidDel="00000000" w:rsidR="00000000" w:rsidRPr="00000000">
        <w:rPr>
          <w:rtl w:val="0"/>
        </w:rPr>
        <w:t xml:space="preserve"> - Support 24/7 sans quitter l'écran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sdt>
        <w:sdtPr>
          <w:id w:val="129104832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Indicateurs couleur</w:t>
          </w:r>
        </w:sdtContent>
      </w:sdt>
      <w:r w:rsidDel="00000000" w:rsidR="00000000" w:rsidRPr="00000000">
        <w:rPr>
          <w:rtl w:val="0"/>
        </w:rPr>
        <w:t xml:space="preserve"> - Vert/Orange/Rouge pour statut porte (compréhension immédiate)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sdt>
        <w:sdtPr>
          <w:id w:val="-7181636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Mode hors-ligne</w:t>
          </w:r>
        </w:sdtContent>
      </w:sdt>
      <w:r w:rsidDel="00000000" w:rsidR="00000000" w:rsidRPr="00000000">
        <w:rPr>
          <w:rtl w:val="0"/>
        </w:rPr>
        <w:t xml:space="preserve"> - Fonctionne sans réseau (fiabilité zones saturées)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7aofy3j935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ORGANISATEUR (Web)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sdt>
        <w:sdtPr>
          <w:id w:val="10861159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Heatmap en plein écran</w:t>
          </w:r>
        </w:sdtContent>
      </w:sdt>
      <w:r w:rsidDel="00000000" w:rsidR="00000000" w:rsidRPr="00000000">
        <w:rPr>
          <w:rtl w:val="0"/>
        </w:rPr>
        <w:t xml:space="preserve"> - Vue globale densité foule (décision rapide)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sdt>
        <w:sdtPr>
          <w:id w:val="149480968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Alertes prédictives</w:t>
          </w:r>
        </w:sdtContent>
      </w:sdt>
      <w:r w:rsidDel="00000000" w:rsidR="00000000" w:rsidRPr="00000000">
        <w:rPr>
          <w:rtl w:val="0"/>
        </w:rPr>
        <w:t xml:space="preserve"> - Notifications avant saturation (action préventive)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sdt>
        <w:sdtPr>
          <w:id w:val="-16710833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Boutons action rapide</w:t>
          </w:r>
        </w:sdtContent>
      </w:sdt>
      <w:r w:rsidDel="00000000" w:rsidR="00000000" w:rsidRPr="00000000">
        <w:rPr>
          <w:rtl w:val="0"/>
        </w:rPr>
        <w:t xml:space="preserve"> - 1 clic pour rediriger flux (urgence)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sdt>
        <w:sdtPr>
          <w:id w:val="-200894048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KPIs temps réel</w:t>
          </w:r>
        </w:sdtContent>
      </w:sdt>
      <w:r w:rsidDel="00000000" w:rsidR="00000000" w:rsidRPr="00000000">
        <w:rPr>
          <w:rtl w:val="0"/>
        </w:rPr>
        <w:t xml:space="preserve"> - Métriques clés toujours visibles (monitoring continu)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sdt>
        <w:sdtPr>
          <w:id w:val="-126967018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Filtres portes</w:t>
          </w:r>
        </w:sdtContent>
      </w:sdt>
      <w:r w:rsidDel="00000000" w:rsidR="00000000" w:rsidRPr="00000000">
        <w:rPr>
          <w:rtl w:val="0"/>
        </w:rPr>
        <w:t xml:space="preserve"> - Isoler problème spécifique (diagnostic précis)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zknbxkn2h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PRINCIPES DESIGN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sdt>
        <w:sdtPr>
          <w:id w:val="-106795528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Design minimaliste</w:t>
          </w:r>
        </w:sdtContent>
      </w:sdt>
      <w:r w:rsidDel="00000000" w:rsidR="00000000" w:rsidRPr="00000000">
        <w:rPr>
          <w:rtl w:val="0"/>
        </w:rPr>
        <w:t xml:space="preserve"> - Réduire charge cognitive sous stress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sdt>
        <w:sdtPr>
          <w:id w:val="31947058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Couleurs Maroc (Rouge/Vert)</w:t>
          </w:r>
        </w:sdtContent>
      </w:sdt>
      <w:r w:rsidDel="00000000" w:rsidR="00000000" w:rsidRPr="00000000">
        <w:rPr>
          <w:rtl w:val="0"/>
        </w:rPr>
        <w:t xml:space="preserve"> - Identité nationale + lisibilité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sdt>
        <w:sdtPr>
          <w:id w:val="21469905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Typographie large</w:t>
          </w:r>
        </w:sdtContent>
      </w:sdt>
      <w:r w:rsidDel="00000000" w:rsidR="00000000" w:rsidRPr="00000000">
        <w:rPr>
          <w:rtl w:val="0"/>
        </w:rPr>
        <w:t xml:space="preserve"> - Lisible en mouvement/foule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sdt>
        <w:sdtPr>
          <w:id w:val="179104775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Responsive mobile-first</w:t>
          </w:r>
        </w:sdtContent>
      </w:sdt>
      <w:r w:rsidDel="00000000" w:rsidR="00000000" w:rsidRPr="00000000">
        <w:rPr>
          <w:rtl w:val="0"/>
        </w:rPr>
        <w:t xml:space="preserve"> - 80% utilisateurs sur smartphone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Raison globale : Simplicité = Rapidité = Sécurité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ZYxiB/Q2dkyZM6xSdarhNJHf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45dXFraHZqeDNvbDcyDmguZjNjOXZ3NTZzbjdhMg5oLnZ4ZnRjYWM5aXgyZDIOaC5kMWZnNGNrZHNrc3UyDmguMzRodW1wMXNvNmFnMg5oLjE0eXh1ZDhuajIwbzIOaC50dHcycW9kcXhxZDMyDmguMTdhb2Z5M2o5MzU2Mg5oLmd6a25ieGtuMmhmNDgAciExNzVrbl9LZWZXVk5qQnJRV3lLeGptVjU3Nm5FR1dQc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2025-12-19T14:40:00Z</dcterms:created>
  <dc:creator>Invite</dc:creator>
</cp:coreProperties>
</file>