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4EA" w:rsidRPr="00324CBE" w:rsidRDefault="007B44EA" w:rsidP="007B44EA">
      <w:pPr>
        <w:jc w:val="both"/>
        <w:rPr>
          <w:rFonts w:ascii="Calibri Light" w:hAnsi="Calibri Light"/>
          <w:sz w:val="24"/>
          <w:szCs w:val="24"/>
        </w:rPr>
      </w:pPr>
      <w:r w:rsidRPr="00324CBE">
        <w:rPr>
          <w:rFonts w:ascii="Calibri Light" w:hAnsi="Calibri Light"/>
          <w:sz w:val="24"/>
          <w:szCs w:val="24"/>
        </w:rPr>
        <w:t xml:space="preserve">INTRODUCTION </w:t>
      </w:r>
    </w:p>
    <w:p w:rsidR="007B44EA" w:rsidRPr="00324CBE" w:rsidRDefault="007B44EA" w:rsidP="007B44EA">
      <w:pPr>
        <w:jc w:val="both"/>
        <w:rPr>
          <w:rFonts w:ascii="Calibri Light" w:hAnsi="Calibri Light"/>
          <w:sz w:val="24"/>
          <w:szCs w:val="24"/>
        </w:rPr>
      </w:pPr>
      <w:r w:rsidRPr="00324CBE">
        <w:rPr>
          <w:rFonts w:ascii="Calibri Light" w:hAnsi="Calibri Light"/>
          <w:sz w:val="24"/>
          <w:szCs w:val="24"/>
        </w:rPr>
        <w:t>Le</w:t>
      </w:r>
      <w:r w:rsidR="00404920">
        <w:rPr>
          <w:rFonts w:ascii="Calibri Light" w:hAnsi="Calibri Light"/>
          <w:sz w:val="24"/>
          <w:szCs w:val="24"/>
        </w:rPr>
        <w:t>s commutateurs, jadis manuels sont</w:t>
      </w:r>
      <w:r w:rsidRPr="00324CBE">
        <w:rPr>
          <w:rFonts w:ascii="Calibri Light" w:hAnsi="Calibri Light"/>
          <w:sz w:val="24"/>
          <w:szCs w:val="24"/>
        </w:rPr>
        <w:t xml:space="preserve"> aujourd'hui automatiques (autocommutateurs), constituent les nœuds du réseau téléphonique. Leur rôle est d'aiguiller les communications téléphoniques vers les destinations demandées. </w:t>
      </w:r>
    </w:p>
    <w:p w:rsidR="007B44EA" w:rsidRPr="00324CBE" w:rsidRDefault="007B44EA" w:rsidP="007B44EA">
      <w:pPr>
        <w:jc w:val="both"/>
        <w:rPr>
          <w:rFonts w:ascii="Calibri Light" w:hAnsi="Calibri Light"/>
          <w:sz w:val="24"/>
          <w:szCs w:val="24"/>
        </w:rPr>
      </w:pPr>
      <w:r w:rsidRPr="00324CBE">
        <w:rPr>
          <w:rFonts w:ascii="Calibri Light" w:hAnsi="Calibri Light"/>
          <w:sz w:val="24"/>
          <w:szCs w:val="24"/>
        </w:rPr>
        <w:t xml:space="preserve">On distingue les commutateurs d'abonnés et les commutateurs de transit, certains commutateurs peuvent assurer les deux fonctions à la fois. </w:t>
      </w:r>
    </w:p>
    <w:p w:rsidR="007B44EA" w:rsidRPr="00324CBE" w:rsidRDefault="007B44EA" w:rsidP="007B44EA">
      <w:pPr>
        <w:jc w:val="both"/>
        <w:rPr>
          <w:rFonts w:ascii="Calibri Light" w:hAnsi="Calibri Light"/>
          <w:sz w:val="24"/>
          <w:szCs w:val="24"/>
        </w:rPr>
      </w:pPr>
      <w:r w:rsidRPr="00324CBE">
        <w:rPr>
          <w:rFonts w:ascii="Calibri Light" w:hAnsi="Calibri Light"/>
          <w:sz w:val="24"/>
          <w:szCs w:val="24"/>
        </w:rPr>
        <w:t xml:space="preserve">Un commutateur d'abonné peut assurer les fonctions suivantes : </w:t>
      </w:r>
    </w:p>
    <w:p w:rsidR="007B44EA" w:rsidRPr="00324CBE" w:rsidRDefault="007B44EA" w:rsidP="007B44EA">
      <w:pPr>
        <w:jc w:val="both"/>
        <w:rPr>
          <w:rFonts w:ascii="Calibri Light" w:hAnsi="Calibri Light"/>
          <w:sz w:val="24"/>
          <w:szCs w:val="24"/>
        </w:rPr>
      </w:pPr>
      <w:r w:rsidRPr="00324CBE">
        <w:rPr>
          <w:rFonts w:ascii="Calibri Light" w:hAnsi="Calibri Light"/>
          <w:sz w:val="24"/>
          <w:szCs w:val="24"/>
        </w:rPr>
        <w:t xml:space="preserve">•  Liaison entre deux lignes d'abonné qui lui sont connectées, c'est une liaison locale. </w:t>
      </w:r>
    </w:p>
    <w:p w:rsidR="007B44EA" w:rsidRDefault="007B44EA" w:rsidP="007B44EA">
      <w:pPr>
        <w:jc w:val="both"/>
        <w:rPr>
          <w:rFonts w:ascii="Calibri Light" w:hAnsi="Calibri Light"/>
          <w:sz w:val="24"/>
          <w:szCs w:val="24"/>
        </w:rPr>
      </w:pPr>
      <w:r w:rsidRPr="00324CBE">
        <w:rPr>
          <w:rFonts w:ascii="Calibri Light" w:hAnsi="Calibri Light"/>
          <w:sz w:val="24"/>
          <w:szCs w:val="24"/>
        </w:rPr>
        <w:t xml:space="preserve">•  Connecter une ligne d'abonné vers une jonction reliée à un autre commutateur. C’est un appel sortant. </w:t>
      </w:r>
    </w:p>
    <w:p w:rsidR="007B44EA" w:rsidRPr="00324CBE" w:rsidRDefault="007B44EA" w:rsidP="007B44EA">
      <w:pPr>
        <w:jc w:val="both"/>
        <w:rPr>
          <w:rFonts w:ascii="Calibri Light" w:hAnsi="Calibri Light"/>
          <w:sz w:val="24"/>
          <w:szCs w:val="24"/>
        </w:rPr>
      </w:pPr>
      <w:r w:rsidRPr="00324CBE">
        <w:rPr>
          <w:rFonts w:ascii="Calibri Light" w:hAnsi="Calibri Light"/>
          <w:sz w:val="24"/>
          <w:szCs w:val="24"/>
        </w:rPr>
        <w:t>•  Connecter une jonction provenant d’un autre commu</w:t>
      </w:r>
      <w:r>
        <w:rPr>
          <w:rFonts w:ascii="Calibri Light" w:hAnsi="Calibri Light"/>
          <w:sz w:val="24"/>
          <w:szCs w:val="24"/>
        </w:rPr>
        <w:t xml:space="preserve">tateur vers une ligne d'abonné. </w:t>
      </w:r>
      <w:r w:rsidRPr="00324CBE">
        <w:rPr>
          <w:rFonts w:ascii="Calibri Light" w:hAnsi="Calibri Light"/>
          <w:sz w:val="24"/>
          <w:szCs w:val="24"/>
        </w:rPr>
        <w:t xml:space="preserve">C’est un appel entrant. </w:t>
      </w:r>
    </w:p>
    <w:p w:rsidR="007B44EA" w:rsidRPr="00324CBE" w:rsidRDefault="007B44EA" w:rsidP="007B44EA">
      <w:pPr>
        <w:jc w:val="both"/>
        <w:rPr>
          <w:rFonts w:ascii="Calibri Light" w:hAnsi="Calibri Light"/>
          <w:sz w:val="24"/>
          <w:szCs w:val="24"/>
        </w:rPr>
      </w:pPr>
      <w:r w:rsidRPr="00324CBE">
        <w:rPr>
          <w:rFonts w:ascii="Calibri Light" w:hAnsi="Calibri Light"/>
          <w:sz w:val="24"/>
          <w:szCs w:val="24"/>
        </w:rPr>
        <w:t xml:space="preserve">Un commutateur de transit réalise des connexions entre jonctions provenant de commutateurs distants, il réalise des liaisons de transit. </w:t>
      </w:r>
    </w:p>
    <w:p w:rsidR="007B44EA" w:rsidRPr="00324CBE" w:rsidRDefault="007B44EA" w:rsidP="007B44EA">
      <w:pPr>
        <w:jc w:val="both"/>
        <w:rPr>
          <w:rFonts w:ascii="Calibri Light" w:hAnsi="Calibri Light"/>
          <w:sz w:val="24"/>
          <w:szCs w:val="24"/>
        </w:rPr>
      </w:pPr>
      <w:r w:rsidRPr="00324CBE">
        <w:rPr>
          <w:rFonts w:ascii="Calibri Light" w:hAnsi="Calibri Light"/>
          <w:sz w:val="24"/>
          <w:szCs w:val="24"/>
        </w:rPr>
        <w:t xml:space="preserve">Un commutateur peut être analogique ou numériques. Un commutateur analogique réalise une liaison physique entre une ligne entrante et une ligne sortante et ceci à l'aide de points de connexions métalliques ou électroniques. </w:t>
      </w:r>
    </w:p>
    <w:p w:rsidR="007B44EA" w:rsidRPr="00324CBE" w:rsidRDefault="007B44EA" w:rsidP="007B44EA">
      <w:pPr>
        <w:jc w:val="both"/>
        <w:rPr>
          <w:rFonts w:ascii="Calibri Light" w:hAnsi="Calibri Light"/>
          <w:sz w:val="24"/>
          <w:szCs w:val="24"/>
        </w:rPr>
      </w:pPr>
      <w:r w:rsidRPr="00324CBE">
        <w:rPr>
          <w:rFonts w:ascii="Calibri Light" w:hAnsi="Calibri Light"/>
          <w:sz w:val="24"/>
          <w:szCs w:val="24"/>
        </w:rPr>
        <w:t xml:space="preserve">Un commutateur numérique associe une voie temporaire sur un multiplex MIC à la communication entre deux abonnés et peut aiguiller une VT d'un MIC entrant vers une autre VT d'un MIC sortant. </w:t>
      </w:r>
    </w:p>
    <w:p w:rsidR="007B44EA" w:rsidRPr="00324CBE" w:rsidRDefault="007B44EA" w:rsidP="007B44EA">
      <w:pPr>
        <w:jc w:val="both"/>
        <w:rPr>
          <w:rFonts w:ascii="Calibri Light" w:hAnsi="Calibri Light"/>
          <w:sz w:val="24"/>
          <w:szCs w:val="24"/>
        </w:rPr>
      </w:pPr>
    </w:p>
    <w:p w:rsidR="007B44EA" w:rsidRPr="00324CBE" w:rsidRDefault="007B44EA" w:rsidP="007B44EA">
      <w:pPr>
        <w:jc w:val="both"/>
        <w:rPr>
          <w:rFonts w:ascii="Calibri Light" w:hAnsi="Calibri Light"/>
          <w:b/>
          <w:sz w:val="24"/>
          <w:szCs w:val="24"/>
          <w:u w:val="double"/>
        </w:rPr>
      </w:pPr>
      <w:r w:rsidRPr="00324CBE">
        <w:rPr>
          <w:rFonts w:ascii="Calibri Light" w:hAnsi="Calibri Light"/>
          <w:b/>
          <w:sz w:val="24"/>
          <w:szCs w:val="24"/>
          <w:u w:val="double"/>
        </w:rPr>
        <w:t>CHAPITRE 1</w:t>
      </w:r>
    </w:p>
    <w:p w:rsidR="007B44EA" w:rsidRPr="00324CBE" w:rsidRDefault="007B44EA" w:rsidP="007B44EA">
      <w:pPr>
        <w:pStyle w:val="Paragraphedeliste"/>
        <w:numPr>
          <w:ilvl w:val="0"/>
          <w:numId w:val="1"/>
        </w:numPr>
        <w:jc w:val="both"/>
        <w:rPr>
          <w:rFonts w:ascii="Calibri Light" w:hAnsi="Calibri Light"/>
          <w:sz w:val="24"/>
          <w:szCs w:val="24"/>
        </w:rPr>
      </w:pPr>
      <w:r w:rsidRPr="00324CBE">
        <w:rPr>
          <w:rFonts w:ascii="Calibri Light" w:hAnsi="Calibri Light"/>
          <w:sz w:val="24"/>
          <w:szCs w:val="24"/>
        </w:rPr>
        <w:t>GENERALITES</w:t>
      </w:r>
    </w:p>
    <w:p w:rsidR="007B44EA" w:rsidRPr="00324CBE" w:rsidRDefault="007B44EA" w:rsidP="007B44EA">
      <w:pPr>
        <w:ind w:left="360"/>
        <w:jc w:val="both"/>
        <w:rPr>
          <w:rFonts w:ascii="Calibri Light" w:hAnsi="Calibri Light"/>
          <w:sz w:val="24"/>
          <w:szCs w:val="24"/>
        </w:rPr>
      </w:pPr>
      <w:r w:rsidRPr="00324CBE">
        <w:rPr>
          <w:rFonts w:ascii="Calibri Light" w:hAnsi="Calibri Light"/>
          <w:sz w:val="24"/>
          <w:szCs w:val="24"/>
        </w:rPr>
        <w:t>Commuter : c'est organiser un ensemble de voie et de moyens pour pouvoir réaliser une liaison temporaire. On distingue trois types de commutations:</w:t>
      </w:r>
    </w:p>
    <w:p w:rsidR="007B44EA" w:rsidRPr="00324CBE" w:rsidRDefault="007B44EA" w:rsidP="007B44EA">
      <w:pPr>
        <w:numPr>
          <w:ilvl w:val="0"/>
          <w:numId w:val="2"/>
        </w:numPr>
        <w:jc w:val="both"/>
        <w:rPr>
          <w:rFonts w:ascii="Calibri Light" w:hAnsi="Calibri Light"/>
          <w:sz w:val="24"/>
          <w:szCs w:val="24"/>
        </w:rPr>
      </w:pPr>
      <w:r w:rsidRPr="00324CBE">
        <w:rPr>
          <w:rFonts w:ascii="Calibri Light" w:hAnsi="Calibri Light"/>
          <w:sz w:val="24"/>
          <w:szCs w:val="24"/>
        </w:rPr>
        <w:t>Commutation de circuits</w:t>
      </w:r>
    </w:p>
    <w:p w:rsidR="007B44EA" w:rsidRPr="00324CBE" w:rsidRDefault="007B44EA" w:rsidP="007B44EA">
      <w:pPr>
        <w:numPr>
          <w:ilvl w:val="0"/>
          <w:numId w:val="2"/>
        </w:numPr>
        <w:jc w:val="both"/>
        <w:rPr>
          <w:rFonts w:ascii="Calibri Light" w:hAnsi="Calibri Light"/>
          <w:sz w:val="24"/>
          <w:szCs w:val="24"/>
        </w:rPr>
      </w:pPr>
      <w:r w:rsidRPr="00324CBE">
        <w:rPr>
          <w:rFonts w:ascii="Calibri Light" w:hAnsi="Calibri Light"/>
          <w:sz w:val="24"/>
          <w:szCs w:val="24"/>
        </w:rPr>
        <w:t>Commutation de messages</w:t>
      </w:r>
    </w:p>
    <w:p w:rsidR="007B44EA" w:rsidRPr="00324CBE" w:rsidRDefault="007B44EA" w:rsidP="007B44EA">
      <w:pPr>
        <w:numPr>
          <w:ilvl w:val="0"/>
          <w:numId w:val="2"/>
        </w:numPr>
        <w:jc w:val="both"/>
        <w:rPr>
          <w:rFonts w:ascii="Calibri Light" w:hAnsi="Calibri Light"/>
          <w:sz w:val="24"/>
          <w:szCs w:val="24"/>
        </w:rPr>
      </w:pPr>
      <w:r w:rsidRPr="00324CBE">
        <w:rPr>
          <w:rFonts w:ascii="Calibri Light" w:hAnsi="Calibri Light"/>
          <w:sz w:val="24"/>
          <w:szCs w:val="24"/>
        </w:rPr>
        <w:t>Commutation de paquets</w:t>
      </w:r>
    </w:p>
    <w:p w:rsidR="007B44EA" w:rsidRPr="00324CBE" w:rsidRDefault="007B44EA" w:rsidP="007B44EA">
      <w:pPr>
        <w:ind w:left="360"/>
        <w:jc w:val="both"/>
        <w:rPr>
          <w:rFonts w:ascii="Calibri Light" w:hAnsi="Calibri Light"/>
          <w:sz w:val="24"/>
          <w:szCs w:val="24"/>
        </w:rPr>
      </w:pPr>
      <w:r w:rsidRPr="00324CBE">
        <w:rPr>
          <w:rFonts w:ascii="Calibri Light" w:hAnsi="Calibri Light"/>
          <w:sz w:val="24"/>
          <w:szCs w:val="24"/>
        </w:rPr>
        <w:t xml:space="preserve">Un commutateur téléphonique met deux correspondants suivant des règles sur le numéro composé par l'appelant. Plusieurs commutateurs peuvent s'enchaîner entre l'appelant et </w:t>
      </w:r>
      <w:r>
        <w:rPr>
          <w:rFonts w:ascii="Calibri Light" w:hAnsi="Calibri Light"/>
          <w:sz w:val="24"/>
          <w:szCs w:val="24"/>
        </w:rPr>
        <w:t xml:space="preserve">le destinataire. </w:t>
      </w:r>
      <w:r w:rsidRPr="00324CBE">
        <w:rPr>
          <w:rFonts w:ascii="Calibri Light" w:hAnsi="Calibri Light"/>
          <w:sz w:val="24"/>
          <w:szCs w:val="24"/>
        </w:rPr>
        <w:t>Les commutateurs de type commutation de circuit sont:</w:t>
      </w:r>
    </w:p>
    <w:p w:rsidR="007B44EA" w:rsidRPr="00324CBE" w:rsidRDefault="007B44EA" w:rsidP="007B44EA">
      <w:pPr>
        <w:numPr>
          <w:ilvl w:val="0"/>
          <w:numId w:val="3"/>
        </w:numPr>
        <w:jc w:val="both"/>
        <w:rPr>
          <w:rFonts w:ascii="Calibri Light" w:hAnsi="Calibri Light"/>
          <w:sz w:val="24"/>
          <w:szCs w:val="24"/>
        </w:rPr>
      </w:pPr>
      <w:r w:rsidRPr="00324CBE">
        <w:rPr>
          <w:rFonts w:ascii="Calibri Light" w:hAnsi="Calibri Light"/>
          <w:sz w:val="24"/>
          <w:szCs w:val="24"/>
        </w:rPr>
        <w:t>Rotatif (manuel)</w:t>
      </w:r>
    </w:p>
    <w:p w:rsidR="007B44EA" w:rsidRPr="00324CBE" w:rsidRDefault="007B44EA" w:rsidP="007B44EA">
      <w:pPr>
        <w:numPr>
          <w:ilvl w:val="0"/>
          <w:numId w:val="3"/>
        </w:numPr>
        <w:jc w:val="both"/>
        <w:rPr>
          <w:rFonts w:ascii="Calibri Light" w:hAnsi="Calibri Light"/>
          <w:sz w:val="24"/>
          <w:szCs w:val="24"/>
        </w:rPr>
      </w:pPr>
      <w:r w:rsidRPr="00324CBE">
        <w:rPr>
          <w:rFonts w:ascii="Calibri Light" w:hAnsi="Calibri Light"/>
          <w:sz w:val="24"/>
          <w:szCs w:val="24"/>
        </w:rPr>
        <w:t>Électromagnétique</w:t>
      </w:r>
    </w:p>
    <w:p w:rsidR="007B44EA" w:rsidRPr="00324CBE" w:rsidRDefault="007B44EA" w:rsidP="007B44EA">
      <w:pPr>
        <w:numPr>
          <w:ilvl w:val="0"/>
          <w:numId w:val="3"/>
        </w:numPr>
        <w:jc w:val="both"/>
        <w:rPr>
          <w:rFonts w:ascii="Calibri Light" w:hAnsi="Calibri Light"/>
          <w:sz w:val="24"/>
          <w:szCs w:val="24"/>
        </w:rPr>
      </w:pPr>
      <w:r w:rsidRPr="00324CBE">
        <w:rPr>
          <w:rFonts w:ascii="Calibri Light" w:hAnsi="Calibri Light"/>
          <w:sz w:val="24"/>
          <w:szCs w:val="24"/>
        </w:rPr>
        <w:t>Électronique spatiale</w:t>
      </w:r>
    </w:p>
    <w:p w:rsidR="007B44EA" w:rsidRPr="00324CBE" w:rsidRDefault="007B44EA" w:rsidP="007B44EA">
      <w:pPr>
        <w:numPr>
          <w:ilvl w:val="0"/>
          <w:numId w:val="3"/>
        </w:numPr>
        <w:jc w:val="both"/>
        <w:rPr>
          <w:rFonts w:ascii="Calibri Light" w:hAnsi="Calibri Light"/>
          <w:sz w:val="24"/>
          <w:szCs w:val="24"/>
        </w:rPr>
      </w:pPr>
      <w:r w:rsidRPr="00324CBE">
        <w:rPr>
          <w:rFonts w:ascii="Calibri Light" w:hAnsi="Calibri Light"/>
          <w:sz w:val="24"/>
          <w:szCs w:val="24"/>
        </w:rPr>
        <w:lastRenderedPageBreak/>
        <w:t>Électronique temporelle numérique</w:t>
      </w:r>
    </w:p>
    <w:p w:rsidR="007B44EA" w:rsidRPr="00324CBE" w:rsidRDefault="007B44EA" w:rsidP="007B44EA">
      <w:pPr>
        <w:jc w:val="both"/>
        <w:rPr>
          <w:rFonts w:ascii="Calibri Light" w:hAnsi="Calibri Light"/>
          <w:sz w:val="24"/>
          <w:szCs w:val="24"/>
        </w:rPr>
      </w:pPr>
      <w:r w:rsidRPr="00324CBE">
        <w:rPr>
          <w:rFonts w:ascii="Calibri Light" w:hAnsi="Calibri Light"/>
          <w:sz w:val="24"/>
          <w:szCs w:val="24"/>
        </w:rPr>
        <w:t>Et les types de commutation de paquet comportent:</w:t>
      </w:r>
    </w:p>
    <w:p w:rsidR="007B44EA" w:rsidRPr="00324CBE" w:rsidRDefault="007B44EA" w:rsidP="007B44EA">
      <w:pPr>
        <w:numPr>
          <w:ilvl w:val="0"/>
          <w:numId w:val="4"/>
        </w:numPr>
        <w:jc w:val="both"/>
        <w:rPr>
          <w:rFonts w:ascii="Calibri Light" w:hAnsi="Calibri Light"/>
          <w:sz w:val="24"/>
          <w:szCs w:val="24"/>
        </w:rPr>
      </w:pPr>
      <w:r w:rsidRPr="00324CBE">
        <w:rPr>
          <w:rFonts w:ascii="Calibri Light" w:hAnsi="Calibri Light"/>
          <w:sz w:val="24"/>
          <w:szCs w:val="24"/>
        </w:rPr>
        <w:t>L’ATM</w:t>
      </w:r>
    </w:p>
    <w:p w:rsidR="007B44EA" w:rsidRPr="00324CBE" w:rsidRDefault="007B44EA" w:rsidP="007B44EA">
      <w:pPr>
        <w:numPr>
          <w:ilvl w:val="0"/>
          <w:numId w:val="4"/>
        </w:numPr>
        <w:jc w:val="both"/>
        <w:rPr>
          <w:rFonts w:ascii="Calibri Light" w:hAnsi="Calibri Light"/>
          <w:sz w:val="24"/>
          <w:szCs w:val="24"/>
        </w:rPr>
      </w:pPr>
      <w:r w:rsidRPr="00324CBE">
        <w:rPr>
          <w:rFonts w:ascii="Calibri Light" w:hAnsi="Calibri Light"/>
          <w:sz w:val="24"/>
          <w:szCs w:val="24"/>
        </w:rPr>
        <w:t>L'IP (</w:t>
      </w:r>
      <w:proofErr w:type="spellStart"/>
      <w:r w:rsidRPr="00324CBE">
        <w:rPr>
          <w:rFonts w:ascii="Calibri Light" w:hAnsi="Calibri Light"/>
          <w:sz w:val="24"/>
          <w:szCs w:val="24"/>
        </w:rPr>
        <w:t>VoIP</w:t>
      </w:r>
      <w:proofErr w:type="spellEnd"/>
      <w:r w:rsidRPr="00324CBE">
        <w:rPr>
          <w:rFonts w:ascii="Calibri Light" w:hAnsi="Calibri Light"/>
          <w:sz w:val="24"/>
          <w:szCs w:val="24"/>
        </w:rPr>
        <w:t>)</w:t>
      </w:r>
    </w:p>
    <w:p w:rsidR="007B44EA" w:rsidRPr="00324CBE" w:rsidRDefault="007B44EA" w:rsidP="007B44EA">
      <w:pPr>
        <w:jc w:val="both"/>
        <w:rPr>
          <w:rFonts w:ascii="Calibri Light" w:hAnsi="Calibri Light"/>
          <w:sz w:val="24"/>
          <w:szCs w:val="24"/>
        </w:rPr>
      </w:pPr>
      <w:r w:rsidRPr="00324CBE">
        <w:rPr>
          <w:rFonts w:ascii="Calibri Light" w:hAnsi="Calibri Light"/>
          <w:sz w:val="24"/>
          <w:szCs w:val="24"/>
        </w:rPr>
        <w:t>L'évolution de la téléphonie est reliée à l'évolution de commutateur. Le système de commutation avait commencé avec les commutateurs manuels après</w:t>
      </w:r>
      <w:r>
        <w:rPr>
          <w:rFonts w:ascii="Calibri Light" w:hAnsi="Calibri Light"/>
          <w:sz w:val="24"/>
          <w:szCs w:val="24"/>
        </w:rPr>
        <w:t>,</w:t>
      </w:r>
      <w:r w:rsidRPr="00324CBE">
        <w:rPr>
          <w:rFonts w:ascii="Calibri Light" w:hAnsi="Calibri Light"/>
          <w:sz w:val="24"/>
          <w:szCs w:val="24"/>
        </w:rPr>
        <w:t xml:space="preserve"> le rotatif. L'opérateur était assis près du commutateur et attendait les appels des abonnées afin de les mettre en connexion manuellement à un autre abonné. Dans ce système, celui qui "donne" la ligne à un abonné a la possibilité de suivre frauduleusement toutes les communications de l'abonné. L'inconvénient de ce système était l'absence de la sécurisation des informations.</w:t>
      </w:r>
      <w:r w:rsidRPr="00324CBE">
        <w:rPr>
          <w:rFonts w:ascii="Calibri Light" w:hAnsi="Calibri Light"/>
          <w:sz w:val="24"/>
          <w:szCs w:val="24"/>
        </w:rPr>
        <w:br/>
        <w:t>Le commutateur rotatif fut la première commutation automatique.</w:t>
      </w:r>
    </w:p>
    <w:p w:rsidR="007B44EA" w:rsidRPr="00324CBE" w:rsidRDefault="007B44EA" w:rsidP="007B44EA">
      <w:pPr>
        <w:pStyle w:val="Paragraphedeliste"/>
        <w:numPr>
          <w:ilvl w:val="0"/>
          <w:numId w:val="1"/>
        </w:numPr>
        <w:jc w:val="both"/>
        <w:rPr>
          <w:rFonts w:ascii="Calibri Light" w:hAnsi="Calibri Light"/>
          <w:sz w:val="24"/>
          <w:szCs w:val="24"/>
        </w:rPr>
      </w:pPr>
      <w:r w:rsidRPr="00324CBE">
        <w:rPr>
          <w:rFonts w:ascii="Calibri Light" w:hAnsi="Calibri Light"/>
          <w:sz w:val="24"/>
          <w:szCs w:val="24"/>
        </w:rPr>
        <w:t>Description matérielle du commutateur</w:t>
      </w:r>
    </w:p>
    <w:p w:rsidR="007B44EA" w:rsidRPr="00324CBE" w:rsidRDefault="007B44EA" w:rsidP="007B44EA">
      <w:pPr>
        <w:jc w:val="both"/>
        <w:rPr>
          <w:rFonts w:ascii="Calibri Light" w:hAnsi="Calibri Light"/>
          <w:sz w:val="24"/>
          <w:szCs w:val="24"/>
        </w:rPr>
      </w:pPr>
      <w:r w:rsidRPr="00324CBE">
        <w:rPr>
          <w:rFonts w:ascii="Calibri Light" w:hAnsi="Calibri Light"/>
          <w:sz w:val="24"/>
          <w:szCs w:val="24"/>
        </w:rPr>
        <w:t>Le schéma simplifié d'un autocommutateur, quelle que soit la technologie employée, peut se représenter par un synoptique de trois grands blocs regroupant toutes les fonctions téléphoniques, mais aussi les moyens de gestion et les outils de maintenance.</w:t>
      </w:r>
    </w:p>
    <w:p w:rsidR="007B44EA" w:rsidRPr="00324CBE" w:rsidRDefault="007B44EA" w:rsidP="007B44EA">
      <w:pPr>
        <w:ind w:left="360"/>
        <w:jc w:val="both"/>
        <w:rPr>
          <w:rFonts w:ascii="Calibri Light" w:hAnsi="Calibri Light"/>
          <w:sz w:val="24"/>
          <w:szCs w:val="24"/>
        </w:rPr>
      </w:pPr>
    </w:p>
    <w:p w:rsidR="007B44EA" w:rsidRPr="00324CBE" w:rsidRDefault="007B44EA" w:rsidP="007B44EA">
      <w:pPr>
        <w:ind w:left="360"/>
        <w:jc w:val="both"/>
        <w:rPr>
          <w:rFonts w:ascii="Calibri Light" w:hAnsi="Calibri Light"/>
          <w:sz w:val="24"/>
          <w:szCs w:val="24"/>
        </w:rPr>
      </w:pPr>
      <w:r w:rsidRPr="00324CBE">
        <w:rPr>
          <w:rFonts w:ascii="Calibri Light" w:hAnsi="Calibri Light"/>
          <w:noProof/>
          <w:sz w:val="24"/>
          <w:szCs w:val="24"/>
          <w:lang w:eastAsia="fr-FR"/>
        </w:rPr>
        <w:drawing>
          <wp:inline distT="0" distB="0" distL="0" distR="0">
            <wp:extent cx="5756910" cy="20675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2067560"/>
                    </a:xfrm>
                    <a:prstGeom prst="rect">
                      <a:avLst/>
                    </a:prstGeom>
                    <a:noFill/>
                    <a:ln>
                      <a:noFill/>
                    </a:ln>
                  </pic:spPr>
                </pic:pic>
              </a:graphicData>
            </a:graphic>
          </wp:inline>
        </w:drawing>
      </w:r>
    </w:p>
    <w:p w:rsidR="007B44EA" w:rsidRPr="00324CBE" w:rsidRDefault="007B44EA" w:rsidP="007B44EA">
      <w:pPr>
        <w:pStyle w:val="Paragraphedeliste"/>
        <w:numPr>
          <w:ilvl w:val="0"/>
          <w:numId w:val="1"/>
        </w:numPr>
        <w:tabs>
          <w:tab w:val="left" w:pos="1395"/>
        </w:tabs>
        <w:jc w:val="both"/>
        <w:rPr>
          <w:rFonts w:ascii="Calibri Light" w:hAnsi="Calibri Light"/>
          <w:sz w:val="24"/>
          <w:szCs w:val="24"/>
        </w:rPr>
      </w:pPr>
      <w:r w:rsidRPr="00324CBE">
        <w:rPr>
          <w:rFonts w:ascii="Calibri Light" w:hAnsi="Calibri Light"/>
          <w:sz w:val="24"/>
          <w:szCs w:val="24"/>
        </w:rPr>
        <w:t>Organisation fonctionnelle du commutateur</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L’autocommutateur numérique est l’élément structurant des réseaux modernes de télécommunication. Son architecture a donc les principales caractéristiques du réseau général.</w:t>
      </w:r>
      <w:r w:rsidRPr="00324CBE">
        <w:rPr>
          <w:rFonts w:ascii="Calibri Light" w:hAnsi="Calibri Light"/>
          <w:sz w:val="24"/>
          <w:szCs w:val="24"/>
        </w:rPr>
        <w:tab/>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Le réseau général de télécommunication est constitué de trois parties essentielles :</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 le réseau de transport des informations des communications entre usagers ;</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 le réseau de signalisation entre les éléments du réseau de transport afin d’établir les voies de communication entre les usagers ;</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 xml:space="preserve">— le réseau d’exploitation-maintenance ou de gestion de l’ensemble du réseau dont le rôle est de superviser les éléments du réseau. Sa fonction essentielle est de détecter les pannes </w:t>
      </w:r>
      <w:r w:rsidRPr="00324CBE">
        <w:rPr>
          <w:rFonts w:ascii="Calibri Light" w:hAnsi="Calibri Light"/>
          <w:sz w:val="24"/>
          <w:szCs w:val="24"/>
        </w:rPr>
        <w:lastRenderedPageBreak/>
        <w:t>éventuelles d’éléments du réseau et de commander les reconfigurations afin de maintenir le réseau opérationnel.</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L’architecture générale du système de commutation numérique se compose de trois blocs d’unités:</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 l’Unité de Raccordement d’Abonnés (URA) ;</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 le Réseau de connexion;</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 Unité de Commande.</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Il apparaît sur cette découpe que, physiquement, les fonctions de transport des communications et de signalisation et commande sont assez liées. En effet, la signalisation est portée par les systèmes de transport et, en outre, le résultat de l’interprétation des signalisations se traduit généralement par des commandes de connexion ou de déconnexion dans les fonctions de transport.</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Ainsi le sous-système de connexion et de commande comprend :</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 la matrice centrale de connexion qui assure les fonctions de commutation des canaux 64 kbit /s et qui comprend un élément multiprocesseur SMX (station multiprocesseur de connexion) de commande ;</w:t>
      </w:r>
    </w:p>
    <w:p w:rsidR="007B44EA" w:rsidRPr="00324CBE" w:rsidRDefault="007B44EA" w:rsidP="007B44EA">
      <w:pPr>
        <w:pStyle w:val="Paragraphedeliste"/>
        <w:numPr>
          <w:ilvl w:val="1"/>
          <w:numId w:val="4"/>
        </w:numPr>
        <w:tabs>
          <w:tab w:val="left" w:pos="1395"/>
        </w:tabs>
        <w:jc w:val="both"/>
        <w:rPr>
          <w:rFonts w:ascii="Calibri Light" w:hAnsi="Calibri Light"/>
          <w:sz w:val="24"/>
          <w:szCs w:val="24"/>
        </w:rPr>
      </w:pPr>
      <w:r w:rsidRPr="00324CBE">
        <w:rPr>
          <w:rFonts w:ascii="Calibri Light" w:hAnsi="Calibri Light"/>
          <w:sz w:val="24"/>
          <w:szCs w:val="24"/>
        </w:rPr>
        <w:t>Le sous-système de collecte d’abonnés</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 xml:space="preserve">Le sous-système de raccordement d’abonnés est le sous-système pour lequel il faut apporter un soin très particulier à l’optimisation de l’architecture. En effet, dans un autocommutateur numérique, le poids économique du raccordement </w:t>
      </w:r>
      <w:bookmarkStart w:id="0" w:name="_GoBack"/>
      <w:bookmarkEnd w:id="0"/>
      <w:r w:rsidRPr="00324CBE">
        <w:rPr>
          <w:rFonts w:ascii="Calibri Light" w:hAnsi="Calibri Light"/>
          <w:sz w:val="24"/>
          <w:szCs w:val="24"/>
        </w:rPr>
        <w:t>d’abonné est d’environ 50 %.</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Cela est dû au fait qu’il y a un équipement associé à chaque ligne d’abonné et, dans un système numérique, cet équipement comprend pour chaque ligne analogique un codeur-décodeur (CODEC) qui effectue la conversion analogique numérique et la conversion inverse</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Le système de raccordement d’abonnés permet le raccordement :</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 de lignes analogiques ;</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 de lignes numériques 2B + D (accès de base) ;</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 de lignes numériques 30B + D (accès primaire) ;</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 de liaison de données 2 et 4 fils à 64 kbit /s.</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Afin d’optimiser le coût du réseau de lignes d’abonnés (ce que l’on appelle le réseau de distribution), il faut raccorder les abonnés au plus près et faire ce que l’on appelle aussi du gain de paires de lignes d’abonnés.</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Les URA peuvent être locales (URAL) ou distantes (URAD).</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Une URAL fait partie du même site géographique que le cœur de chaîne, l’ensemble constituant un CAA.</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lastRenderedPageBreak/>
        <w:t>Une URAD est géographiquement éloignée du cœur de chaîne, elle constitue un centre local CL</w:t>
      </w:r>
      <w:r>
        <w:rPr>
          <w:rFonts w:ascii="Calibri Light" w:hAnsi="Calibri Light"/>
          <w:sz w:val="24"/>
          <w:szCs w:val="24"/>
        </w:rPr>
        <w:t xml:space="preserve"> qui nécessite l’utilisation de ressources du CAA de rattachement</w:t>
      </w:r>
      <w:r w:rsidRPr="00324CBE">
        <w:rPr>
          <w:rFonts w:ascii="Calibri Light" w:hAnsi="Calibri Light"/>
          <w:sz w:val="24"/>
          <w:szCs w:val="24"/>
        </w:rPr>
        <w:t xml:space="preserve"> pour l’établissement des communications.</w:t>
      </w:r>
    </w:p>
    <w:p w:rsidR="007B44EA" w:rsidRPr="00324CBE" w:rsidRDefault="007B44EA" w:rsidP="007B44EA">
      <w:pPr>
        <w:tabs>
          <w:tab w:val="left" w:pos="1395"/>
        </w:tabs>
        <w:jc w:val="both"/>
        <w:rPr>
          <w:rFonts w:ascii="Calibri Light" w:hAnsi="Calibri Light"/>
          <w:sz w:val="24"/>
          <w:szCs w:val="24"/>
        </w:rPr>
      </w:pPr>
      <w:r>
        <w:rPr>
          <w:rFonts w:ascii="Calibri Light" w:hAnsi="Calibri Light"/>
          <w:sz w:val="24"/>
          <w:szCs w:val="24"/>
        </w:rPr>
        <w:t>Remarque: URA est un terme</w:t>
      </w:r>
      <w:r w:rsidRPr="00324CBE">
        <w:rPr>
          <w:rFonts w:ascii="Calibri Light" w:hAnsi="Calibri Light"/>
          <w:sz w:val="24"/>
          <w:szCs w:val="24"/>
        </w:rPr>
        <w:t xml:space="preserve"> génériq</w:t>
      </w:r>
      <w:r>
        <w:rPr>
          <w:rFonts w:ascii="Calibri Light" w:hAnsi="Calibri Light"/>
          <w:sz w:val="24"/>
          <w:szCs w:val="24"/>
        </w:rPr>
        <w:t>ue qui englobe des techniques très différentes dans la conception et</w:t>
      </w:r>
      <w:r w:rsidRPr="00324CBE">
        <w:rPr>
          <w:rFonts w:ascii="Calibri Light" w:hAnsi="Calibri Light"/>
          <w:sz w:val="24"/>
          <w:szCs w:val="24"/>
        </w:rPr>
        <w:t xml:space="preserve"> le fonctionnement des équipements. Elles dépendent du type de commutateur de rattachement:</w:t>
      </w:r>
    </w:p>
    <w:p w:rsidR="007B44EA" w:rsidRPr="00324CBE" w:rsidRDefault="007B44EA" w:rsidP="007B44EA">
      <w:pPr>
        <w:tabs>
          <w:tab w:val="left" w:pos="1395"/>
        </w:tabs>
        <w:jc w:val="both"/>
        <w:rPr>
          <w:rFonts w:ascii="Calibri Light" w:hAnsi="Calibri Light"/>
          <w:sz w:val="24"/>
          <w:szCs w:val="24"/>
        </w:rPr>
      </w:pPr>
      <w:r>
        <w:rPr>
          <w:rFonts w:ascii="Calibri Light" w:hAnsi="Calibri Light"/>
          <w:sz w:val="24"/>
          <w:szCs w:val="24"/>
        </w:rPr>
        <w:t xml:space="preserve">Pour l’E10B3, </w:t>
      </w:r>
      <w:r w:rsidRPr="00324CBE">
        <w:rPr>
          <w:rFonts w:ascii="Calibri Light" w:hAnsi="Calibri Light"/>
          <w:sz w:val="24"/>
          <w:szCs w:val="24"/>
        </w:rPr>
        <w:t>l’URA est un CSN (centre satellite numérique).</w:t>
      </w:r>
    </w:p>
    <w:p w:rsidR="007B44EA" w:rsidRPr="00324CBE" w:rsidRDefault="007B44EA" w:rsidP="007B44EA">
      <w:pPr>
        <w:tabs>
          <w:tab w:val="left" w:pos="1395"/>
        </w:tabs>
        <w:jc w:val="both"/>
        <w:rPr>
          <w:rFonts w:ascii="Calibri Light" w:hAnsi="Calibri Light"/>
          <w:sz w:val="24"/>
          <w:szCs w:val="24"/>
        </w:rPr>
      </w:pPr>
      <w:r>
        <w:rPr>
          <w:rFonts w:ascii="Calibri Light" w:hAnsi="Calibri Light"/>
          <w:sz w:val="24"/>
          <w:szCs w:val="24"/>
        </w:rPr>
        <w:t>Pour l’AXE10,</w:t>
      </w:r>
      <w:r w:rsidRPr="00324CBE">
        <w:rPr>
          <w:rFonts w:ascii="Calibri Light" w:hAnsi="Calibri Light"/>
          <w:sz w:val="24"/>
          <w:szCs w:val="24"/>
        </w:rPr>
        <w:t xml:space="preserve"> l’URAL est un SSS (</w:t>
      </w:r>
      <w:proofErr w:type="spellStart"/>
      <w:r w:rsidRPr="00324CBE">
        <w:rPr>
          <w:rFonts w:ascii="Calibri Light" w:hAnsi="Calibri Light"/>
          <w:sz w:val="24"/>
          <w:szCs w:val="24"/>
        </w:rPr>
        <w:t>Subscriber</w:t>
      </w:r>
      <w:proofErr w:type="spellEnd"/>
      <w:r w:rsidRPr="00324CBE">
        <w:rPr>
          <w:rFonts w:ascii="Calibri Light" w:hAnsi="Calibri Light"/>
          <w:sz w:val="24"/>
          <w:szCs w:val="24"/>
        </w:rPr>
        <w:t xml:space="preserve"> </w:t>
      </w:r>
      <w:proofErr w:type="spellStart"/>
      <w:r w:rsidRPr="00324CBE">
        <w:rPr>
          <w:rFonts w:ascii="Calibri Light" w:hAnsi="Calibri Light"/>
          <w:sz w:val="24"/>
          <w:szCs w:val="24"/>
        </w:rPr>
        <w:t>Subsystem</w:t>
      </w:r>
      <w:proofErr w:type="spellEnd"/>
      <w:r w:rsidRPr="00324CBE">
        <w:rPr>
          <w:rFonts w:ascii="Calibri Light" w:hAnsi="Calibri Light"/>
          <w:sz w:val="24"/>
          <w:szCs w:val="24"/>
        </w:rPr>
        <w:t xml:space="preserve"> : Sous système d’abonné).</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L’URAD</w:t>
      </w:r>
      <w:r>
        <w:rPr>
          <w:rFonts w:ascii="Calibri Light" w:hAnsi="Calibri Light"/>
          <w:sz w:val="24"/>
          <w:szCs w:val="24"/>
        </w:rPr>
        <w:t xml:space="preserve"> est un RSS (</w:t>
      </w:r>
      <w:proofErr w:type="spellStart"/>
      <w:r w:rsidRPr="00324CBE">
        <w:rPr>
          <w:rFonts w:ascii="Calibri Light" w:hAnsi="Calibri Light"/>
          <w:sz w:val="24"/>
          <w:szCs w:val="24"/>
        </w:rPr>
        <w:t>Remote</w:t>
      </w:r>
      <w:proofErr w:type="spellEnd"/>
      <w:r w:rsidRPr="00324CBE">
        <w:rPr>
          <w:rFonts w:ascii="Calibri Light" w:hAnsi="Calibri Light"/>
          <w:sz w:val="24"/>
          <w:szCs w:val="24"/>
        </w:rPr>
        <w:t xml:space="preserve"> </w:t>
      </w:r>
      <w:proofErr w:type="spellStart"/>
      <w:r w:rsidRPr="00324CBE">
        <w:rPr>
          <w:rFonts w:ascii="Calibri Light" w:hAnsi="Calibri Light"/>
          <w:sz w:val="24"/>
          <w:szCs w:val="24"/>
        </w:rPr>
        <w:t>S</w:t>
      </w:r>
      <w:r>
        <w:rPr>
          <w:rFonts w:ascii="Calibri Light" w:hAnsi="Calibri Light"/>
          <w:sz w:val="24"/>
          <w:szCs w:val="24"/>
        </w:rPr>
        <w:t>ubsystem</w:t>
      </w:r>
      <w:proofErr w:type="spellEnd"/>
      <w:r>
        <w:rPr>
          <w:rFonts w:ascii="Calibri Light" w:hAnsi="Calibri Light"/>
          <w:sz w:val="24"/>
          <w:szCs w:val="24"/>
        </w:rPr>
        <w:t xml:space="preserve"> : Sous-système Distant</w:t>
      </w:r>
      <w:r w:rsidRPr="00324CBE">
        <w:rPr>
          <w:rFonts w:ascii="Calibri Light" w:hAnsi="Calibri Light"/>
          <w:sz w:val="24"/>
          <w:szCs w:val="24"/>
        </w:rPr>
        <w:t>)</w:t>
      </w:r>
    </w:p>
    <w:p w:rsidR="007B44EA" w:rsidRPr="00324CBE" w:rsidRDefault="007B44EA" w:rsidP="007B44EA">
      <w:pPr>
        <w:pStyle w:val="Paragraphedeliste"/>
        <w:numPr>
          <w:ilvl w:val="1"/>
          <w:numId w:val="4"/>
        </w:numPr>
        <w:tabs>
          <w:tab w:val="left" w:pos="1395"/>
        </w:tabs>
        <w:jc w:val="both"/>
        <w:rPr>
          <w:rFonts w:ascii="Calibri Light" w:hAnsi="Calibri Light"/>
          <w:sz w:val="24"/>
          <w:szCs w:val="24"/>
        </w:rPr>
      </w:pPr>
      <w:r w:rsidRPr="00324CBE">
        <w:rPr>
          <w:rFonts w:ascii="Calibri Light" w:hAnsi="Calibri Light"/>
          <w:sz w:val="24"/>
          <w:szCs w:val="24"/>
        </w:rPr>
        <w:t>Le sous-système de connexion</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Le type du réseau de connexion dans un commutateur détermine le type de commutation.</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Ainsi nous distinguons :</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b-1) le réseau connexion temporelle</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Le réseau de connexion temporel</w:t>
      </w:r>
      <w:r>
        <w:rPr>
          <w:rFonts w:ascii="Calibri Light" w:hAnsi="Calibri Light"/>
          <w:sz w:val="24"/>
          <w:szCs w:val="24"/>
        </w:rPr>
        <w:t>le</w:t>
      </w:r>
      <w:r w:rsidRPr="00324CBE">
        <w:rPr>
          <w:rFonts w:ascii="Calibri Light" w:hAnsi="Calibri Light"/>
          <w:sz w:val="24"/>
          <w:szCs w:val="24"/>
        </w:rPr>
        <w:t xml:space="preserve"> est relié aux unités de raccordement d’abonnés ou de circuits ou d’auxiliaires (générateurs de tonalités ou récepteurs de tonalités et signaux multifréquences) par des multiplex temporels de 32 intervalles de temps synchrones avec la base de temps de l’autocommutateur. Un multiplex synchrone est désigné par le terme de ligne réseau (LR). Une ligne réseau comprend deux parties : une ligne réseau entrante (LRE) et une ligne réseau sortante (LRS). Une ligne réseau entrante porte les échantillons de parole émis par un abonné ou un circuit. Une ligne réseau sortante porte les échantillons destinés à être reçus par un abonné ou un circuit. C’est donc un système de transmission de type 4 fils.</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Une communication téléphonique occupe deux intervalles de temps soit d’une même ligne réseau, soit de deux lignes réseau.</w:t>
      </w:r>
    </w:p>
    <w:p w:rsidR="007B44EA" w:rsidRPr="00324CBE" w:rsidRDefault="007B44EA" w:rsidP="007B44EA">
      <w:pPr>
        <w:tabs>
          <w:tab w:val="left" w:pos="1395"/>
        </w:tabs>
        <w:jc w:val="both"/>
        <w:rPr>
          <w:rFonts w:ascii="Calibri Light" w:hAnsi="Calibri Light"/>
          <w:sz w:val="24"/>
          <w:szCs w:val="24"/>
        </w:rPr>
      </w:pPr>
      <w:r w:rsidRPr="00324CBE">
        <w:rPr>
          <w:rFonts w:ascii="Calibri Light" w:hAnsi="Calibri Light"/>
          <w:sz w:val="24"/>
          <w:szCs w:val="24"/>
        </w:rPr>
        <w:t>Chaque intervalle de temps est occupé sur la ligne réseau entrante et la ligne réseau sortante associée.</w:t>
      </w:r>
    </w:p>
    <w:p w:rsidR="007B44EA" w:rsidRPr="00324CBE" w:rsidRDefault="007B44EA" w:rsidP="007B44EA">
      <w:pPr>
        <w:tabs>
          <w:tab w:val="left" w:pos="1395"/>
        </w:tabs>
        <w:jc w:val="both"/>
        <w:rPr>
          <w:rFonts w:ascii="Calibri Light" w:hAnsi="Calibri Light"/>
          <w:sz w:val="24"/>
          <w:szCs w:val="24"/>
        </w:rPr>
      </w:pPr>
    </w:p>
    <w:p w:rsidR="007B44EA" w:rsidRPr="00324CBE" w:rsidRDefault="007B44EA" w:rsidP="007B44EA">
      <w:pPr>
        <w:tabs>
          <w:tab w:val="left" w:pos="1395"/>
        </w:tabs>
        <w:jc w:val="both"/>
        <w:rPr>
          <w:rFonts w:ascii="Calibri Light" w:hAnsi="Calibri Light"/>
          <w:sz w:val="24"/>
          <w:szCs w:val="24"/>
        </w:rPr>
      </w:pPr>
    </w:p>
    <w:p w:rsidR="007B44EA" w:rsidRPr="00324CBE" w:rsidRDefault="007B44EA" w:rsidP="007B44EA">
      <w:pPr>
        <w:tabs>
          <w:tab w:val="left" w:pos="1395"/>
        </w:tabs>
        <w:jc w:val="both"/>
        <w:rPr>
          <w:rFonts w:ascii="Calibri Light" w:hAnsi="Calibri Light"/>
          <w:sz w:val="24"/>
          <w:szCs w:val="24"/>
        </w:rPr>
      </w:pPr>
    </w:p>
    <w:p w:rsidR="007B44EA" w:rsidRPr="00324CBE" w:rsidRDefault="007B44EA" w:rsidP="007B44EA">
      <w:pPr>
        <w:tabs>
          <w:tab w:val="left" w:pos="1395"/>
        </w:tabs>
        <w:jc w:val="both"/>
        <w:rPr>
          <w:rFonts w:ascii="Calibri Light" w:hAnsi="Calibri Light"/>
          <w:b/>
          <w:sz w:val="24"/>
          <w:szCs w:val="24"/>
          <w:u w:val="single"/>
        </w:rPr>
      </w:pPr>
      <w:r w:rsidRPr="00324CBE">
        <w:rPr>
          <w:rFonts w:ascii="Calibri Light" w:hAnsi="Calibri Light"/>
          <w:noProof/>
          <w:sz w:val="24"/>
          <w:szCs w:val="24"/>
          <w:lang w:eastAsia="fr-FR"/>
        </w:rPr>
        <w:drawing>
          <wp:anchor distT="0" distB="0" distL="114300" distR="114300" simplePos="0" relativeHeight="251659264" behindDoc="0" locked="0" layoutInCell="1" allowOverlap="1">
            <wp:simplePos x="0" y="0"/>
            <wp:positionH relativeFrom="column">
              <wp:posOffset>243205</wp:posOffset>
            </wp:positionH>
            <wp:positionV relativeFrom="paragraph">
              <wp:posOffset>-306070</wp:posOffset>
            </wp:positionV>
            <wp:extent cx="5334000" cy="21717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44EA" w:rsidRPr="00324CBE" w:rsidRDefault="007B44EA" w:rsidP="007B44EA">
      <w:pPr>
        <w:tabs>
          <w:tab w:val="left" w:pos="1395"/>
        </w:tabs>
        <w:jc w:val="both"/>
        <w:rPr>
          <w:rFonts w:ascii="Calibri Light" w:hAnsi="Calibri Light"/>
          <w:b/>
          <w:sz w:val="24"/>
          <w:szCs w:val="24"/>
          <w:u w:val="single"/>
        </w:rPr>
      </w:pPr>
    </w:p>
    <w:p w:rsidR="007B44EA" w:rsidRPr="00324CBE" w:rsidRDefault="007B44EA" w:rsidP="007B44EA">
      <w:pPr>
        <w:tabs>
          <w:tab w:val="left" w:pos="1395"/>
        </w:tabs>
        <w:jc w:val="both"/>
        <w:rPr>
          <w:rFonts w:ascii="Calibri Light" w:hAnsi="Calibri Light"/>
          <w:b/>
          <w:sz w:val="24"/>
          <w:szCs w:val="24"/>
          <w:u w:val="single"/>
        </w:rPr>
      </w:pPr>
    </w:p>
    <w:p w:rsidR="008851A9" w:rsidRDefault="008851A9"/>
    <w:sectPr w:rsidR="008851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8763B"/>
    <w:multiLevelType w:val="multilevel"/>
    <w:tmpl w:val="1878055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23496B"/>
    <w:multiLevelType w:val="multilevel"/>
    <w:tmpl w:val="7F0ED4F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BA3319"/>
    <w:multiLevelType w:val="multilevel"/>
    <w:tmpl w:val="FDCABB8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501B3D"/>
    <w:multiLevelType w:val="hybridMultilevel"/>
    <w:tmpl w:val="2A92A930"/>
    <w:lvl w:ilvl="0" w:tplc="96A48FE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4EA"/>
    <w:rsid w:val="00404920"/>
    <w:rsid w:val="007B44EA"/>
    <w:rsid w:val="008851A9"/>
    <w:rsid w:val="00C35F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4EA"/>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B44EA"/>
    <w:pPr>
      <w:ind w:left="720"/>
      <w:contextualSpacing/>
    </w:pPr>
  </w:style>
  <w:style w:type="paragraph" w:styleId="Textedebulles">
    <w:name w:val="Balloon Text"/>
    <w:basedOn w:val="Normal"/>
    <w:link w:val="TextedebullesCar"/>
    <w:uiPriority w:val="99"/>
    <w:semiHidden/>
    <w:unhideWhenUsed/>
    <w:rsid w:val="004049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492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4EA"/>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B44EA"/>
    <w:pPr>
      <w:ind w:left="720"/>
      <w:contextualSpacing/>
    </w:pPr>
  </w:style>
  <w:style w:type="paragraph" w:styleId="Textedebulles">
    <w:name w:val="Balloon Text"/>
    <w:basedOn w:val="Normal"/>
    <w:link w:val="TextedebullesCar"/>
    <w:uiPriority w:val="99"/>
    <w:semiHidden/>
    <w:unhideWhenUsed/>
    <w:rsid w:val="004049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492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1133</Words>
  <Characters>6237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BAKAYOKO</dc:creator>
  <cp:keywords/>
  <dc:description/>
  <cp:lastModifiedBy>USER</cp:lastModifiedBy>
  <cp:revision>3</cp:revision>
  <dcterms:created xsi:type="dcterms:W3CDTF">2019-10-30T08:59:00Z</dcterms:created>
  <dcterms:modified xsi:type="dcterms:W3CDTF">2019-11-24T20:13:00Z</dcterms:modified>
</cp:coreProperties>
</file>