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F3B57"/>
          <w:sz w:val="44"/>
        </w:rPr>
        <w:t>STARJAD</w:t>
      </w:r>
    </w:p>
    <w:p>
      <w:pPr>
        <w:spacing w:after="160"/>
        <w:jc w:val="center"/>
      </w:pPr>
      <w:r>
        <w:rPr>
          <w:b w:val="0"/>
          <w:i/>
          <w:color w:val="555555"/>
          <w:sz w:val="20"/>
        </w:rPr>
        <w:t>Équipements &amp; accessoires paintball</w:t>
      </w:r>
    </w:p>
    <w:p>
      <w:pPr>
        <w:spacing w:after="40"/>
        <w:jc w:val="center"/>
      </w:pPr>
      <w:r>
        <w:rPr>
          <w:b/>
          <w:i w:val="0"/>
          <w:color w:val="2E74B5"/>
          <w:sz w:val="36"/>
        </w:rPr>
        <w:t>DEVIS</w:t>
      </w:r>
    </w:p>
    <w:p>
      <w:pPr>
        <w:spacing w:after="200"/>
        <w:jc w:val="center"/>
      </w:pPr>
      <w:r>
        <w:rPr>
          <w:b w:val="0"/>
          <w:i w:val="0"/>
          <w:color w:val="555555"/>
          <w:sz w:val="21"/>
        </w:rPr>
        <w:t>Devis n° : 011/26          Date : 25/06/2026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932"/>
            <w:shd w:fill="1F3B57"/>
          </w:tcPr>
          <w:p>
            <w:r/>
            <w:r>
              <w:rPr>
                <w:b/>
                <w:color w:val="FFFFFF"/>
                <w:sz w:val="20"/>
              </w:rPr>
              <w:t>ÉMETTEUR</w:t>
            </w:r>
          </w:p>
          <w:p>
            <w:r>
              <w:rPr>
                <w:sz w:val="19"/>
              </w:rPr>
              <w:t>STARJAD</w:t>
            </w:r>
          </w:p>
          <w:p>
            <w:r>
              <w:rPr>
                <w:sz w:val="19"/>
              </w:rPr>
              <w:t>Cité Essalam GH72 Imm115 N°20 Oulfa</w:t>
            </w:r>
          </w:p>
          <w:p>
            <w:r>
              <w:rPr>
                <w:sz w:val="19"/>
              </w:rPr>
              <w:t>Casablanca — Maroc</w:t>
            </w:r>
          </w:p>
          <w:p>
            <w:r>
              <w:rPr>
                <w:sz w:val="19"/>
              </w:rPr>
              <w:t>Tél. : 06.61.36.56.81</w:t>
            </w:r>
          </w:p>
          <w:p>
            <w:r>
              <w:rPr>
                <w:sz w:val="19"/>
              </w:rPr>
              <w:t>Email : starjad2014@gmail.com</w:t>
            </w:r>
          </w:p>
          <w:p>
            <w:r>
              <w:rPr>
                <w:sz w:val="19"/>
              </w:rPr>
              <w:t>RC : 311895   Patente : 36091626</w:t>
            </w:r>
          </w:p>
          <w:p>
            <w:r>
              <w:rPr>
                <w:sz w:val="19"/>
              </w:rPr>
              <w:t>IF : 15192812   CNSS : 4199495</w:t>
            </w:r>
          </w:p>
          <w:p>
            <w:r>
              <w:rPr>
                <w:sz w:val="19"/>
              </w:rPr>
              <w:t>ICE : 000164161000068</w:t>
            </w:r>
          </w:p>
        </w:tc>
        <w:tc>
          <w:tcPr>
            <w:tcW w:type="dxa" w:w="4932"/>
            <w:shd w:fill="1F3B57"/>
          </w:tcPr>
          <w:p>
            <w:r/>
            <w:r>
              <w:rPr>
                <w:b/>
                <w:color w:val="FFFFFF"/>
                <w:sz w:val="20"/>
              </w:rPr>
              <w:t>ADRESSÉ À</w:t>
            </w:r>
          </w:p>
          <w:p>
            <w:r>
              <w:rPr>
                <w:sz w:val="19"/>
              </w:rPr>
              <w:t>DA21 SARL AU</w:t>
            </w:r>
          </w:p>
          <w:p>
            <w:r>
              <w:rPr>
                <w:sz w:val="19"/>
              </w:rPr>
              <w:t>ICE : 003934997000054</w:t>
            </w:r>
          </w:p>
          <w:p>
            <w:r>
              <w:rPr>
                <w:sz w:val="19"/>
              </w:rPr>
              <w:t>Marrakech — Maroc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443"/>
            <w:shd w:fill="2E74B5"/>
          </w:tcPr>
          <w:p>
            <w:r/>
            <w:r>
              <w:rPr>
                <w:b/>
                <w:color w:val="FFFFFF"/>
                <w:sz w:val="19"/>
              </w:rPr>
              <w:t>Désignation</w:t>
            </w:r>
          </w:p>
        </w:tc>
        <w:tc>
          <w:tcPr>
            <w:tcW w:type="dxa" w:w="1247"/>
            <w:shd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Qté</w:t>
            </w:r>
          </w:p>
        </w:tc>
        <w:tc>
          <w:tcPr>
            <w:tcW w:type="dxa" w:w="1417"/>
            <w:shd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P.U. HT</w:t>
            </w:r>
          </w:p>
        </w:tc>
        <w:tc>
          <w:tcPr>
            <w:tcW w:type="dxa" w:w="1701"/>
            <w:shd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Total HT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Tippmann FT-50 Lite Cal. .50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12 Pack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85 000,00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Chargeur Field 200 Noir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10 Pack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6 000,00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Spirit Field HPA System V3 3K 26ci/0,4L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25 000,00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Chest Protector Field Reversible Black/Woodland Camo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inclus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Gloves Field Half Finger Black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inclus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Goggle Dye SE Rental Black Single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inclus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Paintballs EXE Operator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inclus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Paintball kids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inclus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</w:tcPr>
          <w:p>
            <w:pPr>
              <w:jc w:val="right"/>
            </w:pPr>
            <w:r/>
            <w:r>
              <w:rPr>
                <w:b/>
                <w:sz w:val="21"/>
              </w:rPr>
              <w:t>Total HT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/>
                <w:sz w:val="21"/>
              </w:rPr>
              <w:t>116 000,00 DH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/>
            <w:r>
              <w:rPr>
                <w:b/>
                <w:sz w:val="21"/>
              </w:rPr>
              <w:t>TVA 20 %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/>
                <w:sz w:val="21"/>
              </w:rPr>
              <w:t>23 200,00 DH</w:t>
            </w:r>
          </w:p>
        </w:tc>
      </w:tr>
      <w:tr>
        <w:tc>
          <w:tcPr>
            <w:tcW w:type="dxa" w:w="2551"/>
            <w:shd w:fill="2E74B5"/>
          </w:tcPr>
          <w:p>
            <w:pPr>
              <w:jc w:val="right"/>
            </w:pPr>
            <w:r/>
            <w:r>
              <w:rPr>
                <w:b/>
                <w:color w:val="FFFFFF"/>
                <w:sz w:val="21"/>
              </w:rPr>
              <w:t>TOTAL TTC</w:t>
            </w:r>
          </w:p>
        </w:tc>
        <w:tc>
          <w:tcPr>
            <w:tcW w:type="dxa" w:w="2551"/>
            <w:shd w:fill="2E74B5"/>
          </w:tcPr>
          <w:p>
            <w:pPr>
              <w:jc w:val="right"/>
            </w:pPr>
            <w:r/>
            <w:r>
              <w:rPr>
                <w:b/>
                <w:color w:val="FFFFFF"/>
                <w:sz w:val="21"/>
              </w:rPr>
              <w:t>139 200,00 DH</w:t>
            </w:r>
          </w:p>
        </w:tc>
      </w:tr>
    </w:tbl>
    <w:p/>
    <w:p>
      <w:pPr>
        <w:spacing w:after="280"/>
      </w:pPr>
      <w:r>
        <w:rPr>
          <w:b w:val="0"/>
          <w:i w:val="0"/>
          <w:color w:val="555555"/>
          <w:sz w:val="19"/>
        </w:rPr>
        <w:t>Conditions : matériel neuf — règlement par virement sur le compte bancaire de DA21 SARL AU.</w:t>
      </w:r>
    </w:p>
    <w:p>
      <w:pPr>
        <w:spacing w:after="80"/>
      </w:pPr>
      <w:r>
        <w:rPr>
          <w:b/>
          <w:i w:val="0"/>
          <w:sz w:val="20"/>
        </w:rPr>
        <w:t>Date, signature et cachet de STARJAD :</w:t>
      </w:r>
    </w:p>
    <w:p>
      <w:pPr>
        <w:spacing w:after="480"/>
      </w:pPr>
      <w:r>
        <w:rPr>
          <w:b w:val="0"/>
          <w:i w:val="0"/>
          <w:sz w:val="21"/>
        </w:rPr>
        <w:t xml:space="preserve"> 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