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B3A28"/>
          <w:sz w:val="30"/>
          <w:szCs w:val="30"/>
        </w:rPr>
        <w:t xml:space="preserve">VOYAGES</w:t>
      </w:r>
      <w:r>
        <w:rPr>
          <w:rFonts w:ascii="Georgia" w:cs="Georgia" w:eastAsia="Georgia" w:hAnsi="Georgia"/>
          <w:b/>
          <w:bCs/>
          <w:color w:val="C8A440"/>
          <w:sz w:val="30"/>
          <w:szCs w:val="30"/>
        </w:rPr>
        <w:t xml:space="preserve">21</w:t>
      </w:r>
    </w:p>
    <w:p>
      <w:pPr>
        <w:spacing w:after="200"/>
        <w:jc w:val="center"/>
      </w:pPr>
      <w:r>
        <w:rPr>
          <w:rFonts w:ascii="Calibri" w:cs="Calibri" w:eastAsia="Calibri" w:hAnsi="Calibri"/>
          <w:caps/>
          <w:color w:val="C8A440"/>
          <w:sz w:val="15"/>
          <w:szCs w:val="15"/>
        </w:rPr>
        <w:t xml:space="preserve">LE VOYAGE COUSU MAIN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B3A28"/>
          <w:sz w:val="34"/>
          <w:szCs w:val="34"/>
        </w:rPr>
        <w:t xml:space="preserve">Contrat-cadre de prestations de voyage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Relation B2B récurrente / pluriannuelle</w:t>
      </w:r>
    </w:p>
    <w:p>
      <w:pPr>
        <w:pBdr>
          <w:bottom w:val="single" w:color="C8A440" w:sz="8" w:space="4"/>
        </w:pBdr>
        <w:spacing w:after="120" w:before="120"/>
      </w:pPr>
    </w:p>
    <w:p>
      <w:pPr>
        <w:pBdr>
          <w:top w:val="single" w:color="C8A440" w:sz="4"/>
          <w:bottom w:val="single" w:color="C8A440" w:sz="4"/>
          <w:left w:val="single" w:color="C8A440" w:sz="4"/>
          <w:right w:val="single" w:color="C8A440" w:sz="4"/>
        </w:pBdr>
        <w:shd w:fill="F5F0E8" w:val="clear"/>
        <w:spacing w:after="160" w:before="100"/>
        <w:jc w:val="left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⚠️  Modèle — première version. À personnaliser (champs entre [ ]) puis à faire valider par un avocat et un comptable au Maroc avant signature.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 :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VOYAGES21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[raison sociale], agence de voyages, licence n° [   ], [RC / ICE / IF], siège [adresse], représentée par [nom, qualité], ci-après «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Prestataire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»,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CLIENT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[Dénomination de l'entreprise / institution], [forme, immatriculation], siège [adresse], représenté par [nom, qualité], ci-après «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 Client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»,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Ensemble « les Parties ».</w:t>
      </w:r>
    </w:p>
    <w:p>
      <w:pPr>
        <w:pBdr>
          <w:bottom w:val="single" w:color="C8A440" w:sz="8" w:space="4"/>
        </w:pBdr>
        <w:spacing w:after="120" w:before="120"/>
      </w:pP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1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Objet &amp; différence avec la convention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présent contrat-cadre fixe les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conditions générales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applicables à l'ensemble des prestations de voyage que le Prestataire réalisera pour le Client sur la durée du contrat. Il n'engage pas de volume ferme : chaque prestation fait l'objet d'un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bon de commande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(ou devis signé) rattaché au présent cadre. (La convention de partenariat octroie des avantages aux membres ; le contrat-cadre organise une relation d'achat récurrente et professionnelle.)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2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Périmètre des prestations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Voyages d'affaires et déplacements professionnels, MICE (séminaires, incentives, conférences, événements), voyages de groupe, séjours et circuits, et services connexes (transferts, hébergement, restauration, guides, assurances).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3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Modalités de commande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3.1. Chaque besoin donne lieu à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devis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du Prestataire, puis à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bon de commande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signé du Client valant acceptation.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3.2. Le bon de commande précise : nature, dates, effectifs, prestations, prix, conditions d'annulation propres au dossier.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4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Conditions tarifaires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Remise-cadre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consentie au Client : [__] % sur [le CA HT / la grille standard], ou paliers de volume (Annexe 1).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4.2. Devises : [MAD / EUR / USD]. Validité des prix : [__] jours.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5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Niveau de service (SLA)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Réponse aux demandes de devis sous [48] h ;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Interlocuteur dédié + astreinte pour les voyages en cours ;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Reporting [trimestriel] des dépenses et volumes.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6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Facturation &amp; paiement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6.1. Facturation par le Prestataire, par dossier ou mensuelle groupée (Annexe 1).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6.2. Délai de paiement : [30] jours à compter de la facture. Acompte éventuel à la commande : [__] %.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7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Annulation &amp; modification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Conditions générales d'annulation rappelées ici et précisées par dossier dans chaque bon de commande (barème selon délai avant départ).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8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Assurances, responsabilité, conformité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Prestataire déclare détenir 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licence d'agence de voyages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et les assurances requises (RC professionnelle, garantie financière). Responsabilité limitée aux prestations qu'il fournit ou coordonne.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9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Confidentialité &amp; données (RGPD / loi 09-08)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Traitement des données des voyageurs limité à l'exécution des prestations ; mesures de sécurité et durée de conservation conformes à la réglementation applicable.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10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Durée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Contrat conclu pour [24 / 36] mois, renouvelable par tacite reconduction ; résiliation avec préavis de [60] jours. Les bons de commande en cours sont menés à terme.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C8A440"/>
          <w:sz w:val="22"/>
          <w:szCs w:val="22"/>
        </w:rPr>
        <w:t xml:space="preserve">Article 11 — </w:t>
      </w:r>
      <w:r>
        <w:rPr>
          <w:rFonts w:ascii="Georgia" w:cs="Georgia" w:eastAsia="Georgia" w:hAnsi="Georgia"/>
          <w:b/>
          <w:bCs/>
          <w:color w:val="1B3A28"/>
          <w:sz w:val="22"/>
          <w:szCs w:val="22"/>
        </w:rPr>
        <w:t xml:space="preserve">Droit applicable &amp; litiges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Droit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marocain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; à défaut d'accord amiable, tribunaux de [ville].</w:t>
      </w:r>
    </w:p>
    <w:p>
      <w:pPr>
        <w:pBdr>
          <w:bottom w:val="single" w:color="C8A440" w:sz="8" w:space="4"/>
        </w:pBdr>
        <w:spacing w:after="120" w:before="120"/>
      </w:pPr>
    </w:p>
    <w:p>
      <w:pPr>
        <w:spacing w:after="160" w:line="264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Fait à [ville], le [date], en deux exemplaires originaux.</w:t>
      </w:r>
    </w:p>
    <w:tbl>
      <w:tblPr>
        <w:tblW w:type="dxa" w:w="9360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D8CFC0" w:sz="4"/>
          <w:insideV w:val="single" w:color="D8CFC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40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1B3A28"/>
                <w:sz w:val="20"/>
                <w:szCs w:val="20"/>
              </w:rPr>
              <w:t xml:space="preserve">Pour le Prestataire (Voyages21)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 : 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Qualité : 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: ___________________</w:t>
            </w:r>
          </w:p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Signature + cachet :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40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1B3A28"/>
                <w:sz w:val="20"/>
                <w:szCs w:val="20"/>
              </w:rPr>
              <w:t xml:space="preserve">Pour le Client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 : 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Qualité : 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: ___________________</w:t>
            </w:r>
          </w:p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Signature + cachet :</w:t>
            </w:r>
          </w:p>
        </w:tc>
      </w:tr>
    </w:tbl>
    <w:p>
      <w:pPr>
        <w:spacing w:after="40" w:line="264"/>
        <w:jc w:val="both"/>
      </w:pPr>
    </w:p>
    <w:p>
      <w:pPr>
        <w:spacing w:after="80"/>
        <w:jc w:val="left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Annexe 1 — Grille tarifaire / paliers de volume &amp; modalités de facturation.  |  Annexe 2 — Modèle de bon de commande.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2026-07-24T12:13:34.913Z</dcterms:created>
  <dcterms:modified xsi:type="dcterms:W3CDTF">2026-07-24T12:13:34.913Z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