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997B" w14:textId="5B90F56D" w:rsidR="008D373A" w:rsidRPr="004C51C4" w:rsidRDefault="00343921">
      <w:pPr>
        <w:rPr>
          <w:rFonts w:ascii="Times New Roman" w:eastAsia="MS Gothic" w:hAnsi="Times New Roman" w:cs="Times New Roman"/>
          <w:sz w:val="21"/>
          <w:szCs w:val="21"/>
        </w:rPr>
      </w:pPr>
      <w:r w:rsidRPr="004C51C4">
        <w:rPr>
          <w:rFonts w:ascii="Times New Roman" w:eastAsia="MS Gothic" w:hAnsi="Times New Roman" w:cs="Times New Roman"/>
          <w:sz w:val="21"/>
          <w:szCs w:val="21"/>
        </w:rPr>
        <w:t>深層学習</w:t>
      </w:r>
      <w:r w:rsidRPr="004C51C4">
        <w:rPr>
          <w:rFonts w:ascii="Times New Roman" w:eastAsia="MS Gothic" w:hAnsi="Times New Roman" w:cs="Times New Roman"/>
          <w:sz w:val="21"/>
          <w:szCs w:val="21"/>
        </w:rPr>
        <w:t>/DL</w:t>
      </w:r>
      <w:r w:rsidRPr="004C51C4">
        <w:rPr>
          <w:rFonts w:ascii="Times New Roman" w:eastAsia="MS Gothic" w:hAnsi="Times New Roman" w:cs="Times New Roman"/>
          <w:sz w:val="21"/>
          <w:szCs w:val="21"/>
        </w:rPr>
        <w:t>基礎</w:t>
      </w:r>
      <w:r w:rsidRPr="004C51C4">
        <w:rPr>
          <w:rFonts w:ascii="Times New Roman" w:eastAsia="MS Gothic" w:hAnsi="Times New Roman" w:cs="Times New Roman"/>
          <w:sz w:val="21"/>
          <w:szCs w:val="21"/>
        </w:rPr>
        <w:t>2025</w:t>
      </w:r>
    </w:p>
    <w:p w14:paraId="7ACBAA46" w14:textId="4B720E3C" w:rsidR="00343921" w:rsidRPr="004C51C4" w:rsidRDefault="003F02CC" w:rsidP="003F02CC">
      <w:pPr>
        <w:jc w:val="center"/>
        <w:rPr>
          <w:rFonts w:ascii="Times New Roman" w:eastAsia="MS Gothic" w:hAnsi="Times New Roman" w:cs="Times New Roman" w:hint="eastAsia"/>
          <w:lang w:eastAsia="ja-JP"/>
        </w:rPr>
      </w:pPr>
      <w:r>
        <w:rPr>
          <w:rFonts w:ascii="Times New Roman" w:eastAsia="MS Gothic" w:hAnsi="Times New Roman" w:cs="Times New Roman" w:hint="eastAsia"/>
          <w:lang w:eastAsia="ja-JP"/>
        </w:rPr>
        <w:t>Conformer</w:t>
      </w:r>
      <w:r>
        <w:rPr>
          <w:rFonts w:ascii="Times New Roman" w:eastAsia="MS Gothic" w:hAnsi="Times New Roman" w:cs="Times New Roman" w:hint="eastAsia"/>
          <w:lang w:eastAsia="ja-JP"/>
        </w:rPr>
        <w:t>と自己教師あり学習を用いた脳波からの画像カテゴリ分類</w:t>
      </w:r>
    </w:p>
    <w:p w14:paraId="79D65CE9" w14:textId="658AC619" w:rsidR="00343921" w:rsidRPr="004C51C4" w:rsidRDefault="006D5704" w:rsidP="006D5704">
      <w:pPr>
        <w:jc w:val="right"/>
        <w:rPr>
          <w:rFonts w:ascii="Times New Roman" w:eastAsia="MS Gothic" w:hAnsi="Times New Roman" w:cs="Times New Roman"/>
          <w:sz w:val="21"/>
          <w:szCs w:val="21"/>
        </w:rPr>
      </w:pPr>
      <w:r w:rsidRPr="004C51C4">
        <w:rPr>
          <w:rFonts w:ascii="Times New Roman" w:eastAsia="MS Gothic" w:hAnsi="Times New Roman" w:cs="Times New Roman"/>
          <w:sz w:val="21"/>
          <w:szCs w:val="21"/>
        </w:rPr>
        <w:t>2025</w:t>
      </w:r>
      <w:r w:rsidRPr="004C51C4">
        <w:rPr>
          <w:rFonts w:ascii="Times New Roman" w:eastAsia="MS Gothic" w:hAnsi="Times New Roman" w:cs="Times New Roman"/>
          <w:sz w:val="21"/>
          <w:szCs w:val="21"/>
        </w:rPr>
        <w:t>年</w:t>
      </w:r>
      <w:r w:rsidRPr="004C51C4">
        <w:rPr>
          <w:rFonts w:ascii="Times New Roman" w:eastAsia="MS Gothic" w:hAnsi="Times New Roman" w:cs="Times New Roman"/>
          <w:sz w:val="21"/>
          <w:szCs w:val="21"/>
        </w:rPr>
        <w:t>7</w:t>
      </w:r>
      <w:r w:rsidRPr="004C51C4">
        <w:rPr>
          <w:rFonts w:ascii="Times New Roman" w:eastAsia="MS Gothic" w:hAnsi="Times New Roman" w:cs="Times New Roman"/>
          <w:sz w:val="21"/>
          <w:szCs w:val="21"/>
        </w:rPr>
        <w:t>月</w:t>
      </w:r>
      <w:r w:rsidRPr="004C51C4">
        <w:rPr>
          <w:rFonts w:ascii="Times New Roman" w:eastAsia="MS Gothic" w:hAnsi="Times New Roman" w:cs="Times New Roman"/>
          <w:sz w:val="21"/>
          <w:szCs w:val="21"/>
        </w:rPr>
        <w:t>22</w:t>
      </w:r>
      <w:r w:rsidRPr="004C51C4">
        <w:rPr>
          <w:rFonts w:ascii="Times New Roman" w:eastAsia="MS Gothic" w:hAnsi="Times New Roman" w:cs="Times New Roman"/>
          <w:sz w:val="21"/>
          <w:szCs w:val="21"/>
        </w:rPr>
        <w:t>日</w:t>
      </w:r>
    </w:p>
    <w:p w14:paraId="4FDC528B" w14:textId="0940D294" w:rsidR="006D5704" w:rsidRPr="004C51C4" w:rsidRDefault="006D5704" w:rsidP="006D5704">
      <w:pPr>
        <w:wordWrap w:val="0"/>
        <w:jc w:val="right"/>
        <w:rPr>
          <w:rFonts w:ascii="Times New Roman" w:eastAsia="MS Gothic" w:hAnsi="Times New Roman" w:cs="Times New Roman"/>
          <w:sz w:val="21"/>
          <w:szCs w:val="21"/>
        </w:rPr>
      </w:pPr>
      <w:r w:rsidRPr="004C51C4">
        <w:rPr>
          <w:rFonts w:ascii="Times New Roman" w:eastAsia="MS Gothic" w:hAnsi="Times New Roman" w:cs="Times New Roman"/>
          <w:sz w:val="21"/>
          <w:szCs w:val="21"/>
        </w:rPr>
        <w:t>国立陽明交通大学</w:t>
      </w:r>
      <w:r w:rsidRPr="004C51C4">
        <w:rPr>
          <w:rFonts w:ascii="Times New Roman" w:eastAsia="MS Gothic" w:hAnsi="Times New Roman" w:cs="Times New Roman"/>
          <w:sz w:val="21"/>
          <w:szCs w:val="21"/>
        </w:rPr>
        <w:t xml:space="preserve"> </w:t>
      </w:r>
      <w:r w:rsidRPr="004C51C4">
        <w:rPr>
          <w:rFonts w:ascii="Times New Roman" w:eastAsia="MS Gothic" w:hAnsi="Times New Roman" w:cs="Times New Roman"/>
          <w:sz w:val="21"/>
          <w:szCs w:val="21"/>
        </w:rPr>
        <w:t>工学部</w:t>
      </w:r>
      <w:r w:rsidRPr="004C51C4">
        <w:rPr>
          <w:rFonts w:ascii="Times New Roman" w:eastAsia="MS Gothic" w:hAnsi="Times New Roman" w:cs="Times New Roman"/>
          <w:sz w:val="21"/>
          <w:szCs w:val="21"/>
        </w:rPr>
        <w:t xml:space="preserve"> </w:t>
      </w:r>
      <w:r w:rsidRPr="004C51C4">
        <w:rPr>
          <w:rFonts w:ascii="Times New Roman" w:eastAsia="MS Gothic" w:hAnsi="Times New Roman" w:cs="Times New Roman"/>
          <w:sz w:val="21"/>
          <w:szCs w:val="21"/>
        </w:rPr>
        <w:t>電気電子工学学科</w:t>
      </w:r>
    </w:p>
    <w:p w14:paraId="73E83ABB" w14:textId="346417DF" w:rsidR="006D5704" w:rsidRPr="004C51C4" w:rsidRDefault="006D5704" w:rsidP="006D5704">
      <w:pPr>
        <w:wordWrap w:val="0"/>
        <w:jc w:val="right"/>
        <w:rPr>
          <w:rFonts w:ascii="Times New Roman" w:eastAsia="MS Gothic" w:hAnsi="Times New Roman" w:cs="Times New Roman"/>
          <w:sz w:val="21"/>
          <w:szCs w:val="21"/>
          <w:lang w:eastAsia="ja-JP"/>
        </w:rPr>
      </w:pPr>
      <w:r w:rsidRPr="004C51C4">
        <w:rPr>
          <w:rFonts w:ascii="Times New Roman" w:eastAsia="MS Gothic" w:hAnsi="Times New Roman" w:cs="Times New Roman"/>
          <w:sz w:val="21"/>
          <w:szCs w:val="21"/>
          <w:lang w:eastAsia="ja-JP"/>
        </w:rPr>
        <w:t>本田</w:t>
      </w:r>
      <w:r w:rsidRPr="004C51C4">
        <w:rPr>
          <w:rFonts w:ascii="Times New Roman" w:eastAsia="MS Gothic" w:hAnsi="Times New Roman" w:cs="Times New Roman"/>
          <w:sz w:val="21"/>
          <w:szCs w:val="21"/>
          <w:lang w:eastAsia="ja-JP"/>
        </w:rPr>
        <w:t xml:space="preserve"> </w:t>
      </w:r>
      <w:r w:rsidRPr="004C51C4">
        <w:rPr>
          <w:rFonts w:ascii="Times New Roman" w:eastAsia="MS Gothic" w:hAnsi="Times New Roman" w:cs="Times New Roman"/>
          <w:sz w:val="21"/>
          <w:szCs w:val="21"/>
          <w:lang w:eastAsia="ja-JP"/>
        </w:rPr>
        <w:t>果琳</w:t>
      </w:r>
    </w:p>
    <w:p w14:paraId="0A7FB60B" w14:textId="2D3A60A9" w:rsidR="006D5704" w:rsidRPr="004C51C4" w:rsidRDefault="004A4582" w:rsidP="006D5704">
      <w:pPr>
        <w:pStyle w:val="a9"/>
        <w:numPr>
          <w:ilvl w:val="0"/>
          <w:numId w:val="1"/>
        </w:numPr>
        <w:rPr>
          <w:rFonts w:ascii="Times New Roman" w:eastAsia="MS Gothic" w:hAnsi="Times New Roman" w:cs="Times New Roman"/>
        </w:rPr>
      </w:pPr>
      <w:r w:rsidRPr="004C51C4">
        <w:rPr>
          <w:rFonts w:ascii="Times New Roman" w:eastAsia="MS Gothic" w:hAnsi="Times New Roman" w:cs="Times New Roman"/>
          <w:lang w:eastAsia="ja-JP"/>
        </w:rPr>
        <w:t>はじめに</w:t>
      </w:r>
    </w:p>
    <w:p w14:paraId="17E53674" w14:textId="16E96672" w:rsidR="00D43390" w:rsidRPr="00C6198F" w:rsidRDefault="00D43390" w:rsidP="00C6198F">
      <w:pPr>
        <w:pStyle w:val="a9"/>
        <w:numPr>
          <w:ilvl w:val="1"/>
          <w:numId w:val="1"/>
        </w:numPr>
        <w:rPr>
          <w:rFonts w:ascii="Times New Roman" w:eastAsia="MS Gothic" w:hAnsi="Times New Roman" w:cs="Times New Roman"/>
          <w:sz w:val="22"/>
          <w:szCs w:val="22"/>
          <w:lang w:eastAsia="ja-JP"/>
        </w:rPr>
      </w:pPr>
      <w:r w:rsidRPr="00C6198F">
        <w:rPr>
          <w:rFonts w:ascii="Times New Roman" w:eastAsia="MS Gothic" w:hAnsi="Times New Roman" w:cs="Times New Roman"/>
          <w:sz w:val="22"/>
          <w:szCs w:val="22"/>
          <w:lang w:eastAsia="ja-JP"/>
        </w:rPr>
        <w:t>課題概要</w:t>
      </w:r>
    </w:p>
    <w:p w14:paraId="19C3BD50" w14:textId="77777777" w:rsidR="00C6198F" w:rsidRDefault="00C6198F" w:rsidP="005E0C31">
      <w:p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本課題の目的は、被験者が画像を閲覧している際の脳波</w:t>
      </w:r>
      <w:r>
        <w:rPr>
          <w:rFonts w:ascii="Times New Roman" w:eastAsia="MS Gothic" w:hAnsi="Times New Roman" w:cs="Times New Roman" w:hint="eastAsia"/>
          <w:sz w:val="21"/>
          <w:szCs w:val="21"/>
          <w:lang w:eastAsia="ja-JP"/>
        </w:rPr>
        <w:t>(EEG)</w:t>
      </w:r>
      <w:r>
        <w:rPr>
          <w:rFonts w:ascii="Times New Roman" w:eastAsia="MS Gothic" w:hAnsi="Times New Roman" w:cs="Times New Roman" w:hint="eastAsia"/>
          <w:sz w:val="21"/>
          <w:szCs w:val="21"/>
          <w:lang w:eastAsia="ja-JP"/>
        </w:rPr>
        <w:t>信号に基づき、その画像が属するカテゴリを分類することである。</w:t>
      </w:r>
    </w:p>
    <w:p w14:paraId="4ACF1D03" w14:textId="1E433DCB" w:rsidR="00D43390" w:rsidRPr="00C6198F" w:rsidRDefault="00D43390" w:rsidP="005E0C31">
      <w:pPr>
        <w:pStyle w:val="a9"/>
        <w:numPr>
          <w:ilvl w:val="1"/>
          <w:numId w:val="1"/>
        </w:numPr>
        <w:jc w:val="both"/>
        <w:rPr>
          <w:rFonts w:ascii="Times New Roman" w:eastAsia="MS Gothic" w:hAnsi="Times New Roman" w:cs="Times New Roman"/>
          <w:sz w:val="22"/>
          <w:szCs w:val="22"/>
          <w:lang w:eastAsia="ja-JP"/>
        </w:rPr>
      </w:pPr>
      <w:r w:rsidRPr="00C6198F">
        <w:rPr>
          <w:rFonts w:ascii="Times New Roman" w:eastAsia="MS Gothic" w:hAnsi="Times New Roman" w:cs="Times New Roman"/>
          <w:sz w:val="22"/>
          <w:szCs w:val="22"/>
          <w:lang w:eastAsia="ja-JP"/>
        </w:rPr>
        <w:t>データセット</w:t>
      </w:r>
    </w:p>
    <w:p w14:paraId="0121A35C" w14:textId="7C6EF48B" w:rsidR="00832C35" w:rsidRPr="004C51C4" w:rsidRDefault="00C6198F" w:rsidP="005E0C31">
      <w:p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本課題では、</w:t>
      </w:r>
      <w:r w:rsidR="00832C35" w:rsidRPr="004C51C4">
        <w:rPr>
          <w:rFonts w:ascii="Times New Roman" w:eastAsia="MS Gothic" w:hAnsi="Times New Roman" w:cs="Times New Roman"/>
          <w:sz w:val="21"/>
          <w:szCs w:val="21"/>
          <w:lang w:eastAsia="ja-JP"/>
        </w:rPr>
        <w:t>Gifford2022EEG dataset</w:t>
      </w:r>
      <w:r w:rsidR="00832C35" w:rsidRPr="004C51C4">
        <w:rPr>
          <w:rFonts w:ascii="Times New Roman" w:eastAsia="MS Gothic" w:hAnsi="Times New Roman" w:cs="Times New Roman"/>
          <w:sz w:val="21"/>
          <w:szCs w:val="21"/>
          <w:lang w:eastAsia="ja-JP"/>
        </w:rPr>
        <w:t>を</w:t>
      </w:r>
      <w:r>
        <w:rPr>
          <w:rFonts w:ascii="Times New Roman" w:eastAsia="MS Gothic" w:hAnsi="Times New Roman" w:cs="Times New Roman" w:hint="eastAsia"/>
          <w:sz w:val="21"/>
          <w:szCs w:val="21"/>
          <w:lang w:eastAsia="ja-JP"/>
        </w:rPr>
        <w:t>基</w:t>
      </w:r>
      <w:r w:rsidR="00832C35" w:rsidRPr="004C51C4">
        <w:rPr>
          <w:rFonts w:ascii="Times New Roman" w:eastAsia="MS Gothic" w:hAnsi="Times New Roman" w:cs="Times New Roman"/>
          <w:sz w:val="21"/>
          <w:szCs w:val="21"/>
          <w:lang w:eastAsia="ja-JP"/>
        </w:rPr>
        <w:t>に</w:t>
      </w:r>
      <w:r>
        <w:rPr>
          <w:rFonts w:ascii="Times New Roman" w:eastAsia="MS Gothic" w:hAnsi="Times New Roman" w:cs="Times New Roman" w:hint="eastAsia"/>
          <w:sz w:val="21"/>
          <w:szCs w:val="21"/>
          <w:lang w:eastAsia="ja-JP"/>
        </w:rPr>
        <w:t>作成されたデータセットを使用した。元の</w:t>
      </w:r>
      <w:r w:rsidR="00832C35" w:rsidRPr="004C51C4">
        <w:rPr>
          <w:rFonts w:ascii="Times New Roman" w:eastAsia="MS Gothic" w:hAnsi="Times New Roman" w:cs="Times New Roman"/>
          <w:sz w:val="21"/>
          <w:szCs w:val="21"/>
          <w:lang w:eastAsia="ja-JP"/>
        </w:rPr>
        <w:t>1654</w:t>
      </w:r>
      <w:r>
        <w:rPr>
          <w:rFonts w:ascii="Times New Roman" w:eastAsia="MS Gothic" w:hAnsi="Times New Roman" w:cs="Times New Roman" w:hint="eastAsia"/>
          <w:sz w:val="21"/>
          <w:szCs w:val="21"/>
          <w:lang w:eastAsia="ja-JP"/>
        </w:rPr>
        <w:t>クラスが、「</w:t>
      </w:r>
      <w:r>
        <w:rPr>
          <w:rFonts w:ascii="Times New Roman" w:eastAsia="MS Gothic" w:hAnsi="Times New Roman" w:cs="Times New Roman" w:hint="eastAsia"/>
          <w:sz w:val="21"/>
          <w:szCs w:val="21"/>
          <w:lang w:eastAsia="ja-JP"/>
        </w:rPr>
        <w:t>animal, food, clothing, tool, vehicle</w:t>
      </w:r>
      <w:r>
        <w:rPr>
          <w:rFonts w:ascii="Times New Roman" w:eastAsia="MS Gothic" w:hAnsi="Times New Roman" w:cs="Times New Roman" w:hint="eastAsia"/>
          <w:sz w:val="21"/>
          <w:szCs w:val="21"/>
          <w:lang w:eastAsia="ja-JP"/>
        </w:rPr>
        <w:t>」の</w:t>
      </w:r>
      <w:r w:rsidR="00832C35" w:rsidRPr="004C51C4">
        <w:rPr>
          <w:rFonts w:ascii="Times New Roman" w:eastAsia="MS Gothic" w:hAnsi="Times New Roman" w:cs="Times New Roman"/>
          <w:sz w:val="21"/>
          <w:szCs w:val="21"/>
          <w:lang w:eastAsia="ja-JP"/>
        </w:rPr>
        <w:t>5</w:t>
      </w:r>
      <w:r w:rsidR="00832C35" w:rsidRPr="004C51C4">
        <w:rPr>
          <w:rFonts w:ascii="Times New Roman" w:eastAsia="MS Gothic" w:hAnsi="Times New Roman" w:cs="Times New Roman"/>
          <w:sz w:val="21"/>
          <w:szCs w:val="21"/>
          <w:lang w:eastAsia="ja-JP"/>
        </w:rPr>
        <w:t>つの</w:t>
      </w:r>
      <w:r>
        <w:rPr>
          <w:rFonts w:ascii="Times New Roman" w:eastAsia="MS Gothic" w:hAnsi="Times New Roman" w:cs="Times New Roman" w:hint="eastAsia"/>
          <w:sz w:val="21"/>
          <w:szCs w:val="21"/>
          <w:lang w:eastAsia="ja-JP"/>
        </w:rPr>
        <w:t>大カテゴリに集約されている点が特徴である</w:t>
      </w:r>
      <w:r w:rsidR="004C1287" w:rsidRPr="004C51C4">
        <w:rPr>
          <w:rFonts w:ascii="Times New Roman" w:eastAsia="MS Gothic" w:hAnsi="Times New Roman" w:cs="Times New Roman"/>
          <w:sz w:val="21"/>
          <w:szCs w:val="21"/>
          <w:lang w:eastAsia="ja-JP"/>
        </w:rPr>
        <w:t>。</w:t>
      </w:r>
      <w:r>
        <w:rPr>
          <w:rFonts w:ascii="Times New Roman" w:eastAsia="MS Gothic" w:hAnsi="Times New Roman" w:cs="Times New Roman" w:hint="eastAsia"/>
          <w:sz w:val="21"/>
          <w:szCs w:val="21"/>
          <w:lang w:eastAsia="ja-JP"/>
        </w:rPr>
        <w:t>この変更により</w:t>
      </w:r>
      <w:r w:rsidR="004C1287" w:rsidRPr="004C51C4">
        <w:rPr>
          <w:rFonts w:ascii="Times New Roman" w:eastAsia="MS Gothic" w:hAnsi="Times New Roman" w:cs="Times New Roman"/>
          <w:sz w:val="21"/>
          <w:szCs w:val="21"/>
          <w:lang w:eastAsia="ja-JP"/>
        </w:rPr>
        <w:t>、</w:t>
      </w:r>
      <w:r>
        <w:rPr>
          <w:rFonts w:ascii="Times New Roman" w:eastAsia="MS Gothic" w:hAnsi="Times New Roman" w:cs="Times New Roman" w:hint="eastAsia"/>
          <w:sz w:val="21"/>
          <w:szCs w:val="21"/>
          <w:lang w:eastAsia="ja-JP"/>
        </w:rPr>
        <w:t>モデルにはクラス間の微細な差異ではなく、より抽象的で大きな概念的カテゴリの違いを脳波信号から捉える能力が求められる。</w:t>
      </w:r>
    </w:p>
    <w:p w14:paraId="32484312" w14:textId="50D593E0" w:rsidR="00D43390" w:rsidRPr="001944D7" w:rsidRDefault="00D43390" w:rsidP="005E0C31">
      <w:pPr>
        <w:pStyle w:val="a9"/>
        <w:numPr>
          <w:ilvl w:val="1"/>
          <w:numId w:val="1"/>
        </w:numPr>
        <w:jc w:val="both"/>
        <w:rPr>
          <w:rFonts w:ascii="Times New Roman" w:eastAsia="MS Gothic" w:hAnsi="Times New Roman" w:cs="Times New Roman"/>
          <w:sz w:val="22"/>
          <w:szCs w:val="22"/>
          <w:lang w:eastAsia="ja-JP"/>
        </w:rPr>
      </w:pPr>
      <w:r w:rsidRPr="001944D7">
        <w:rPr>
          <w:rFonts w:ascii="Times New Roman" w:eastAsia="MS Gothic" w:hAnsi="Times New Roman" w:cs="Times New Roman"/>
          <w:sz w:val="22"/>
          <w:szCs w:val="22"/>
          <w:lang w:eastAsia="ja-JP"/>
        </w:rPr>
        <w:t>アプローチの概要</w:t>
      </w:r>
    </w:p>
    <w:p w14:paraId="6809EF6C" w14:textId="77777777" w:rsidR="00C6198F" w:rsidRDefault="004C1287" w:rsidP="005E0C31">
      <w:pPr>
        <w:jc w:val="both"/>
        <w:rPr>
          <w:rFonts w:ascii="Times New Roman" w:eastAsia="MS Gothic" w:hAnsi="Times New Roman" w:cs="Times New Roman"/>
          <w:sz w:val="21"/>
          <w:szCs w:val="21"/>
          <w:lang w:eastAsia="ja-JP"/>
        </w:rPr>
      </w:pPr>
      <w:r w:rsidRPr="004C51C4">
        <w:rPr>
          <w:rFonts w:ascii="Times New Roman" w:eastAsia="MS Gothic" w:hAnsi="Times New Roman" w:cs="Times New Roman"/>
          <w:sz w:val="21"/>
          <w:szCs w:val="21"/>
          <w:lang w:eastAsia="ja-JP"/>
        </w:rPr>
        <w:t>本</w:t>
      </w:r>
      <w:r w:rsidR="00C6198F">
        <w:rPr>
          <w:rFonts w:ascii="Times New Roman" w:eastAsia="MS Gothic" w:hAnsi="Times New Roman" w:cs="Times New Roman" w:hint="eastAsia"/>
          <w:sz w:val="21"/>
          <w:szCs w:val="21"/>
          <w:lang w:eastAsia="ja-JP"/>
        </w:rPr>
        <w:t>研究</w:t>
      </w:r>
      <w:r w:rsidRPr="004C51C4">
        <w:rPr>
          <w:rFonts w:ascii="Times New Roman" w:eastAsia="MS Gothic" w:hAnsi="Times New Roman" w:cs="Times New Roman"/>
          <w:sz w:val="21"/>
          <w:szCs w:val="21"/>
          <w:lang w:eastAsia="ja-JP"/>
        </w:rPr>
        <w:t>では、音声認識で高い性能を</w:t>
      </w:r>
      <w:r w:rsidR="00C6198F">
        <w:rPr>
          <w:rFonts w:ascii="Times New Roman" w:eastAsia="MS Gothic" w:hAnsi="Times New Roman" w:cs="Times New Roman" w:hint="eastAsia"/>
          <w:sz w:val="21"/>
          <w:szCs w:val="21"/>
          <w:lang w:eastAsia="ja-JP"/>
        </w:rPr>
        <w:t>持つ</w:t>
      </w:r>
      <w:r w:rsidRPr="004C51C4">
        <w:rPr>
          <w:rFonts w:ascii="Times New Roman" w:eastAsia="MS Gothic" w:hAnsi="Times New Roman" w:cs="Times New Roman"/>
          <w:sz w:val="21"/>
          <w:szCs w:val="21"/>
          <w:lang w:eastAsia="ja-JP"/>
        </w:rPr>
        <w:t>Conformer</w:t>
      </w:r>
      <w:r w:rsidR="00C6198F">
        <w:rPr>
          <w:rFonts w:ascii="Times New Roman" w:eastAsia="MS Gothic" w:hAnsi="Times New Roman" w:cs="Times New Roman" w:hint="eastAsia"/>
          <w:sz w:val="21"/>
          <w:szCs w:val="21"/>
          <w:lang w:eastAsia="ja-JP"/>
        </w:rPr>
        <w:t>モデルを</w:t>
      </w:r>
      <w:r w:rsidRPr="004C51C4">
        <w:rPr>
          <w:rFonts w:ascii="Times New Roman" w:eastAsia="MS Gothic" w:hAnsi="Times New Roman" w:cs="Times New Roman"/>
          <w:sz w:val="21"/>
          <w:szCs w:val="21"/>
          <w:lang w:eastAsia="ja-JP"/>
        </w:rPr>
        <w:t>脳波分析に応用する。</w:t>
      </w:r>
      <w:r w:rsidR="00C6198F">
        <w:rPr>
          <w:rFonts w:ascii="Times New Roman" w:eastAsia="MS Gothic" w:hAnsi="Times New Roman" w:cs="Times New Roman" w:hint="eastAsia"/>
          <w:sz w:val="21"/>
          <w:szCs w:val="21"/>
          <w:lang w:eastAsia="ja-JP"/>
        </w:rPr>
        <w:t>主要なアプローチとして、以下の</w:t>
      </w:r>
      <w:r w:rsidR="00C6198F">
        <w:rPr>
          <w:rFonts w:ascii="Times New Roman" w:eastAsia="MS Gothic" w:hAnsi="Times New Roman" w:cs="Times New Roman" w:hint="eastAsia"/>
          <w:sz w:val="21"/>
          <w:szCs w:val="21"/>
          <w:lang w:eastAsia="ja-JP"/>
        </w:rPr>
        <w:t>3</w:t>
      </w:r>
      <w:r w:rsidR="00C6198F">
        <w:rPr>
          <w:rFonts w:ascii="Times New Roman" w:eastAsia="MS Gothic" w:hAnsi="Times New Roman" w:cs="Times New Roman" w:hint="eastAsia"/>
          <w:sz w:val="21"/>
          <w:szCs w:val="21"/>
          <w:lang w:eastAsia="ja-JP"/>
        </w:rPr>
        <w:t>点を導入した。</w:t>
      </w:r>
    </w:p>
    <w:p w14:paraId="399B3A7A" w14:textId="77777777" w:rsidR="006331A3" w:rsidRDefault="006331A3" w:rsidP="005E0C31">
      <w:pPr>
        <w:pStyle w:val="a9"/>
        <w:numPr>
          <w:ilvl w:val="0"/>
          <w:numId w:val="18"/>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被験者ごとの正規化：被験者間の信号のばらつきを抑制する。</w:t>
      </w:r>
    </w:p>
    <w:p w14:paraId="4CE5BAD7" w14:textId="77777777" w:rsidR="006331A3" w:rsidRDefault="006331A3" w:rsidP="005E0C31">
      <w:pPr>
        <w:pStyle w:val="a9"/>
        <w:numPr>
          <w:ilvl w:val="0"/>
          <w:numId w:val="18"/>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自己教師あり事前学習：ラベルなしデータを用いて、脳波信号の汎用的な特徴表現を獲得する。</w:t>
      </w:r>
    </w:p>
    <w:p w14:paraId="4DD5E9C2" w14:textId="77777777" w:rsidR="006331A3" w:rsidRDefault="006331A3" w:rsidP="005E0C31">
      <w:pPr>
        <w:pStyle w:val="a9"/>
        <w:numPr>
          <w:ilvl w:val="0"/>
          <w:numId w:val="18"/>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アンサンブル学習：性能と多様性を考慮して選定した複数モデルを組み合わせ、最終的な予測性能と頑健性を向上させる。</w:t>
      </w:r>
    </w:p>
    <w:p w14:paraId="563D178A" w14:textId="78F3DEC7" w:rsidR="004C1287" w:rsidRPr="006331A3" w:rsidRDefault="006331A3" w:rsidP="005E0C31">
      <w:p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これらの工夫により、最終的に</w:t>
      </w:r>
      <w:r>
        <w:rPr>
          <w:rFonts w:ascii="Times New Roman" w:eastAsia="MS Gothic" w:hAnsi="Times New Roman" w:cs="Times New Roman" w:hint="eastAsia"/>
          <w:sz w:val="21"/>
          <w:szCs w:val="21"/>
          <w:lang w:eastAsia="ja-JP"/>
        </w:rPr>
        <w:t>52.428%</w:t>
      </w:r>
      <w:r>
        <w:rPr>
          <w:rFonts w:ascii="Times New Roman" w:eastAsia="MS Gothic" w:hAnsi="Times New Roman" w:cs="Times New Roman" w:hint="eastAsia"/>
          <w:sz w:val="21"/>
          <w:szCs w:val="21"/>
          <w:lang w:eastAsia="ja-JP"/>
        </w:rPr>
        <w:t>の分類精度を達成した。本稿では、その開発プロセスと実験結果、そして得られた知見について詳述する。</w:t>
      </w:r>
    </w:p>
    <w:p w14:paraId="4D333884" w14:textId="50719084" w:rsidR="006D5704" w:rsidRPr="004C51C4" w:rsidRDefault="00D43390" w:rsidP="005E0C31">
      <w:pPr>
        <w:pStyle w:val="a9"/>
        <w:numPr>
          <w:ilvl w:val="0"/>
          <w:numId w:val="1"/>
        </w:numPr>
        <w:jc w:val="both"/>
        <w:rPr>
          <w:rFonts w:ascii="Times New Roman" w:eastAsia="MS Gothic" w:hAnsi="Times New Roman" w:cs="Times New Roman"/>
          <w:lang w:eastAsia="ja-JP"/>
        </w:rPr>
      </w:pPr>
      <w:r w:rsidRPr="004C51C4">
        <w:rPr>
          <w:rFonts w:ascii="Times New Roman" w:eastAsia="MS Gothic" w:hAnsi="Times New Roman" w:cs="Times New Roman"/>
          <w:lang w:eastAsia="ja-JP"/>
        </w:rPr>
        <w:t>ベースラインモデル</w:t>
      </w:r>
      <w:r w:rsidR="00200295" w:rsidRPr="004C51C4">
        <w:rPr>
          <w:rFonts w:ascii="Times New Roman" w:eastAsia="MS Gothic" w:hAnsi="Times New Roman" w:cs="Times New Roman"/>
          <w:lang w:eastAsia="ja-JP"/>
        </w:rPr>
        <w:t>：精度</w:t>
      </w:r>
      <w:r w:rsidR="00200295" w:rsidRPr="004C51C4">
        <w:rPr>
          <w:rFonts w:ascii="Times New Roman" w:eastAsia="MS Gothic" w:hAnsi="Times New Roman" w:cs="Times New Roman"/>
          <w:lang w:eastAsia="ja-JP"/>
        </w:rPr>
        <w:t xml:space="preserve"> 38.704%</w:t>
      </w:r>
    </w:p>
    <w:p w14:paraId="367FF5E2" w14:textId="77105773" w:rsidR="000A1A84" w:rsidRPr="006331A3" w:rsidRDefault="006331A3" w:rsidP="005E0C31">
      <w:p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このモデルは、畳み込みブロック</w:t>
      </w:r>
      <w:r>
        <w:rPr>
          <w:rFonts w:ascii="Times New Roman" w:eastAsia="MS Gothic" w:hAnsi="Times New Roman" w:cs="Times New Roman" w:hint="eastAsia"/>
          <w:sz w:val="21"/>
          <w:szCs w:val="21"/>
          <w:lang w:eastAsia="ja-JP"/>
        </w:rPr>
        <w:t>(Skip Connection</w:t>
      </w:r>
      <w:r>
        <w:rPr>
          <w:rFonts w:ascii="Times New Roman" w:eastAsia="MS Gothic" w:hAnsi="Times New Roman" w:cs="Times New Roman" w:hint="eastAsia"/>
          <w:sz w:val="21"/>
          <w:szCs w:val="21"/>
          <w:lang w:eastAsia="ja-JP"/>
        </w:rPr>
        <w:t>、</w:t>
      </w:r>
      <w:r>
        <w:rPr>
          <w:rFonts w:ascii="Times New Roman" w:eastAsia="MS Gothic" w:hAnsi="Times New Roman" w:cs="Times New Roman" w:hint="eastAsia"/>
          <w:sz w:val="21"/>
          <w:szCs w:val="21"/>
          <w:lang w:eastAsia="ja-JP"/>
        </w:rPr>
        <w:t>Batch Normalization</w:t>
      </w:r>
      <w:r>
        <w:rPr>
          <w:rFonts w:ascii="Times New Roman" w:eastAsia="MS Gothic" w:hAnsi="Times New Roman" w:cs="Times New Roman" w:hint="eastAsia"/>
          <w:sz w:val="21"/>
          <w:szCs w:val="21"/>
          <w:lang w:eastAsia="ja-JP"/>
        </w:rPr>
        <w:t>を含む</w:t>
      </w:r>
      <w:r>
        <w:rPr>
          <w:rFonts w:ascii="Times New Roman" w:eastAsia="MS Gothic" w:hAnsi="Times New Roman" w:cs="Times New Roman" w:hint="eastAsia"/>
          <w:sz w:val="21"/>
          <w:szCs w:val="21"/>
          <w:lang w:eastAsia="ja-JP"/>
        </w:rPr>
        <w:t>)</w:t>
      </w:r>
      <w:r>
        <w:rPr>
          <w:rFonts w:ascii="Times New Roman" w:eastAsia="MS Gothic" w:hAnsi="Times New Roman" w:cs="Times New Roman" w:hint="eastAsia"/>
          <w:sz w:val="21"/>
          <w:szCs w:val="21"/>
          <w:lang w:eastAsia="ja-JP"/>
        </w:rPr>
        <w:t>を</w:t>
      </w:r>
      <w:r>
        <w:rPr>
          <w:rFonts w:ascii="Times New Roman" w:eastAsia="MS Gothic" w:hAnsi="Times New Roman" w:cs="Times New Roman" w:hint="eastAsia"/>
          <w:sz w:val="21"/>
          <w:szCs w:val="21"/>
          <w:lang w:eastAsia="ja-JP"/>
        </w:rPr>
        <w:t>2</w:t>
      </w:r>
      <w:r>
        <w:rPr>
          <w:rFonts w:ascii="Times New Roman" w:eastAsia="MS Gothic" w:hAnsi="Times New Roman" w:cs="Times New Roman" w:hint="eastAsia"/>
          <w:sz w:val="21"/>
          <w:szCs w:val="21"/>
          <w:lang w:eastAsia="ja-JP"/>
        </w:rPr>
        <w:t>層重ね、最後に</w:t>
      </w:r>
      <w:r>
        <w:rPr>
          <w:rFonts w:ascii="Times New Roman" w:eastAsia="MS Gothic" w:hAnsi="Times New Roman" w:cs="Times New Roman" w:hint="eastAsia"/>
          <w:sz w:val="21"/>
          <w:szCs w:val="21"/>
          <w:lang w:eastAsia="ja-JP"/>
        </w:rPr>
        <w:t>Adaptive Average Pooling</w:t>
      </w:r>
      <w:r>
        <w:rPr>
          <w:rFonts w:ascii="Times New Roman" w:eastAsia="MS Gothic" w:hAnsi="Times New Roman" w:cs="Times New Roman" w:hint="eastAsia"/>
          <w:sz w:val="21"/>
          <w:szCs w:val="21"/>
          <w:lang w:eastAsia="ja-JP"/>
        </w:rPr>
        <w:t>を経て分類を行う構成である。このベースラインモデルの検証データに対する</w:t>
      </w:r>
      <w:r>
        <w:rPr>
          <w:rFonts w:ascii="Times New Roman" w:eastAsia="MS Gothic" w:hAnsi="Times New Roman" w:cs="Times New Roman" w:hint="eastAsia"/>
          <w:sz w:val="21"/>
          <w:szCs w:val="21"/>
          <w:lang w:eastAsia="ja-JP"/>
        </w:rPr>
        <w:t>Top-1</w:t>
      </w:r>
      <w:r>
        <w:rPr>
          <w:rFonts w:ascii="Times New Roman" w:eastAsia="MS Gothic" w:hAnsi="Times New Roman" w:cs="Times New Roman" w:hint="eastAsia"/>
          <w:sz w:val="21"/>
          <w:szCs w:val="21"/>
          <w:lang w:eastAsia="ja-JP"/>
        </w:rPr>
        <w:t>精度は</w:t>
      </w:r>
      <w:r>
        <w:rPr>
          <w:rFonts w:ascii="Times New Roman" w:eastAsia="MS Gothic" w:hAnsi="Times New Roman" w:cs="Times New Roman" w:hint="eastAsia"/>
          <w:sz w:val="21"/>
          <w:szCs w:val="21"/>
          <w:lang w:eastAsia="ja-JP"/>
        </w:rPr>
        <w:t>38.704%</w:t>
      </w:r>
      <w:r>
        <w:rPr>
          <w:rFonts w:ascii="Times New Roman" w:eastAsia="MS Gothic" w:hAnsi="Times New Roman" w:cs="Times New Roman" w:hint="eastAsia"/>
          <w:sz w:val="21"/>
          <w:szCs w:val="21"/>
          <w:lang w:eastAsia="ja-JP"/>
        </w:rPr>
        <w:t>であった。</w:t>
      </w:r>
    </w:p>
    <w:p w14:paraId="1436E6CC" w14:textId="2C634D31" w:rsidR="006D5704" w:rsidRDefault="00D43390" w:rsidP="005E0C31">
      <w:pPr>
        <w:pStyle w:val="a9"/>
        <w:numPr>
          <w:ilvl w:val="0"/>
          <w:numId w:val="1"/>
        </w:numPr>
        <w:jc w:val="both"/>
        <w:rPr>
          <w:rFonts w:ascii="Times New Roman" w:eastAsia="MS Gothic" w:hAnsi="Times New Roman" w:cs="Times New Roman"/>
          <w:lang w:eastAsia="ja-JP"/>
        </w:rPr>
      </w:pPr>
      <w:r w:rsidRPr="004C51C4">
        <w:rPr>
          <w:rFonts w:ascii="Times New Roman" w:eastAsia="MS Gothic" w:hAnsi="Times New Roman" w:cs="Times New Roman"/>
          <w:lang w:eastAsia="ja-JP"/>
        </w:rPr>
        <w:lastRenderedPageBreak/>
        <w:t>提案手法</w:t>
      </w:r>
      <w:r w:rsidR="004A4582" w:rsidRPr="004C51C4">
        <w:rPr>
          <w:rFonts w:ascii="Times New Roman" w:eastAsia="MS Gothic" w:hAnsi="Times New Roman" w:cs="Times New Roman"/>
          <w:lang w:eastAsia="ja-JP"/>
        </w:rPr>
        <w:t>：精度</w:t>
      </w:r>
      <w:r w:rsidR="004A4582" w:rsidRPr="004C51C4">
        <w:rPr>
          <w:rFonts w:ascii="Times New Roman" w:eastAsia="MS Gothic" w:hAnsi="Times New Roman" w:cs="Times New Roman"/>
          <w:lang w:eastAsia="ja-JP"/>
        </w:rPr>
        <w:t>52.428%</w:t>
      </w:r>
    </w:p>
    <w:p w14:paraId="29B27A31" w14:textId="165248EE" w:rsidR="001944D7" w:rsidRPr="001944D7" w:rsidRDefault="001944D7" w:rsidP="005E0C31">
      <w:p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ベースラインモデルに対し、モデルアーキテクチャ、データ処理、学習戦略の各側面から改良を加えた。</w:t>
      </w:r>
    </w:p>
    <w:p w14:paraId="78946736" w14:textId="1F5E2460" w:rsidR="002C3DB3" w:rsidRPr="004C51C4" w:rsidRDefault="00DE5C20" w:rsidP="005E0C31">
      <w:pPr>
        <w:pStyle w:val="a9"/>
        <w:numPr>
          <w:ilvl w:val="1"/>
          <w:numId w:val="1"/>
        </w:numPr>
        <w:jc w:val="both"/>
        <w:rPr>
          <w:rFonts w:ascii="Times New Roman" w:eastAsia="MS Gothic" w:hAnsi="Times New Roman" w:cs="Times New Roman"/>
          <w:sz w:val="22"/>
          <w:szCs w:val="22"/>
          <w:lang w:eastAsia="ja-JP"/>
        </w:rPr>
      </w:pPr>
      <w:r w:rsidRPr="004C51C4">
        <w:rPr>
          <w:rFonts w:ascii="Times New Roman" w:eastAsia="MS Gothic" w:hAnsi="Times New Roman" w:cs="Times New Roman"/>
          <w:sz w:val="22"/>
          <w:szCs w:val="22"/>
          <w:lang w:eastAsia="ja-JP"/>
        </w:rPr>
        <w:t>モデルアーキテクチャ</w:t>
      </w:r>
      <w:r w:rsidR="001944D7">
        <w:rPr>
          <w:rFonts w:ascii="Times New Roman" w:eastAsia="MS Gothic" w:hAnsi="Times New Roman" w:cs="Times New Roman" w:hint="eastAsia"/>
          <w:sz w:val="22"/>
          <w:szCs w:val="22"/>
          <w:lang w:eastAsia="ja-JP"/>
        </w:rPr>
        <w:t>：</w:t>
      </w:r>
      <w:r w:rsidR="001944D7">
        <w:rPr>
          <w:rFonts w:ascii="Times New Roman" w:eastAsia="MS Gothic" w:hAnsi="Times New Roman" w:cs="Times New Roman" w:hint="eastAsia"/>
          <w:sz w:val="22"/>
          <w:szCs w:val="22"/>
          <w:lang w:eastAsia="ja-JP"/>
        </w:rPr>
        <w:t>Conformer</w:t>
      </w:r>
    </w:p>
    <w:p w14:paraId="1CF9BE46" w14:textId="06F1B74B" w:rsidR="00200295" w:rsidRPr="001944D7" w:rsidRDefault="00200295" w:rsidP="005E0C31">
      <w:pPr>
        <w:pStyle w:val="a9"/>
        <w:numPr>
          <w:ilvl w:val="0"/>
          <w:numId w:val="6"/>
        </w:numPr>
        <w:jc w:val="both"/>
        <w:rPr>
          <w:rFonts w:ascii="Times New Roman" w:eastAsia="MS Gothic" w:hAnsi="Times New Roman" w:cs="Times New Roman"/>
          <w:sz w:val="21"/>
          <w:szCs w:val="21"/>
          <w:lang w:eastAsia="ja-JP"/>
        </w:rPr>
      </w:pPr>
      <w:r w:rsidRPr="001944D7">
        <w:rPr>
          <w:rFonts w:ascii="Times New Roman" w:eastAsia="MS Gothic" w:hAnsi="Times New Roman" w:cs="Times New Roman"/>
          <w:sz w:val="21"/>
          <w:szCs w:val="21"/>
          <w:lang w:eastAsia="ja-JP"/>
        </w:rPr>
        <w:t>選定理由：脳波は音声と同様に</w:t>
      </w:r>
      <w:r w:rsidR="001944D7">
        <w:rPr>
          <w:rFonts w:ascii="Times New Roman" w:eastAsia="MS Gothic" w:hAnsi="Times New Roman" w:cs="Times New Roman" w:hint="eastAsia"/>
          <w:sz w:val="21"/>
          <w:szCs w:val="21"/>
          <w:lang w:eastAsia="ja-JP"/>
        </w:rPr>
        <w:t>、</w:t>
      </w:r>
      <w:r w:rsidRPr="001944D7">
        <w:rPr>
          <w:rFonts w:ascii="Times New Roman" w:eastAsia="MS Gothic" w:hAnsi="Times New Roman" w:cs="Times New Roman"/>
          <w:sz w:val="21"/>
          <w:szCs w:val="21"/>
          <w:lang w:eastAsia="ja-JP"/>
        </w:rPr>
        <w:t>複雑な時間的依存関係を持つ時系列データである</w:t>
      </w:r>
      <w:r w:rsidR="001944D7">
        <w:rPr>
          <w:rFonts w:ascii="Times New Roman" w:eastAsia="MS Gothic" w:hAnsi="Times New Roman" w:cs="Times New Roman" w:hint="eastAsia"/>
          <w:sz w:val="21"/>
          <w:szCs w:val="21"/>
          <w:lang w:eastAsia="ja-JP"/>
        </w:rPr>
        <w:t>。その</w:t>
      </w:r>
      <w:r w:rsidRPr="001944D7">
        <w:rPr>
          <w:rFonts w:ascii="Times New Roman" w:eastAsia="MS Gothic" w:hAnsi="Times New Roman" w:cs="Times New Roman"/>
          <w:sz w:val="21"/>
          <w:szCs w:val="21"/>
          <w:lang w:eastAsia="ja-JP"/>
        </w:rPr>
        <w:t>ため、</w:t>
      </w:r>
      <w:r w:rsidR="001944D7">
        <w:rPr>
          <w:rFonts w:ascii="Times New Roman" w:eastAsia="MS Gothic" w:hAnsi="Times New Roman" w:cs="Times New Roman" w:hint="eastAsia"/>
          <w:sz w:val="21"/>
          <w:szCs w:val="21"/>
          <w:lang w:eastAsia="ja-JP"/>
        </w:rPr>
        <w:t>局所的な特徴と大域的な文脈の両方をとらえることに長けた</w:t>
      </w:r>
      <w:r w:rsidRPr="001944D7">
        <w:rPr>
          <w:rFonts w:ascii="Times New Roman" w:eastAsia="MS Gothic" w:hAnsi="Times New Roman" w:cs="Times New Roman"/>
          <w:sz w:val="21"/>
          <w:szCs w:val="21"/>
          <w:lang w:eastAsia="ja-JP"/>
        </w:rPr>
        <w:t>Conformer</w:t>
      </w:r>
      <w:r w:rsidRPr="001944D7">
        <w:rPr>
          <w:rFonts w:ascii="Times New Roman" w:eastAsia="MS Gothic" w:hAnsi="Times New Roman" w:cs="Times New Roman"/>
          <w:sz w:val="21"/>
          <w:szCs w:val="21"/>
          <w:lang w:eastAsia="ja-JP"/>
        </w:rPr>
        <w:t>アーキテクチャが有効であると</w:t>
      </w:r>
      <w:r w:rsidR="001944D7">
        <w:rPr>
          <w:rFonts w:ascii="Times New Roman" w:eastAsia="MS Gothic" w:hAnsi="Times New Roman" w:cs="Times New Roman" w:hint="eastAsia"/>
          <w:sz w:val="21"/>
          <w:szCs w:val="21"/>
          <w:lang w:eastAsia="ja-JP"/>
        </w:rPr>
        <w:t>いう</w:t>
      </w:r>
      <w:r w:rsidRPr="001944D7">
        <w:rPr>
          <w:rFonts w:ascii="Times New Roman" w:eastAsia="MS Gothic" w:hAnsi="Times New Roman" w:cs="Times New Roman"/>
          <w:sz w:val="21"/>
          <w:szCs w:val="21"/>
          <w:lang w:eastAsia="ja-JP"/>
        </w:rPr>
        <w:t>仮説を立てた。</w:t>
      </w:r>
    </w:p>
    <w:p w14:paraId="53886C61" w14:textId="45B88271" w:rsidR="005E0C31" w:rsidRDefault="001944D7" w:rsidP="005E0C31">
      <w:pPr>
        <w:pStyle w:val="a9"/>
        <w:numPr>
          <w:ilvl w:val="0"/>
          <w:numId w:val="6"/>
        </w:numPr>
        <w:jc w:val="both"/>
        <w:rPr>
          <w:rFonts w:ascii="Times New Roman" w:eastAsia="MS Gothic" w:hAnsi="Times New Roman" w:cs="Times New Roman"/>
          <w:sz w:val="21"/>
          <w:szCs w:val="21"/>
          <w:lang w:eastAsia="ja-JP"/>
        </w:rPr>
      </w:pPr>
      <w:r w:rsidRPr="001944D7">
        <w:rPr>
          <w:rFonts w:ascii="Times New Roman" w:eastAsia="MS Gothic" w:hAnsi="Times New Roman" w:cs="Times New Roman" w:hint="eastAsia"/>
          <w:sz w:val="21"/>
          <w:szCs w:val="21"/>
          <w:lang w:eastAsia="ja-JP"/>
        </w:rPr>
        <w:t>構造</w:t>
      </w:r>
      <w:r>
        <w:rPr>
          <w:rFonts w:ascii="Times New Roman" w:eastAsia="MS Gothic" w:hAnsi="Times New Roman" w:cs="Times New Roman" w:hint="eastAsia"/>
          <w:sz w:val="21"/>
          <w:szCs w:val="21"/>
          <w:lang w:eastAsia="ja-JP"/>
        </w:rPr>
        <w:t>：本研究で用いたモデルは、図</w:t>
      </w:r>
      <w:r>
        <w:rPr>
          <w:rFonts w:ascii="Times New Roman" w:eastAsia="MS Gothic" w:hAnsi="Times New Roman" w:cs="Times New Roman" w:hint="eastAsia"/>
          <w:sz w:val="21"/>
          <w:szCs w:val="21"/>
          <w:lang w:eastAsia="ja-JP"/>
        </w:rPr>
        <w:t>1</w:t>
      </w:r>
      <w:r>
        <w:rPr>
          <w:rFonts w:ascii="Times New Roman" w:eastAsia="MS Gothic" w:hAnsi="Times New Roman" w:cs="Times New Roman" w:hint="eastAsia"/>
          <w:sz w:val="21"/>
          <w:szCs w:val="21"/>
          <w:lang w:eastAsia="ja-JP"/>
        </w:rPr>
        <w:t>に示すように、</w:t>
      </w:r>
      <w:r w:rsidR="005E0C31">
        <w:rPr>
          <w:rFonts w:ascii="Times New Roman" w:eastAsia="MS Gothic" w:hAnsi="Times New Roman" w:cs="Times New Roman" w:hint="eastAsia"/>
          <w:sz w:val="21"/>
          <w:szCs w:val="21"/>
          <w:lang w:eastAsia="ja-JP"/>
        </w:rPr>
        <w:t>自己教師あり学習による</w:t>
      </w:r>
      <w:r w:rsidR="005E0C31">
        <w:rPr>
          <w:rFonts w:ascii="Times New Roman" w:eastAsia="MS Gothic" w:hAnsi="Times New Roman" w:cs="Times New Roman" w:hint="eastAsia"/>
          <w:sz w:val="21"/>
          <w:szCs w:val="21"/>
          <w:lang w:eastAsia="ja-JP"/>
        </w:rPr>
        <w:t>Pretrain</w:t>
      </w:r>
      <w:r w:rsidR="005E0C31">
        <w:rPr>
          <w:rFonts w:ascii="Times New Roman" w:eastAsia="MS Gothic" w:hAnsi="Times New Roman" w:cs="Times New Roman" w:hint="eastAsia"/>
          <w:sz w:val="21"/>
          <w:szCs w:val="21"/>
          <w:lang w:eastAsia="ja-JP"/>
        </w:rPr>
        <w:t>段階と、クラス分類を行う</w:t>
      </w:r>
      <w:r w:rsidR="005E0C31">
        <w:rPr>
          <w:rFonts w:ascii="Times New Roman" w:eastAsia="MS Gothic" w:hAnsi="Times New Roman" w:cs="Times New Roman" w:hint="eastAsia"/>
          <w:sz w:val="21"/>
          <w:szCs w:val="21"/>
          <w:lang w:eastAsia="ja-JP"/>
        </w:rPr>
        <w:t>Finetune</w:t>
      </w:r>
      <w:r w:rsidR="005E0C31">
        <w:rPr>
          <w:rFonts w:ascii="Times New Roman" w:eastAsia="MS Gothic" w:hAnsi="Times New Roman" w:cs="Times New Roman" w:hint="eastAsia"/>
          <w:sz w:val="21"/>
          <w:szCs w:val="21"/>
          <w:lang w:eastAsia="ja-JP"/>
        </w:rPr>
        <w:t>段階で構成される。</w:t>
      </w:r>
      <w:r w:rsidR="005E0C31">
        <w:rPr>
          <w:rFonts w:ascii="Times New Roman" w:eastAsia="MS Gothic" w:hAnsi="Times New Roman" w:cs="Times New Roman" w:hint="eastAsia"/>
          <w:sz w:val="21"/>
          <w:szCs w:val="21"/>
          <w:lang w:eastAsia="ja-JP"/>
        </w:rPr>
        <w:t>Conformer Block</w:t>
      </w:r>
      <w:r w:rsidR="005E0C31">
        <w:rPr>
          <w:rFonts w:ascii="Times New Roman" w:eastAsia="MS Gothic" w:hAnsi="Times New Roman" w:cs="Times New Roman" w:hint="eastAsia"/>
          <w:sz w:val="21"/>
          <w:szCs w:val="21"/>
          <w:lang w:eastAsia="ja-JP"/>
        </w:rPr>
        <w:t>は、畳み込みモジュールと</w:t>
      </w:r>
      <w:r w:rsidR="005E0C31">
        <w:rPr>
          <w:rFonts w:ascii="Times New Roman" w:eastAsia="MS Gothic" w:hAnsi="Times New Roman" w:cs="Times New Roman" w:hint="eastAsia"/>
          <w:sz w:val="21"/>
          <w:szCs w:val="21"/>
          <w:lang w:eastAsia="ja-JP"/>
        </w:rPr>
        <w:t>Multi-Head Self-Attention</w:t>
      </w:r>
      <w:r w:rsidR="005E0C31">
        <w:rPr>
          <w:rFonts w:ascii="Times New Roman" w:eastAsia="MS Gothic" w:hAnsi="Times New Roman" w:cs="Times New Roman" w:hint="eastAsia"/>
          <w:sz w:val="21"/>
          <w:szCs w:val="21"/>
          <w:lang w:eastAsia="ja-JP"/>
        </w:rPr>
        <w:t>モジュールを組み合わせた構造を持つ。</w:t>
      </w:r>
    </w:p>
    <w:p w14:paraId="53AE4054" w14:textId="64D85FB5" w:rsidR="005E0C31" w:rsidRDefault="005E0C31" w:rsidP="005E0C31">
      <w:pPr>
        <w:pStyle w:val="a9"/>
        <w:numPr>
          <w:ilvl w:val="1"/>
          <w:numId w:val="6"/>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Pretrain</w:t>
      </w:r>
      <w:r>
        <w:rPr>
          <w:rFonts w:ascii="Times New Roman" w:eastAsia="MS Gothic" w:hAnsi="Times New Roman" w:cs="Times New Roman" w:hint="eastAsia"/>
          <w:sz w:val="21"/>
          <w:szCs w:val="21"/>
          <w:lang w:eastAsia="ja-JP"/>
        </w:rPr>
        <w:t>：ラベルなしデータを用い、元の信号を復元する再構成学習</w:t>
      </w:r>
      <w:r>
        <w:rPr>
          <w:rFonts w:ascii="Times New Roman" w:eastAsia="MS Gothic" w:hAnsi="Times New Roman" w:cs="Times New Roman" w:hint="eastAsia"/>
          <w:sz w:val="21"/>
          <w:szCs w:val="21"/>
          <w:lang w:eastAsia="ja-JP"/>
        </w:rPr>
        <w:t>(Reconstruction)</w:t>
      </w:r>
      <w:r>
        <w:rPr>
          <w:rFonts w:ascii="Times New Roman" w:eastAsia="MS Gothic" w:hAnsi="Times New Roman" w:cs="Times New Roman" w:hint="eastAsia"/>
          <w:sz w:val="21"/>
          <w:szCs w:val="21"/>
          <w:lang w:eastAsia="ja-JP"/>
        </w:rPr>
        <w:t>と、埋め込み空間の構造を学習す</w:t>
      </w:r>
      <w:r w:rsidR="00071C2B">
        <w:rPr>
          <w:rFonts w:ascii="Times New Roman" w:eastAsia="MS Gothic" w:hAnsi="Times New Roman" w:cs="Times New Roman" w:hint="eastAsia"/>
          <w:sz w:val="21"/>
          <w:szCs w:val="21"/>
          <w:lang w:eastAsia="ja-JP"/>
        </w:rPr>
        <w:t>る対照</w:t>
      </w:r>
      <w:r>
        <w:rPr>
          <w:rFonts w:ascii="Times New Roman" w:eastAsia="MS Gothic" w:hAnsi="Times New Roman" w:cs="Times New Roman" w:hint="eastAsia"/>
          <w:sz w:val="21"/>
          <w:szCs w:val="21"/>
          <w:lang w:eastAsia="ja-JP"/>
        </w:rPr>
        <w:t>学習</w:t>
      </w:r>
      <w:r>
        <w:rPr>
          <w:rFonts w:ascii="Times New Roman" w:eastAsia="MS Gothic" w:hAnsi="Times New Roman" w:cs="Times New Roman" w:hint="eastAsia"/>
          <w:sz w:val="21"/>
          <w:szCs w:val="21"/>
          <w:lang w:eastAsia="ja-JP"/>
        </w:rPr>
        <w:t>(Contrastive Learning)</w:t>
      </w:r>
      <w:r>
        <w:rPr>
          <w:rFonts w:ascii="Times New Roman" w:eastAsia="MS Gothic" w:hAnsi="Times New Roman" w:cs="Times New Roman" w:hint="eastAsia"/>
          <w:sz w:val="21"/>
          <w:szCs w:val="21"/>
          <w:lang w:eastAsia="ja-JP"/>
        </w:rPr>
        <w:t>を同時に行うことで、汎用的な特徴表現を獲得する。</w:t>
      </w:r>
    </w:p>
    <w:p w14:paraId="4790F558" w14:textId="77777777" w:rsidR="005E0C31" w:rsidRPr="005E0C31" w:rsidRDefault="005E0C31" w:rsidP="00173FC7">
      <w:pPr>
        <w:pStyle w:val="a9"/>
        <w:numPr>
          <w:ilvl w:val="2"/>
          <w:numId w:val="6"/>
        </w:numPr>
        <w:rPr>
          <w:rFonts w:ascii="Times New Roman" w:eastAsia="MS Gothic" w:hAnsi="Times New Roman" w:cs="Times New Roman"/>
          <w:sz w:val="21"/>
          <w:szCs w:val="21"/>
          <w:lang w:eastAsia="ja-JP"/>
        </w:rPr>
      </w:pPr>
      <w:r w:rsidRPr="005E0C31">
        <w:rPr>
          <w:rFonts w:ascii="Times New Roman" w:eastAsia="MS Gothic" w:hAnsi="Times New Roman" w:cs="Times New Roman" w:hint="eastAsia"/>
          <w:sz w:val="21"/>
          <w:szCs w:val="21"/>
          <w:lang w:eastAsia="ja-JP"/>
        </w:rPr>
        <w:t>損失関数の構成</w:t>
      </w:r>
    </w:p>
    <w:p w14:paraId="1F211620" w14:textId="77777777" w:rsidR="005E0C31" w:rsidRPr="005E0C31" w:rsidRDefault="005E0C31" w:rsidP="00173FC7">
      <w:pPr>
        <w:pStyle w:val="a9"/>
        <w:numPr>
          <w:ilvl w:val="3"/>
          <w:numId w:val="6"/>
        </w:numPr>
        <w:rPr>
          <w:rFonts w:ascii="Times New Roman" w:eastAsia="MS Gothic" w:hAnsi="Times New Roman" w:cs="Times New Roman"/>
          <w:sz w:val="21"/>
          <w:szCs w:val="21"/>
          <w:lang w:eastAsia="ja-JP"/>
        </w:rPr>
      </w:pPr>
      <w:r w:rsidRPr="005E0C31">
        <w:rPr>
          <w:rFonts w:ascii="Times New Roman" w:eastAsia="MS Gothic" w:hAnsi="Times New Roman" w:cs="Times New Roman" w:hint="eastAsia"/>
          <w:sz w:val="21"/>
          <w:szCs w:val="21"/>
          <w:lang w:eastAsia="ja-JP"/>
        </w:rPr>
        <w:t>再構成損失</w:t>
      </w:r>
      <w:r w:rsidRPr="005E0C31">
        <w:rPr>
          <w:rFonts w:ascii="Times New Roman" w:eastAsia="MS Gothic" w:hAnsi="Times New Roman" w:cs="Times New Roman" w:hint="eastAsia"/>
          <w:sz w:val="21"/>
          <w:szCs w:val="21"/>
          <w:lang w:eastAsia="ja-JP"/>
        </w:rPr>
        <w:t>(</w:t>
      </w:r>
      <m:oMath>
        <m:sSub>
          <m:sSubPr>
            <m:ctrlPr>
              <w:rPr>
                <w:rFonts w:ascii="Cambria Math" w:eastAsia="MS Gothic" w:hAnsi="Cambria Math" w:cs="Times New Roman"/>
                <w:i/>
                <w:sz w:val="21"/>
                <w:szCs w:val="21"/>
                <w:lang w:eastAsia="ja-JP"/>
              </w:rPr>
            </m:ctrlPr>
          </m:sSubPr>
          <m:e>
            <m:r>
              <w:rPr>
                <w:rFonts w:ascii="Cambria Math" w:eastAsia="MS Gothic" w:hAnsi="Cambria Math" w:cs="Times New Roman"/>
                <w:sz w:val="21"/>
                <w:szCs w:val="21"/>
                <w:lang w:eastAsia="ja-JP"/>
              </w:rPr>
              <m:t>L</m:t>
            </m:r>
          </m:e>
          <m:sub>
            <m:r>
              <w:rPr>
                <w:rFonts w:ascii="Cambria Math" w:eastAsia="MS Gothic" w:hAnsi="Cambria Math" w:cs="Times New Roman"/>
                <w:sz w:val="21"/>
                <w:szCs w:val="21"/>
                <w:lang w:eastAsia="ja-JP"/>
              </w:rPr>
              <m:t>recon</m:t>
            </m:r>
          </m:sub>
        </m:sSub>
      </m:oMath>
      <w:r w:rsidRPr="005E0C31">
        <w:rPr>
          <w:rFonts w:ascii="Times New Roman" w:eastAsia="MS Gothic" w:hAnsi="Times New Roman" w:cs="Times New Roman" w:hint="eastAsia"/>
          <w:sz w:val="21"/>
          <w:szCs w:val="21"/>
          <w:lang w:eastAsia="ja-JP"/>
        </w:rPr>
        <w:t>)</w:t>
      </w:r>
      <w:r w:rsidRPr="005E0C31">
        <w:rPr>
          <w:rFonts w:ascii="Times New Roman" w:eastAsia="MS Gothic" w:hAnsi="Times New Roman" w:cs="Times New Roman" w:hint="eastAsia"/>
          <w:sz w:val="21"/>
          <w:szCs w:val="21"/>
          <w:lang w:eastAsia="ja-JP"/>
        </w:rPr>
        <w:t>：モデル出力と元信号の平均二乗誤差</w:t>
      </w:r>
    </w:p>
    <w:p w14:paraId="535A8558" w14:textId="77777777" w:rsidR="005E0C31" w:rsidRPr="005E0C31" w:rsidRDefault="005E0C31" w:rsidP="00173FC7">
      <w:pPr>
        <w:pStyle w:val="a9"/>
        <w:numPr>
          <w:ilvl w:val="3"/>
          <w:numId w:val="6"/>
        </w:numPr>
        <w:rPr>
          <w:rFonts w:ascii="Times New Roman" w:eastAsia="MS Gothic" w:hAnsi="Times New Roman" w:cs="Times New Roman"/>
          <w:sz w:val="21"/>
          <w:szCs w:val="21"/>
          <w:lang w:eastAsia="ja-JP"/>
        </w:rPr>
      </w:pPr>
      <w:r w:rsidRPr="005E0C31">
        <w:rPr>
          <w:rFonts w:ascii="Times New Roman" w:eastAsia="MS Gothic" w:hAnsi="Times New Roman" w:cs="Times New Roman" w:hint="eastAsia"/>
          <w:sz w:val="21"/>
          <w:szCs w:val="21"/>
          <w:lang w:eastAsia="ja-JP"/>
        </w:rPr>
        <w:t>コントラスト損失</w:t>
      </w:r>
      <w:r w:rsidRPr="005E0C31">
        <w:rPr>
          <w:rFonts w:ascii="Times New Roman" w:eastAsia="MS Gothic" w:hAnsi="Times New Roman" w:cs="Times New Roman" w:hint="eastAsia"/>
          <w:sz w:val="21"/>
          <w:szCs w:val="21"/>
          <w:lang w:eastAsia="ja-JP"/>
        </w:rPr>
        <w:t>(</w:t>
      </w:r>
      <m:oMath>
        <m:sSub>
          <m:sSubPr>
            <m:ctrlPr>
              <w:rPr>
                <w:rFonts w:ascii="Cambria Math" w:eastAsia="MS Gothic" w:hAnsi="Cambria Math" w:cs="Times New Roman"/>
                <w:i/>
                <w:sz w:val="21"/>
                <w:szCs w:val="21"/>
                <w:lang w:eastAsia="ja-JP"/>
              </w:rPr>
            </m:ctrlPr>
          </m:sSubPr>
          <m:e>
            <m:r>
              <w:rPr>
                <w:rFonts w:ascii="Cambria Math" w:eastAsia="MS Gothic" w:hAnsi="Cambria Math" w:cs="Times New Roman"/>
                <w:sz w:val="21"/>
                <w:szCs w:val="21"/>
                <w:lang w:eastAsia="ja-JP"/>
              </w:rPr>
              <m:t>L</m:t>
            </m:r>
          </m:e>
          <m:sub>
            <m:r>
              <w:rPr>
                <w:rFonts w:ascii="Cambria Math" w:eastAsia="MS Gothic" w:hAnsi="Cambria Math" w:cs="Times New Roman"/>
                <w:sz w:val="21"/>
                <w:szCs w:val="21"/>
                <w:lang w:eastAsia="ja-JP"/>
              </w:rPr>
              <m:t>contrast</m:t>
            </m:r>
          </m:sub>
        </m:sSub>
      </m:oMath>
      <w:r w:rsidRPr="005E0C31">
        <w:rPr>
          <w:rFonts w:ascii="Times New Roman" w:eastAsia="MS Gothic" w:hAnsi="Times New Roman" w:cs="Times New Roman" w:hint="eastAsia"/>
          <w:sz w:val="21"/>
          <w:szCs w:val="21"/>
          <w:lang w:eastAsia="ja-JP"/>
        </w:rPr>
        <w:t>)</w:t>
      </w:r>
      <w:r w:rsidRPr="005E0C31">
        <w:rPr>
          <w:rFonts w:ascii="Times New Roman" w:eastAsia="MS Gothic" w:hAnsi="Times New Roman" w:cs="Times New Roman" w:hint="eastAsia"/>
          <w:sz w:val="21"/>
          <w:szCs w:val="21"/>
          <w:lang w:eastAsia="ja-JP"/>
        </w:rPr>
        <w:t>：</w:t>
      </w:r>
      <w:proofErr w:type="spellStart"/>
      <w:r w:rsidRPr="005E0C31">
        <w:rPr>
          <w:rFonts w:ascii="Times New Roman" w:eastAsia="MS Gothic" w:hAnsi="Times New Roman" w:cs="Times New Roman" w:hint="eastAsia"/>
          <w:sz w:val="21"/>
          <w:szCs w:val="21"/>
          <w:lang w:eastAsia="ja-JP"/>
        </w:rPr>
        <w:t>InfoNCE</w:t>
      </w:r>
      <w:proofErr w:type="spellEnd"/>
      <w:r w:rsidRPr="005E0C31">
        <w:rPr>
          <w:rFonts w:ascii="Times New Roman" w:eastAsia="MS Gothic" w:hAnsi="Times New Roman" w:cs="Times New Roman" w:hint="eastAsia"/>
          <w:sz w:val="21"/>
          <w:szCs w:val="21"/>
          <w:lang w:eastAsia="ja-JP"/>
        </w:rPr>
        <w:t xml:space="preserve"> loss</w:t>
      </w:r>
      <w:r w:rsidRPr="005E0C31">
        <w:rPr>
          <w:rFonts w:ascii="Times New Roman" w:eastAsia="MS Gothic" w:hAnsi="Times New Roman" w:cs="Times New Roman" w:hint="eastAsia"/>
          <w:sz w:val="21"/>
          <w:szCs w:val="21"/>
          <w:lang w:eastAsia="ja-JP"/>
        </w:rPr>
        <w:t>。</w:t>
      </w:r>
      <w:r w:rsidRPr="005E0C31">
        <w:rPr>
          <w:rFonts w:ascii="Times New Roman" w:eastAsia="MS Gothic" w:hAnsi="Times New Roman" w:cs="Times New Roman"/>
          <w:sz w:val="21"/>
          <w:szCs w:val="21"/>
          <w:vertAlign w:val="superscript"/>
          <w:lang w:eastAsia="ja-JP"/>
        </w:rPr>
        <w:t>4</w:t>
      </w:r>
      <w:r w:rsidRPr="005E0C31">
        <w:rPr>
          <w:rFonts w:ascii="Times New Roman" w:eastAsia="MS Gothic" w:hAnsi="Times New Roman" w:cs="Times New Roman" w:hint="eastAsia"/>
          <w:sz w:val="21"/>
          <w:szCs w:val="21"/>
          <w:vertAlign w:val="superscript"/>
          <w:lang w:eastAsia="ja-JP"/>
        </w:rPr>
        <w:t>)</w:t>
      </w:r>
    </w:p>
    <w:p w14:paraId="52BA51E4" w14:textId="77777777" w:rsidR="005E0C31" w:rsidRPr="005E0C31" w:rsidRDefault="005E0C31" w:rsidP="00173FC7">
      <w:pPr>
        <w:pStyle w:val="a9"/>
        <w:numPr>
          <w:ilvl w:val="3"/>
          <w:numId w:val="6"/>
        </w:numPr>
        <w:rPr>
          <w:rFonts w:ascii="Times New Roman" w:eastAsia="MS Gothic" w:hAnsi="Times New Roman" w:cs="Times New Roman"/>
          <w:sz w:val="21"/>
          <w:szCs w:val="21"/>
        </w:rPr>
      </w:pPr>
      <w:r w:rsidRPr="005E0C31">
        <w:rPr>
          <w:rFonts w:ascii="Times New Roman" w:eastAsia="MS Gothic" w:hAnsi="Times New Roman" w:cs="Times New Roman" w:hint="eastAsia"/>
          <w:sz w:val="21"/>
          <w:szCs w:val="21"/>
        </w:rPr>
        <w:t>最終損失：</w:t>
      </w:r>
      <m:oMath>
        <m:r>
          <w:rPr>
            <w:rFonts w:ascii="Cambria Math" w:eastAsia="MS Gothic" w:hAnsi="Cambria Math" w:cs="Times New Roman"/>
            <w:sz w:val="21"/>
            <w:szCs w:val="21"/>
          </w:rPr>
          <m:t xml:space="preserve">L= </m:t>
        </m:r>
        <m:sSub>
          <m:sSubPr>
            <m:ctrlPr>
              <w:rPr>
                <w:rFonts w:ascii="Cambria Math" w:eastAsia="MS Gothic" w:hAnsi="Cambria Math" w:cs="Times New Roman"/>
                <w:i/>
                <w:sz w:val="21"/>
                <w:szCs w:val="21"/>
                <w:lang w:eastAsia="ja-JP"/>
              </w:rPr>
            </m:ctrlPr>
          </m:sSubPr>
          <m:e>
            <m:r>
              <w:rPr>
                <w:rFonts w:ascii="Cambria Math" w:eastAsia="MS Gothic" w:hAnsi="Cambria Math" w:cs="Times New Roman"/>
                <w:sz w:val="21"/>
                <w:szCs w:val="21"/>
              </w:rPr>
              <m:t>L</m:t>
            </m:r>
          </m:e>
          <m:sub>
            <m:r>
              <w:rPr>
                <w:rFonts w:ascii="Cambria Math" w:eastAsia="MS Gothic" w:hAnsi="Cambria Math" w:cs="Times New Roman"/>
                <w:sz w:val="21"/>
                <w:szCs w:val="21"/>
              </w:rPr>
              <m:t>recon</m:t>
            </m:r>
          </m:sub>
        </m:sSub>
        <m:r>
          <w:rPr>
            <w:rFonts w:ascii="Cambria Math" w:eastAsia="MS Gothic" w:hAnsi="Cambria Math" w:cs="Times New Roman"/>
            <w:sz w:val="21"/>
            <w:szCs w:val="21"/>
          </w:rPr>
          <m:t>+λ⋅</m:t>
        </m:r>
        <m:sSub>
          <m:sSubPr>
            <m:ctrlPr>
              <w:rPr>
                <w:rFonts w:ascii="Cambria Math" w:eastAsia="MS Gothic" w:hAnsi="Cambria Math" w:cs="Times New Roman"/>
                <w:i/>
                <w:sz w:val="21"/>
                <w:szCs w:val="21"/>
                <w:lang w:eastAsia="ja-JP"/>
              </w:rPr>
            </m:ctrlPr>
          </m:sSubPr>
          <m:e>
            <m:r>
              <w:rPr>
                <w:rFonts w:ascii="Cambria Math" w:eastAsia="MS Gothic" w:hAnsi="Cambria Math" w:cs="Times New Roman"/>
                <w:sz w:val="21"/>
                <w:szCs w:val="21"/>
              </w:rPr>
              <m:t>L</m:t>
            </m:r>
          </m:e>
          <m:sub>
            <m:r>
              <w:rPr>
                <w:rFonts w:ascii="Cambria Math" w:eastAsia="MS Gothic" w:hAnsi="Cambria Math" w:cs="Times New Roman"/>
                <w:sz w:val="21"/>
                <w:szCs w:val="21"/>
              </w:rPr>
              <m:t>contrast</m:t>
            </m:r>
          </m:sub>
        </m:sSub>
      </m:oMath>
    </w:p>
    <w:p w14:paraId="5C26622B" w14:textId="466151E0" w:rsidR="005E0C31" w:rsidRPr="00173FC7" w:rsidRDefault="005E0C31" w:rsidP="00173FC7">
      <w:pPr>
        <w:pStyle w:val="a9"/>
        <w:ind w:left="2880" w:firstLine="480"/>
        <w:rPr>
          <w:rFonts w:ascii="Times New Roman" w:eastAsia="MS Gothic" w:hAnsi="Times New Roman" w:cs="Times New Roman"/>
          <w:sz w:val="21"/>
          <w:szCs w:val="21"/>
          <w:lang w:eastAsia="ja-JP"/>
        </w:rPr>
      </w:pPr>
      <w:r w:rsidRPr="005E0C31">
        <w:rPr>
          <w:rFonts w:ascii="Times New Roman" w:eastAsia="MS Gothic" w:hAnsi="Times New Roman" w:cs="Times New Roman" w:hint="eastAsia"/>
          <w:sz w:val="21"/>
          <w:szCs w:val="21"/>
        </w:rPr>
        <w:t xml:space="preserve"> </w:t>
      </w:r>
      <m:oMath>
        <m:r>
          <w:rPr>
            <w:rFonts w:ascii="Cambria Math" w:eastAsia="MS Gothic" w:hAnsi="Cambria Math" w:cs="Times New Roman"/>
            <w:sz w:val="21"/>
            <w:szCs w:val="21"/>
            <w:lang w:eastAsia="ja-JP"/>
          </w:rPr>
          <m:t>λ=0.1</m:t>
        </m:r>
      </m:oMath>
    </w:p>
    <w:p w14:paraId="4BFBF44B" w14:textId="19DB2E78" w:rsidR="001944D7" w:rsidRPr="005E0C31" w:rsidRDefault="005E0C31" w:rsidP="005E0C31">
      <w:pPr>
        <w:pStyle w:val="a9"/>
        <w:numPr>
          <w:ilvl w:val="1"/>
          <w:numId w:val="6"/>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Finetuning</w:t>
      </w:r>
      <w:r>
        <w:rPr>
          <w:rFonts w:ascii="Times New Roman" w:eastAsia="MS Gothic" w:hAnsi="Times New Roman" w:cs="Times New Roman" w:hint="eastAsia"/>
          <w:sz w:val="21"/>
          <w:szCs w:val="21"/>
          <w:lang w:eastAsia="ja-JP"/>
        </w:rPr>
        <w:t>：事前学習で得られた重みを初期値とし、最終層に</w:t>
      </w:r>
      <w:r>
        <w:rPr>
          <w:rFonts w:ascii="Times New Roman" w:eastAsia="MS Gothic" w:hAnsi="Times New Roman" w:cs="Times New Roman" w:hint="eastAsia"/>
          <w:sz w:val="21"/>
          <w:szCs w:val="21"/>
          <w:lang w:eastAsia="ja-JP"/>
        </w:rPr>
        <w:t>MLP</w:t>
      </w:r>
      <w:r>
        <w:rPr>
          <w:rFonts w:ascii="Times New Roman" w:eastAsia="MS Gothic" w:hAnsi="Times New Roman" w:cs="Times New Roman" w:hint="eastAsia"/>
          <w:sz w:val="21"/>
          <w:szCs w:val="21"/>
          <w:lang w:eastAsia="ja-JP"/>
        </w:rPr>
        <w:t>分類器を追加して、ラベル付きデータでモデル全体を微調整する。</w:t>
      </w:r>
    </w:p>
    <w:p w14:paraId="1D21AB19" w14:textId="7949179F" w:rsidR="000A1A84" w:rsidRDefault="002C3DB3" w:rsidP="000A1A84">
      <w:pPr>
        <w:rPr>
          <w:rFonts w:ascii="Times New Roman" w:eastAsia="MS Gothic" w:hAnsi="Times New Roman" w:cs="Times New Roman"/>
          <w:sz w:val="22"/>
          <w:szCs w:val="22"/>
          <w:lang w:eastAsia="ja-JP"/>
        </w:rPr>
      </w:pPr>
      <w:r w:rsidRPr="004C51C4">
        <w:rPr>
          <w:rFonts w:ascii="Times New Roman" w:eastAsia="MS Gothic" w:hAnsi="Times New Roman" w:cs="Times New Roman"/>
          <w:noProof/>
          <w:sz w:val="22"/>
          <w:szCs w:val="22"/>
          <w:lang w:eastAsia="ja-JP"/>
        </w:rPr>
        <w:lastRenderedPageBreak/>
        <w:drawing>
          <wp:inline distT="0" distB="0" distL="0" distR="0" wp14:anchorId="041C3064" wp14:editId="7198F43A">
            <wp:extent cx="5274310" cy="3209925"/>
            <wp:effectExtent l="0" t="0" r="2540" b="9525"/>
            <wp:docPr id="1711827926" name="圖片 1" descr="一張含有 文字, 圖表, 螢幕擷取畫面,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7926" name="圖片 1" descr="一張含有 文字, 圖表, 螢幕擷取畫面, 平行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209925"/>
                    </a:xfrm>
                    <a:prstGeom prst="rect">
                      <a:avLst/>
                    </a:prstGeom>
                  </pic:spPr>
                </pic:pic>
              </a:graphicData>
            </a:graphic>
          </wp:inline>
        </w:drawing>
      </w:r>
    </w:p>
    <w:p w14:paraId="2763D9FC" w14:textId="58F51DE4" w:rsidR="001944D7" w:rsidRPr="001944D7" w:rsidRDefault="001944D7" w:rsidP="001944D7">
      <w:pPr>
        <w:jc w:val="center"/>
        <w:rPr>
          <w:rFonts w:ascii="Times New Roman" w:eastAsia="MS Gothic" w:hAnsi="Times New Roman" w:cs="Times New Roman"/>
          <w:sz w:val="21"/>
          <w:szCs w:val="21"/>
          <w:lang w:eastAsia="ja-JP"/>
        </w:rPr>
      </w:pPr>
      <w:r w:rsidRPr="001944D7">
        <w:rPr>
          <w:rFonts w:ascii="Times New Roman" w:eastAsia="MS Gothic" w:hAnsi="Times New Roman" w:cs="Times New Roman" w:hint="eastAsia"/>
          <w:sz w:val="21"/>
          <w:szCs w:val="21"/>
          <w:lang w:eastAsia="ja-JP"/>
        </w:rPr>
        <w:t>図</w:t>
      </w:r>
      <w:r w:rsidRPr="001944D7">
        <w:rPr>
          <w:rFonts w:ascii="Times New Roman" w:eastAsia="MS Gothic" w:hAnsi="Times New Roman" w:cs="Times New Roman" w:hint="eastAsia"/>
          <w:sz w:val="21"/>
          <w:szCs w:val="21"/>
          <w:lang w:eastAsia="ja-JP"/>
        </w:rPr>
        <w:t>1</w:t>
      </w:r>
      <w:r>
        <w:rPr>
          <w:rFonts w:ascii="Times New Roman" w:eastAsia="MS Gothic" w:hAnsi="Times New Roman" w:cs="Times New Roman" w:hint="eastAsia"/>
          <w:sz w:val="21"/>
          <w:szCs w:val="21"/>
          <w:lang w:eastAsia="ja-JP"/>
        </w:rPr>
        <w:t xml:space="preserve"> </w:t>
      </w:r>
      <w:r>
        <w:rPr>
          <w:rFonts w:ascii="Times New Roman" w:eastAsia="MS Gothic" w:hAnsi="Times New Roman" w:cs="Times New Roman" w:hint="eastAsia"/>
          <w:sz w:val="21"/>
          <w:szCs w:val="21"/>
          <w:lang w:eastAsia="ja-JP"/>
        </w:rPr>
        <w:t>提案</w:t>
      </w:r>
      <w:r w:rsidR="005E0C31">
        <w:rPr>
          <w:rFonts w:ascii="Times New Roman" w:eastAsia="MS Gothic" w:hAnsi="Times New Roman" w:cs="Times New Roman" w:hint="eastAsia"/>
          <w:sz w:val="21"/>
          <w:szCs w:val="21"/>
          <w:lang w:eastAsia="ja-JP"/>
        </w:rPr>
        <w:t>モデル</w:t>
      </w:r>
      <w:r>
        <w:rPr>
          <w:rFonts w:ascii="Times New Roman" w:eastAsia="MS Gothic" w:hAnsi="Times New Roman" w:cs="Times New Roman" w:hint="eastAsia"/>
          <w:sz w:val="21"/>
          <w:szCs w:val="21"/>
          <w:lang w:eastAsia="ja-JP"/>
        </w:rPr>
        <w:t>のアーキテクチャ</w:t>
      </w:r>
    </w:p>
    <w:p w14:paraId="4D81D1D5" w14:textId="5C6D36D0" w:rsidR="00D8216C" w:rsidRPr="004C51C4" w:rsidRDefault="00DE5C20" w:rsidP="003F02CC">
      <w:pPr>
        <w:pStyle w:val="a9"/>
        <w:numPr>
          <w:ilvl w:val="1"/>
          <w:numId w:val="1"/>
        </w:numPr>
        <w:jc w:val="both"/>
        <w:rPr>
          <w:rFonts w:ascii="Times New Roman" w:eastAsia="MS Gothic" w:hAnsi="Times New Roman" w:cs="Times New Roman"/>
          <w:sz w:val="22"/>
          <w:szCs w:val="22"/>
          <w:lang w:eastAsia="ja-JP"/>
        </w:rPr>
      </w:pPr>
      <w:r w:rsidRPr="004C51C4">
        <w:rPr>
          <w:rFonts w:ascii="Times New Roman" w:eastAsia="MS Gothic" w:hAnsi="Times New Roman" w:cs="Times New Roman"/>
          <w:sz w:val="22"/>
          <w:szCs w:val="22"/>
          <w:lang w:eastAsia="ja-JP"/>
        </w:rPr>
        <w:t>データ前処理</w:t>
      </w:r>
    </w:p>
    <w:p w14:paraId="5A54DE6B" w14:textId="05EA1FB5" w:rsidR="00140578" w:rsidRPr="005E0C31" w:rsidRDefault="00D8216C" w:rsidP="003F02CC">
      <w:pPr>
        <w:pStyle w:val="a9"/>
        <w:numPr>
          <w:ilvl w:val="0"/>
          <w:numId w:val="6"/>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Subject</w:t>
      </w:r>
      <w:r w:rsidRPr="005E0C31">
        <w:rPr>
          <w:rFonts w:ascii="Times New Roman" w:eastAsia="MS Gothic" w:hAnsi="Times New Roman" w:cs="Times New Roman"/>
          <w:sz w:val="21"/>
          <w:szCs w:val="21"/>
          <w:lang w:eastAsia="ja-JP"/>
        </w:rPr>
        <w:t>ごとの正規化</w:t>
      </w:r>
      <w:r w:rsidR="00A83BC9" w:rsidRPr="005E0C31">
        <w:rPr>
          <w:rFonts w:ascii="Times New Roman" w:eastAsia="MS Gothic" w:hAnsi="Times New Roman" w:cs="Times New Roman"/>
          <w:sz w:val="21"/>
          <w:szCs w:val="21"/>
          <w:lang w:eastAsia="ja-JP"/>
        </w:rPr>
        <w:t>：脳波</w:t>
      </w:r>
      <w:r w:rsidR="005E0C31" w:rsidRPr="005E0C31">
        <w:rPr>
          <w:rFonts w:ascii="Times New Roman" w:eastAsia="MS Gothic" w:hAnsi="Times New Roman" w:cs="Times New Roman" w:hint="eastAsia"/>
          <w:sz w:val="21"/>
          <w:szCs w:val="21"/>
          <w:lang w:eastAsia="ja-JP"/>
        </w:rPr>
        <w:t>信号</w:t>
      </w:r>
      <w:r w:rsidR="00A83BC9" w:rsidRPr="005E0C31">
        <w:rPr>
          <w:rFonts w:ascii="Times New Roman" w:eastAsia="MS Gothic" w:hAnsi="Times New Roman" w:cs="Times New Roman"/>
          <w:sz w:val="21"/>
          <w:szCs w:val="21"/>
          <w:lang w:eastAsia="ja-JP"/>
        </w:rPr>
        <w:t>は被験者間の個人差が非常に大きい。この</w:t>
      </w:r>
      <w:r w:rsidR="005E0C31">
        <w:rPr>
          <w:rFonts w:ascii="Times New Roman" w:eastAsia="MS Gothic" w:hAnsi="Times New Roman" w:cs="Times New Roman" w:hint="eastAsia"/>
          <w:sz w:val="21"/>
          <w:szCs w:val="21"/>
          <w:lang w:eastAsia="ja-JP"/>
        </w:rPr>
        <w:t>個人差による分布の偏り</w:t>
      </w:r>
      <w:r w:rsidR="00A83BC9" w:rsidRPr="005E0C31">
        <w:rPr>
          <w:rFonts w:ascii="Times New Roman" w:eastAsia="MS Gothic" w:hAnsi="Times New Roman" w:cs="Times New Roman"/>
          <w:sz w:val="21"/>
          <w:szCs w:val="21"/>
          <w:lang w:eastAsia="ja-JP"/>
        </w:rPr>
        <w:t>を抑制し、モデルが汎化しやすいように、訓練データ全体ではなく、被験者</w:t>
      </w:r>
      <w:r w:rsidR="00A83BC9" w:rsidRPr="005E0C31">
        <w:rPr>
          <w:rFonts w:ascii="Times New Roman" w:eastAsia="MS Gothic" w:hAnsi="Times New Roman" w:cs="Times New Roman"/>
          <w:sz w:val="21"/>
          <w:szCs w:val="21"/>
          <w:lang w:eastAsia="ja-JP"/>
        </w:rPr>
        <w:t>ID</w:t>
      </w:r>
      <w:r w:rsidR="00A83BC9" w:rsidRPr="005E0C31">
        <w:rPr>
          <w:rFonts w:ascii="Times New Roman" w:eastAsia="MS Gothic" w:hAnsi="Times New Roman" w:cs="Times New Roman"/>
          <w:sz w:val="21"/>
          <w:szCs w:val="21"/>
          <w:lang w:eastAsia="ja-JP"/>
        </w:rPr>
        <w:t>ごとに平均</w:t>
      </w:r>
      <w:r w:rsidR="00A83BC9" w:rsidRPr="005E0C31">
        <w:rPr>
          <w:rFonts w:ascii="Times New Roman" w:eastAsia="MS Gothic" w:hAnsi="Times New Roman" w:cs="Times New Roman"/>
          <w:sz w:val="21"/>
          <w:szCs w:val="21"/>
          <w:lang w:eastAsia="ja-JP"/>
        </w:rPr>
        <w:t>0</w:t>
      </w:r>
      <w:r w:rsidR="00A83BC9" w:rsidRPr="005E0C31">
        <w:rPr>
          <w:rFonts w:ascii="Times New Roman" w:eastAsia="MS Gothic" w:hAnsi="Times New Roman" w:cs="Times New Roman"/>
          <w:sz w:val="21"/>
          <w:szCs w:val="21"/>
          <w:lang w:eastAsia="ja-JP"/>
        </w:rPr>
        <w:t>、分散</w:t>
      </w:r>
      <w:r w:rsidR="00A83BC9" w:rsidRPr="005E0C31">
        <w:rPr>
          <w:rFonts w:ascii="Times New Roman" w:eastAsia="MS Gothic" w:hAnsi="Times New Roman" w:cs="Times New Roman"/>
          <w:sz w:val="21"/>
          <w:szCs w:val="21"/>
          <w:lang w:eastAsia="ja-JP"/>
        </w:rPr>
        <w:t>1</w:t>
      </w:r>
      <w:r w:rsidR="00A83BC9" w:rsidRPr="005E0C31">
        <w:rPr>
          <w:rFonts w:ascii="Times New Roman" w:eastAsia="MS Gothic" w:hAnsi="Times New Roman" w:cs="Times New Roman"/>
          <w:sz w:val="21"/>
          <w:szCs w:val="21"/>
          <w:lang w:eastAsia="ja-JP"/>
        </w:rPr>
        <w:t>になるよう正規化を行った。</w:t>
      </w:r>
      <w:r w:rsidR="005E0C31">
        <w:rPr>
          <w:rFonts w:ascii="Times New Roman" w:eastAsia="MS Gothic" w:hAnsi="Times New Roman" w:cs="Times New Roman" w:hint="eastAsia"/>
          <w:sz w:val="21"/>
          <w:szCs w:val="21"/>
          <w:lang w:eastAsia="ja-JP"/>
        </w:rPr>
        <w:t>睡眠脳波の研究においても有効性が報告されている。</w:t>
      </w:r>
      <w:r w:rsidR="00140578" w:rsidRPr="005E0C31">
        <w:rPr>
          <w:rFonts w:ascii="Times New Roman" w:eastAsia="MS Gothic" w:hAnsi="Times New Roman" w:cs="Times New Roman"/>
          <w:sz w:val="21"/>
          <w:szCs w:val="21"/>
          <w:vertAlign w:val="superscript"/>
          <w:lang w:eastAsia="ja-JP"/>
        </w:rPr>
        <w:t>2)</w:t>
      </w:r>
    </w:p>
    <w:p w14:paraId="560B2DFF" w14:textId="1C7EF4CB" w:rsidR="00DE5C20" w:rsidRPr="004C51C4" w:rsidRDefault="00DE5C20" w:rsidP="003F02CC">
      <w:pPr>
        <w:pStyle w:val="a9"/>
        <w:numPr>
          <w:ilvl w:val="1"/>
          <w:numId w:val="1"/>
        </w:numPr>
        <w:jc w:val="both"/>
        <w:rPr>
          <w:rFonts w:ascii="Times New Roman" w:eastAsia="MS Gothic" w:hAnsi="Times New Roman" w:cs="Times New Roman"/>
          <w:sz w:val="22"/>
          <w:szCs w:val="22"/>
          <w:lang w:eastAsia="ja-JP"/>
        </w:rPr>
      </w:pPr>
      <w:r w:rsidRPr="004C51C4">
        <w:rPr>
          <w:rFonts w:ascii="Times New Roman" w:eastAsia="MS Gothic" w:hAnsi="Times New Roman" w:cs="Times New Roman"/>
          <w:sz w:val="22"/>
          <w:szCs w:val="22"/>
          <w:lang w:eastAsia="ja-JP"/>
        </w:rPr>
        <w:t>データ拡張</w:t>
      </w:r>
    </w:p>
    <w:p w14:paraId="16878C28" w14:textId="66944EE8" w:rsidR="00140578" w:rsidRPr="005E0C31" w:rsidRDefault="00140578" w:rsidP="003F02CC">
      <w:pPr>
        <w:pStyle w:val="a9"/>
        <w:numPr>
          <w:ilvl w:val="0"/>
          <w:numId w:val="6"/>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目的：過学習を抑制し、モデルの頑健性を高めるために、以下の</w:t>
      </w:r>
      <w:r w:rsidRPr="005E0C31">
        <w:rPr>
          <w:rFonts w:ascii="Times New Roman" w:eastAsia="MS Gothic" w:hAnsi="Times New Roman" w:cs="Times New Roman"/>
          <w:sz w:val="21"/>
          <w:szCs w:val="21"/>
          <w:lang w:eastAsia="ja-JP"/>
        </w:rPr>
        <w:t>5</w:t>
      </w:r>
      <w:r w:rsidRPr="005E0C31">
        <w:rPr>
          <w:rFonts w:ascii="Times New Roman" w:eastAsia="MS Gothic" w:hAnsi="Times New Roman" w:cs="Times New Roman"/>
          <w:sz w:val="21"/>
          <w:szCs w:val="21"/>
          <w:lang w:eastAsia="ja-JP"/>
        </w:rPr>
        <w:t>種類のデータ拡張を確率的に使用した。</w:t>
      </w:r>
    </w:p>
    <w:p w14:paraId="1000A23F" w14:textId="5D00B194" w:rsidR="00692FA2" w:rsidRPr="005E0C31" w:rsidRDefault="00692FA2" w:rsidP="003F02CC">
      <w:pPr>
        <w:pStyle w:val="a9"/>
        <w:numPr>
          <w:ilvl w:val="0"/>
          <w:numId w:val="6"/>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手法と意図</w:t>
      </w:r>
    </w:p>
    <w:p w14:paraId="5E5DE703" w14:textId="7C84BAB8" w:rsidR="002C3DB3" w:rsidRPr="005E0C31" w:rsidRDefault="002C3DB3" w:rsidP="003F02CC">
      <w:pPr>
        <w:pStyle w:val="a9"/>
        <w:numPr>
          <w:ilvl w:val="0"/>
          <w:numId w:val="4"/>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Temporal jittering</w:t>
      </w:r>
      <w:r w:rsidR="00140578" w:rsidRPr="005E0C31">
        <w:rPr>
          <w:rFonts w:ascii="Times New Roman" w:eastAsia="MS Gothic" w:hAnsi="Times New Roman" w:cs="Times New Roman"/>
          <w:sz w:val="21"/>
          <w:szCs w:val="21"/>
          <w:lang w:eastAsia="ja-JP"/>
        </w:rPr>
        <w:t>：</w:t>
      </w:r>
      <w:r w:rsidR="00F66C32" w:rsidRPr="005E0C31">
        <w:rPr>
          <w:rFonts w:ascii="Times New Roman" w:eastAsia="MS Gothic" w:hAnsi="Times New Roman" w:cs="Times New Roman" w:hint="eastAsia"/>
          <w:sz w:val="21"/>
          <w:szCs w:val="21"/>
          <w:lang w:eastAsia="ja-JP"/>
        </w:rPr>
        <w:t>信号を時系列方向にランダムシフトし、時間軸の不確実性に対する耐性を高める。</w:t>
      </w:r>
    </w:p>
    <w:p w14:paraId="610DF666" w14:textId="75E62F6C" w:rsidR="002C3DB3" w:rsidRPr="005E0C31" w:rsidRDefault="002C3DB3" w:rsidP="003F02CC">
      <w:pPr>
        <w:pStyle w:val="a9"/>
        <w:numPr>
          <w:ilvl w:val="0"/>
          <w:numId w:val="4"/>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Channel dropout</w:t>
      </w:r>
      <w:r w:rsidR="00140578" w:rsidRPr="005E0C31">
        <w:rPr>
          <w:rFonts w:ascii="Times New Roman" w:eastAsia="MS Gothic" w:hAnsi="Times New Roman" w:cs="Times New Roman"/>
          <w:sz w:val="21"/>
          <w:szCs w:val="21"/>
          <w:lang w:eastAsia="ja-JP"/>
        </w:rPr>
        <w:t>：</w:t>
      </w:r>
      <w:r w:rsidR="00F66C32" w:rsidRPr="005E0C31">
        <w:rPr>
          <w:rFonts w:ascii="Times New Roman" w:eastAsia="MS Gothic" w:hAnsi="Times New Roman" w:cs="Times New Roman" w:hint="eastAsia"/>
          <w:sz w:val="21"/>
          <w:szCs w:val="21"/>
          <w:lang w:eastAsia="ja-JP"/>
        </w:rPr>
        <w:t>チャンネル単位を無効化し、チャンネル依存の過学習を抑制する。</w:t>
      </w:r>
    </w:p>
    <w:p w14:paraId="2251C067" w14:textId="59DDF9F0" w:rsidR="002C3DB3" w:rsidRPr="005E0C31" w:rsidRDefault="002C3DB3" w:rsidP="003F02CC">
      <w:pPr>
        <w:pStyle w:val="a9"/>
        <w:numPr>
          <w:ilvl w:val="0"/>
          <w:numId w:val="4"/>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Gaussian noise</w:t>
      </w:r>
      <w:r w:rsidR="004C51C4" w:rsidRPr="005E0C31">
        <w:rPr>
          <w:rFonts w:ascii="Times New Roman" w:eastAsia="MS Gothic" w:hAnsi="Times New Roman" w:cs="Times New Roman" w:hint="eastAsia"/>
          <w:sz w:val="21"/>
          <w:szCs w:val="21"/>
          <w:lang w:eastAsia="ja-JP"/>
        </w:rPr>
        <w:t>：</w:t>
      </w:r>
      <w:r w:rsidR="00F66C32" w:rsidRPr="005E0C31">
        <w:rPr>
          <w:rFonts w:ascii="Times New Roman" w:eastAsia="MS Gothic" w:hAnsi="Times New Roman" w:cs="Times New Roman" w:hint="eastAsia"/>
          <w:sz w:val="21"/>
          <w:szCs w:val="21"/>
          <w:lang w:eastAsia="ja-JP"/>
        </w:rPr>
        <w:t>信号にガウス雑音を加え、ノイズ耐性を強化。</w:t>
      </w:r>
    </w:p>
    <w:p w14:paraId="355B4474" w14:textId="33CA5264" w:rsidR="002C3DB3" w:rsidRPr="005E0C31" w:rsidRDefault="002C3DB3" w:rsidP="003F02CC">
      <w:pPr>
        <w:pStyle w:val="a9"/>
        <w:numPr>
          <w:ilvl w:val="0"/>
          <w:numId w:val="4"/>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Amplitude scaling</w:t>
      </w:r>
      <w:r w:rsidR="00F66C32" w:rsidRPr="005E0C31">
        <w:rPr>
          <w:rFonts w:ascii="Times New Roman" w:eastAsia="MS Gothic" w:hAnsi="Times New Roman" w:cs="Times New Roman" w:hint="eastAsia"/>
          <w:sz w:val="21"/>
          <w:szCs w:val="21"/>
          <w:lang w:eastAsia="ja-JP"/>
        </w:rPr>
        <w:t>：振幅をスケーリングし、被験者ごとの変動を模擬。</w:t>
      </w:r>
    </w:p>
    <w:p w14:paraId="255D0202" w14:textId="6EF5D335" w:rsidR="00103C22" w:rsidRDefault="002C3DB3" w:rsidP="003F02CC">
      <w:pPr>
        <w:pStyle w:val="a9"/>
        <w:numPr>
          <w:ilvl w:val="0"/>
          <w:numId w:val="4"/>
        </w:numPr>
        <w:jc w:val="both"/>
        <w:rPr>
          <w:rFonts w:ascii="Times New Roman" w:eastAsia="MS Gothic" w:hAnsi="Times New Roman" w:cs="Times New Roman"/>
          <w:sz w:val="21"/>
          <w:szCs w:val="21"/>
          <w:lang w:eastAsia="ja-JP"/>
        </w:rPr>
      </w:pPr>
      <w:r w:rsidRPr="005E0C31">
        <w:rPr>
          <w:rFonts w:ascii="Times New Roman" w:eastAsia="MS Gothic" w:hAnsi="Times New Roman" w:cs="Times New Roman"/>
          <w:sz w:val="21"/>
          <w:szCs w:val="21"/>
          <w:lang w:eastAsia="ja-JP"/>
        </w:rPr>
        <w:t>Time masking</w:t>
      </w:r>
      <w:r w:rsidR="004C51C4" w:rsidRPr="005E0C31">
        <w:rPr>
          <w:rFonts w:ascii="Times New Roman" w:eastAsia="MS Gothic" w:hAnsi="Times New Roman" w:cs="Times New Roman" w:hint="eastAsia"/>
          <w:sz w:val="21"/>
          <w:szCs w:val="21"/>
          <w:lang w:eastAsia="ja-JP"/>
        </w:rPr>
        <w:t>：</w:t>
      </w:r>
      <w:r w:rsidR="00F66C32" w:rsidRPr="005E0C31">
        <w:rPr>
          <w:rFonts w:ascii="Times New Roman" w:eastAsia="MS Gothic" w:hAnsi="Times New Roman" w:cs="Times New Roman" w:hint="eastAsia"/>
          <w:sz w:val="21"/>
          <w:szCs w:val="21"/>
          <w:lang w:eastAsia="ja-JP"/>
        </w:rPr>
        <w:t>入力信号のランダムな時間領域をマスキングし、情報欠損に対するロバスト性を向上。</w:t>
      </w:r>
    </w:p>
    <w:p w14:paraId="4266707A" w14:textId="7518A0B7" w:rsidR="002C3DB3" w:rsidRPr="00103C22" w:rsidRDefault="00103C22" w:rsidP="003F02CC">
      <w:pPr>
        <w:widowControl/>
        <w:jc w:val="both"/>
        <w:rPr>
          <w:rFonts w:ascii="Times New Roman" w:eastAsia="MS Gothic" w:hAnsi="Times New Roman" w:cs="Times New Roman"/>
          <w:sz w:val="21"/>
          <w:szCs w:val="21"/>
          <w:lang w:eastAsia="ja-JP"/>
        </w:rPr>
      </w:pPr>
      <w:r>
        <w:rPr>
          <w:rFonts w:ascii="Times New Roman" w:eastAsia="MS Gothic" w:hAnsi="Times New Roman" w:cs="Times New Roman"/>
          <w:sz w:val="21"/>
          <w:szCs w:val="21"/>
          <w:lang w:eastAsia="ja-JP"/>
        </w:rPr>
        <w:br w:type="page"/>
      </w:r>
    </w:p>
    <w:p w14:paraId="44EF93D7" w14:textId="46462D87" w:rsidR="00DE5C20" w:rsidRPr="004C51C4" w:rsidRDefault="00DE5C20" w:rsidP="003F02CC">
      <w:pPr>
        <w:pStyle w:val="a9"/>
        <w:numPr>
          <w:ilvl w:val="1"/>
          <w:numId w:val="1"/>
        </w:numPr>
        <w:jc w:val="both"/>
        <w:rPr>
          <w:rFonts w:ascii="Times New Roman" w:eastAsia="MS Gothic" w:hAnsi="Times New Roman" w:cs="Times New Roman"/>
          <w:sz w:val="22"/>
          <w:szCs w:val="22"/>
          <w:lang w:eastAsia="ja-JP"/>
        </w:rPr>
      </w:pPr>
      <w:r w:rsidRPr="004C51C4">
        <w:rPr>
          <w:rFonts w:ascii="Times New Roman" w:eastAsia="MS Gothic" w:hAnsi="Times New Roman" w:cs="Times New Roman"/>
          <w:sz w:val="22"/>
          <w:szCs w:val="22"/>
          <w:lang w:eastAsia="ja-JP"/>
        </w:rPr>
        <w:lastRenderedPageBreak/>
        <w:t>学習戦略</w:t>
      </w:r>
    </w:p>
    <w:p w14:paraId="6F7EB8CF" w14:textId="0DA8B7E5" w:rsidR="003B7943" w:rsidRPr="00173FC7" w:rsidRDefault="00091C24" w:rsidP="003F02CC">
      <w:pPr>
        <w:pStyle w:val="a9"/>
        <w:numPr>
          <w:ilvl w:val="0"/>
          <w:numId w:val="19"/>
        </w:numPr>
        <w:jc w:val="both"/>
        <w:rPr>
          <w:rFonts w:ascii="Times New Roman" w:eastAsia="MS Gothic" w:hAnsi="Times New Roman" w:cs="Times New Roman"/>
          <w:sz w:val="21"/>
          <w:szCs w:val="21"/>
          <w:lang w:eastAsia="ja-JP"/>
        </w:rPr>
      </w:pPr>
      <w:r w:rsidRPr="00173FC7">
        <w:rPr>
          <w:rFonts w:ascii="Times New Roman" w:eastAsia="MS Gothic" w:hAnsi="Times New Roman" w:cs="Times New Roman"/>
          <w:sz w:val="21"/>
          <w:szCs w:val="21"/>
          <w:lang w:eastAsia="ja-JP"/>
        </w:rPr>
        <w:t>K-fold</w:t>
      </w:r>
      <w:r w:rsidR="00173FC7" w:rsidRPr="00173FC7">
        <w:rPr>
          <w:rFonts w:ascii="Times New Roman" w:eastAsia="MS Gothic" w:hAnsi="Times New Roman" w:cs="Times New Roman" w:hint="eastAsia"/>
          <w:sz w:val="21"/>
          <w:szCs w:val="21"/>
          <w:lang w:eastAsia="ja-JP"/>
        </w:rPr>
        <w:t>：</w:t>
      </w:r>
      <w:r w:rsidR="003B7943" w:rsidRPr="00173FC7">
        <w:rPr>
          <w:rFonts w:ascii="Times New Roman" w:eastAsia="MS Gothic" w:hAnsi="Times New Roman" w:cs="Times New Roman" w:hint="eastAsia"/>
          <w:sz w:val="21"/>
          <w:szCs w:val="21"/>
          <w:lang w:eastAsia="ja-JP"/>
        </w:rPr>
        <w:t>データ</w:t>
      </w:r>
      <w:r w:rsidR="00173FC7" w:rsidRPr="00173FC7">
        <w:rPr>
          <w:rFonts w:ascii="Times New Roman" w:eastAsia="MS Gothic" w:hAnsi="Times New Roman" w:cs="Times New Roman" w:hint="eastAsia"/>
          <w:sz w:val="21"/>
          <w:szCs w:val="21"/>
          <w:lang w:eastAsia="ja-JP"/>
        </w:rPr>
        <w:t>セット</w:t>
      </w:r>
      <w:r w:rsidR="003B7943" w:rsidRPr="00173FC7">
        <w:rPr>
          <w:rFonts w:ascii="Times New Roman" w:eastAsia="MS Gothic" w:hAnsi="Times New Roman" w:cs="Times New Roman" w:hint="eastAsia"/>
          <w:sz w:val="21"/>
          <w:szCs w:val="21"/>
          <w:lang w:eastAsia="ja-JP"/>
        </w:rPr>
        <w:t>を</w:t>
      </w:r>
      <w:r w:rsidR="003B7943" w:rsidRPr="00173FC7">
        <w:rPr>
          <w:rFonts w:ascii="Times New Roman" w:eastAsia="MS Gothic" w:hAnsi="Times New Roman" w:cs="Times New Roman" w:hint="eastAsia"/>
          <w:sz w:val="21"/>
          <w:szCs w:val="21"/>
          <w:lang w:eastAsia="ja-JP"/>
        </w:rPr>
        <w:t>5</w:t>
      </w:r>
      <w:r w:rsidR="003B7943" w:rsidRPr="00173FC7">
        <w:rPr>
          <w:rFonts w:ascii="Times New Roman" w:eastAsia="MS Gothic" w:hAnsi="Times New Roman" w:cs="Times New Roman" w:hint="eastAsia"/>
          <w:sz w:val="21"/>
          <w:szCs w:val="21"/>
          <w:lang w:eastAsia="ja-JP"/>
        </w:rPr>
        <w:t>個に分割し、</w:t>
      </w:r>
      <w:r w:rsidR="00F327A4" w:rsidRPr="00173FC7">
        <w:rPr>
          <w:rFonts w:ascii="Times New Roman" w:eastAsia="MS Gothic" w:hAnsi="Times New Roman" w:cs="Times New Roman" w:hint="eastAsia"/>
          <w:sz w:val="21"/>
          <w:szCs w:val="21"/>
          <w:lang w:eastAsia="ja-JP"/>
        </w:rPr>
        <w:t>そのうち</w:t>
      </w:r>
      <w:r w:rsidR="00F327A4" w:rsidRPr="00173FC7">
        <w:rPr>
          <w:rFonts w:ascii="Times New Roman" w:eastAsia="MS Gothic" w:hAnsi="Times New Roman" w:cs="Times New Roman" w:hint="eastAsia"/>
          <w:sz w:val="21"/>
          <w:szCs w:val="21"/>
          <w:lang w:eastAsia="ja-JP"/>
        </w:rPr>
        <w:t>4</w:t>
      </w:r>
      <w:r w:rsidR="00F327A4" w:rsidRPr="00173FC7">
        <w:rPr>
          <w:rFonts w:ascii="Times New Roman" w:eastAsia="MS Gothic" w:hAnsi="Times New Roman" w:cs="Times New Roman" w:hint="eastAsia"/>
          <w:sz w:val="21"/>
          <w:szCs w:val="21"/>
          <w:lang w:eastAsia="ja-JP"/>
        </w:rPr>
        <w:t>個を訓練に、残りの</w:t>
      </w:r>
      <w:r w:rsidR="00F327A4" w:rsidRPr="00173FC7">
        <w:rPr>
          <w:rFonts w:ascii="Times New Roman" w:eastAsia="MS Gothic" w:hAnsi="Times New Roman" w:cs="Times New Roman" w:hint="eastAsia"/>
          <w:sz w:val="21"/>
          <w:szCs w:val="21"/>
          <w:lang w:eastAsia="ja-JP"/>
        </w:rPr>
        <w:t>1</w:t>
      </w:r>
      <w:r w:rsidR="00F327A4" w:rsidRPr="00173FC7">
        <w:rPr>
          <w:rFonts w:ascii="Times New Roman" w:eastAsia="MS Gothic" w:hAnsi="Times New Roman" w:cs="Times New Roman" w:hint="eastAsia"/>
          <w:sz w:val="21"/>
          <w:szCs w:val="21"/>
          <w:lang w:eastAsia="ja-JP"/>
        </w:rPr>
        <w:t>個を検証に用いる交差検証を</w:t>
      </w:r>
      <w:r w:rsidR="00F327A4" w:rsidRPr="00173FC7">
        <w:rPr>
          <w:rFonts w:ascii="Times New Roman" w:eastAsia="MS Gothic" w:hAnsi="Times New Roman" w:cs="Times New Roman" w:hint="eastAsia"/>
          <w:sz w:val="21"/>
          <w:szCs w:val="21"/>
          <w:lang w:eastAsia="ja-JP"/>
        </w:rPr>
        <w:t>5</w:t>
      </w:r>
      <w:r w:rsidR="00F327A4" w:rsidRPr="00173FC7">
        <w:rPr>
          <w:rFonts w:ascii="Times New Roman" w:eastAsia="MS Gothic" w:hAnsi="Times New Roman" w:cs="Times New Roman" w:hint="eastAsia"/>
          <w:sz w:val="21"/>
          <w:szCs w:val="21"/>
          <w:lang w:eastAsia="ja-JP"/>
        </w:rPr>
        <w:t>回繰り返した。これにより、データセットを最大限に活用し、単一の分割に依存しない評価とモデルの構築を目指した。</w:t>
      </w:r>
    </w:p>
    <w:p w14:paraId="6C04E539" w14:textId="06F73D30" w:rsidR="00DE5C20" w:rsidRPr="00173FC7" w:rsidRDefault="00DE5C20" w:rsidP="003F02CC">
      <w:pPr>
        <w:pStyle w:val="a9"/>
        <w:numPr>
          <w:ilvl w:val="0"/>
          <w:numId w:val="19"/>
        </w:numPr>
        <w:jc w:val="both"/>
        <w:rPr>
          <w:rFonts w:ascii="Times New Roman" w:eastAsia="MS Gothic" w:hAnsi="Times New Roman" w:cs="Times New Roman"/>
          <w:sz w:val="21"/>
          <w:szCs w:val="21"/>
          <w:lang w:eastAsia="ja-JP"/>
        </w:rPr>
      </w:pPr>
      <w:r w:rsidRPr="00173FC7">
        <w:rPr>
          <w:rFonts w:ascii="Times New Roman" w:eastAsia="MS Gothic" w:hAnsi="Times New Roman" w:cs="Times New Roman"/>
          <w:sz w:val="21"/>
          <w:szCs w:val="21"/>
          <w:lang w:eastAsia="ja-JP"/>
        </w:rPr>
        <w:t>アンサンブル</w:t>
      </w:r>
      <w:r w:rsidR="00173FC7" w:rsidRPr="00173FC7">
        <w:rPr>
          <w:rFonts w:ascii="Times New Roman" w:eastAsia="MS Gothic" w:hAnsi="Times New Roman" w:cs="Times New Roman" w:hint="eastAsia"/>
          <w:sz w:val="21"/>
          <w:szCs w:val="21"/>
          <w:lang w:eastAsia="ja-JP"/>
        </w:rPr>
        <w:t>学習：最終的な予測は、性能と多様性を基準に選定した</w:t>
      </w:r>
      <w:r w:rsidR="00173FC7" w:rsidRPr="00173FC7">
        <w:rPr>
          <w:rFonts w:ascii="Times New Roman" w:eastAsia="MS Gothic" w:hAnsi="Times New Roman" w:cs="Times New Roman" w:hint="eastAsia"/>
          <w:sz w:val="21"/>
          <w:szCs w:val="21"/>
          <w:lang w:eastAsia="ja-JP"/>
        </w:rPr>
        <w:t>9</w:t>
      </w:r>
      <w:r w:rsidR="00173FC7" w:rsidRPr="00173FC7">
        <w:rPr>
          <w:rFonts w:ascii="Times New Roman" w:eastAsia="MS Gothic" w:hAnsi="Times New Roman" w:cs="Times New Roman" w:hint="eastAsia"/>
          <w:sz w:val="21"/>
          <w:szCs w:val="21"/>
          <w:lang w:eastAsia="ja-JP"/>
        </w:rPr>
        <w:t>つのモデルの出力を平均して決定した。性能の低いモデルが悪影響を及ぼすことを避けるため、まず検証精度が</w:t>
      </w:r>
      <w:r w:rsidR="00173FC7" w:rsidRPr="00173FC7">
        <w:rPr>
          <w:rFonts w:ascii="Times New Roman" w:eastAsia="MS Gothic" w:hAnsi="Times New Roman" w:cs="Times New Roman" w:hint="eastAsia"/>
          <w:sz w:val="21"/>
          <w:szCs w:val="21"/>
          <w:lang w:eastAsia="ja-JP"/>
        </w:rPr>
        <w:t>50%</w:t>
      </w:r>
      <w:r w:rsidR="00173FC7" w:rsidRPr="00173FC7">
        <w:rPr>
          <w:rFonts w:ascii="Times New Roman" w:eastAsia="MS Gothic" w:hAnsi="Times New Roman" w:cs="Times New Roman" w:hint="eastAsia"/>
          <w:sz w:val="21"/>
          <w:szCs w:val="21"/>
          <w:lang w:eastAsia="ja-JP"/>
        </w:rPr>
        <w:t>を超えたモデルを選定した。それに加え、過去の実験で良好な性能を示した</w:t>
      </w:r>
      <w:r w:rsidR="00173FC7" w:rsidRPr="00173FC7">
        <w:rPr>
          <w:rFonts w:ascii="Times New Roman" w:eastAsia="MS Gothic" w:hAnsi="Times New Roman" w:cs="Times New Roman" w:hint="eastAsia"/>
          <w:sz w:val="21"/>
          <w:szCs w:val="21"/>
          <w:lang w:eastAsia="ja-JP"/>
        </w:rPr>
        <w:t>4</w:t>
      </w:r>
      <w:r w:rsidR="00173FC7" w:rsidRPr="00173FC7">
        <w:rPr>
          <w:rFonts w:ascii="Times New Roman" w:eastAsia="MS Gothic" w:hAnsi="Times New Roman" w:cs="Times New Roman" w:hint="eastAsia"/>
          <w:sz w:val="21"/>
          <w:szCs w:val="21"/>
          <w:lang w:eastAsia="ja-JP"/>
        </w:rPr>
        <w:t>層と</w:t>
      </w:r>
      <w:r w:rsidR="00173FC7" w:rsidRPr="00173FC7">
        <w:rPr>
          <w:rFonts w:ascii="Times New Roman" w:eastAsia="MS Gothic" w:hAnsi="Times New Roman" w:cs="Times New Roman" w:hint="eastAsia"/>
          <w:sz w:val="21"/>
          <w:szCs w:val="21"/>
          <w:lang w:eastAsia="ja-JP"/>
        </w:rPr>
        <w:t>6</w:t>
      </w:r>
      <w:r w:rsidR="00173FC7" w:rsidRPr="00173FC7">
        <w:rPr>
          <w:rFonts w:ascii="Times New Roman" w:eastAsia="MS Gothic" w:hAnsi="Times New Roman" w:cs="Times New Roman" w:hint="eastAsia"/>
          <w:sz w:val="21"/>
          <w:szCs w:val="21"/>
          <w:lang w:eastAsia="ja-JP"/>
        </w:rPr>
        <w:t>層モデルを各</w:t>
      </w:r>
      <w:r w:rsidR="00173FC7" w:rsidRPr="00173FC7">
        <w:rPr>
          <w:rFonts w:ascii="Times New Roman" w:eastAsia="MS Gothic" w:hAnsi="Times New Roman" w:cs="Times New Roman" w:hint="eastAsia"/>
          <w:sz w:val="21"/>
          <w:szCs w:val="21"/>
          <w:lang w:eastAsia="ja-JP"/>
        </w:rPr>
        <w:t>1</w:t>
      </w:r>
      <w:r w:rsidR="00173FC7" w:rsidRPr="00173FC7">
        <w:rPr>
          <w:rFonts w:ascii="Times New Roman" w:eastAsia="MS Gothic" w:hAnsi="Times New Roman" w:cs="Times New Roman" w:hint="eastAsia"/>
          <w:sz w:val="21"/>
          <w:szCs w:val="21"/>
          <w:lang w:eastAsia="ja-JP"/>
        </w:rPr>
        <w:t>ずつ追加した。</w:t>
      </w:r>
    </w:p>
    <w:p w14:paraId="6677AAB4" w14:textId="150631FD" w:rsidR="00BF4FB8" w:rsidRPr="00173FC7" w:rsidRDefault="00BF4FB8" w:rsidP="00BF4FB8">
      <w:pPr>
        <w:pStyle w:val="a9"/>
        <w:numPr>
          <w:ilvl w:val="1"/>
          <w:numId w:val="13"/>
        </w:num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k-fold</w:t>
      </w:r>
      <w:r w:rsidRPr="00173FC7">
        <w:rPr>
          <w:rFonts w:ascii="Times New Roman" w:eastAsia="MS Gothic" w:hAnsi="Times New Roman" w:cs="Times New Roman" w:hint="eastAsia"/>
          <w:sz w:val="21"/>
          <w:szCs w:val="21"/>
          <w:lang w:eastAsia="ja-JP"/>
        </w:rPr>
        <w:t>を行ったモデル</w:t>
      </w:r>
    </w:p>
    <w:tbl>
      <w:tblPr>
        <w:tblStyle w:val="af2"/>
        <w:tblW w:w="0" w:type="auto"/>
        <w:tblInd w:w="960" w:type="dxa"/>
        <w:tblLook w:val="04A0" w:firstRow="1" w:lastRow="0" w:firstColumn="1" w:lastColumn="0" w:noHBand="0" w:noVBand="1"/>
      </w:tblPr>
      <w:tblGrid>
        <w:gridCol w:w="1098"/>
        <w:gridCol w:w="1156"/>
        <w:gridCol w:w="1262"/>
        <w:gridCol w:w="1202"/>
        <w:gridCol w:w="1393"/>
        <w:gridCol w:w="1225"/>
      </w:tblGrid>
      <w:tr w:rsidR="00BF4FB8" w:rsidRPr="00173FC7" w14:paraId="6FC5F0B5" w14:textId="77777777" w:rsidTr="00BF4FB8">
        <w:tc>
          <w:tcPr>
            <w:tcW w:w="1098" w:type="dxa"/>
          </w:tcPr>
          <w:p w14:paraId="7AF95202" w14:textId="2AE4BD67"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モデル番号</w:t>
            </w:r>
          </w:p>
        </w:tc>
        <w:tc>
          <w:tcPr>
            <w:tcW w:w="1156" w:type="dxa"/>
          </w:tcPr>
          <w:p w14:paraId="065D7A0E" w14:textId="6FD5DFD8"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レイヤー数</w:t>
            </w:r>
          </w:p>
        </w:tc>
        <w:tc>
          <w:tcPr>
            <w:tcW w:w="1262" w:type="dxa"/>
          </w:tcPr>
          <w:p w14:paraId="4B20144C" w14:textId="4D8E414D"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事前学習</w:t>
            </w:r>
          </w:p>
        </w:tc>
        <w:tc>
          <w:tcPr>
            <w:tcW w:w="1202" w:type="dxa"/>
          </w:tcPr>
          <w:p w14:paraId="28B77DB4" w14:textId="67D47828"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バッチサイズ</w:t>
            </w:r>
          </w:p>
        </w:tc>
        <w:tc>
          <w:tcPr>
            <w:tcW w:w="1393" w:type="dxa"/>
          </w:tcPr>
          <w:p w14:paraId="225E30EB" w14:textId="2501689E"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sz w:val="21"/>
                <w:szCs w:val="21"/>
                <w:lang w:eastAsia="ja-JP"/>
              </w:rPr>
              <w:t>L</w:t>
            </w:r>
            <w:r w:rsidRPr="00173FC7">
              <w:rPr>
                <w:rFonts w:ascii="Times New Roman" w:eastAsia="MS Gothic" w:hAnsi="Times New Roman" w:cs="Times New Roman" w:hint="eastAsia"/>
                <w:sz w:val="21"/>
                <w:szCs w:val="21"/>
                <w:lang w:eastAsia="ja-JP"/>
              </w:rPr>
              <w:t>earning rate</w:t>
            </w:r>
          </w:p>
        </w:tc>
        <w:tc>
          <w:tcPr>
            <w:tcW w:w="1225" w:type="dxa"/>
          </w:tcPr>
          <w:p w14:paraId="128768A3" w14:textId="12CEBC46"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ドロップアウト</w:t>
            </w:r>
          </w:p>
        </w:tc>
      </w:tr>
      <w:tr w:rsidR="00BF4FB8" w:rsidRPr="00173FC7" w14:paraId="4B78B96D" w14:textId="77777777" w:rsidTr="00BF4FB8">
        <w:tc>
          <w:tcPr>
            <w:tcW w:w="1098" w:type="dxa"/>
          </w:tcPr>
          <w:p w14:paraId="349B8597" w14:textId="2442DD5B"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1156" w:type="dxa"/>
          </w:tcPr>
          <w:p w14:paraId="17B03223" w14:textId="49CC1056"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6</w:t>
            </w:r>
          </w:p>
        </w:tc>
        <w:tc>
          <w:tcPr>
            <w:tcW w:w="1262" w:type="dxa"/>
          </w:tcPr>
          <w:p w14:paraId="5D802F39" w14:textId="5BB3408C"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再構成学習</w:t>
            </w:r>
            <w:r w:rsidRPr="00173FC7">
              <w:rPr>
                <w:rFonts w:ascii="Times New Roman" w:eastAsia="MS Gothic" w:hAnsi="Times New Roman" w:cs="Times New Roman" w:hint="eastAsia"/>
                <w:sz w:val="21"/>
                <w:szCs w:val="21"/>
                <w:lang w:eastAsia="ja-JP"/>
              </w:rPr>
              <w:t>+</w:t>
            </w:r>
            <w:r w:rsidRPr="00173FC7">
              <w:rPr>
                <w:rFonts w:ascii="Times New Roman" w:eastAsia="MS Gothic" w:hAnsi="Times New Roman" w:cs="Times New Roman" w:hint="eastAsia"/>
                <w:sz w:val="21"/>
                <w:szCs w:val="21"/>
                <w:lang w:eastAsia="ja-JP"/>
              </w:rPr>
              <w:t>コントラスト学習</w:t>
            </w:r>
          </w:p>
        </w:tc>
        <w:tc>
          <w:tcPr>
            <w:tcW w:w="1202" w:type="dxa"/>
          </w:tcPr>
          <w:p w14:paraId="19A074A0" w14:textId="292C68D2"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112</w:t>
            </w:r>
          </w:p>
        </w:tc>
        <w:tc>
          <w:tcPr>
            <w:tcW w:w="1393" w:type="dxa"/>
          </w:tcPr>
          <w:p w14:paraId="3BA6EC93" w14:textId="76666505"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3e-5</w:t>
            </w:r>
          </w:p>
        </w:tc>
        <w:tc>
          <w:tcPr>
            <w:tcW w:w="1225" w:type="dxa"/>
          </w:tcPr>
          <w:p w14:paraId="0DCEA410" w14:textId="1F2E35DA"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0.18</w:t>
            </w:r>
          </w:p>
        </w:tc>
      </w:tr>
      <w:tr w:rsidR="00BF4FB8" w:rsidRPr="00173FC7" w14:paraId="7D4DBD6F" w14:textId="77777777" w:rsidTr="00BF4FB8">
        <w:tc>
          <w:tcPr>
            <w:tcW w:w="1098" w:type="dxa"/>
          </w:tcPr>
          <w:p w14:paraId="1348764D" w14:textId="3432A3BB"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1156" w:type="dxa"/>
          </w:tcPr>
          <w:p w14:paraId="716E6C9A" w14:textId="4D60BD3C"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1262" w:type="dxa"/>
          </w:tcPr>
          <w:p w14:paraId="34494044" w14:textId="37B9FAD7"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再構成学習</w:t>
            </w:r>
            <w:r w:rsidRPr="00173FC7">
              <w:rPr>
                <w:rFonts w:ascii="Times New Roman" w:eastAsia="MS Gothic" w:hAnsi="Times New Roman" w:cs="Times New Roman" w:hint="eastAsia"/>
                <w:sz w:val="21"/>
                <w:szCs w:val="21"/>
                <w:lang w:eastAsia="ja-JP"/>
              </w:rPr>
              <w:t>+</w:t>
            </w:r>
            <w:r w:rsidRPr="00173FC7">
              <w:rPr>
                <w:rFonts w:ascii="Times New Roman" w:eastAsia="MS Gothic" w:hAnsi="Times New Roman" w:cs="Times New Roman" w:hint="eastAsia"/>
                <w:sz w:val="21"/>
                <w:szCs w:val="21"/>
                <w:lang w:eastAsia="ja-JP"/>
              </w:rPr>
              <w:t>コントラスト学習</w:t>
            </w:r>
          </w:p>
        </w:tc>
        <w:tc>
          <w:tcPr>
            <w:tcW w:w="1202" w:type="dxa"/>
          </w:tcPr>
          <w:p w14:paraId="79332EF7" w14:textId="1CA6E921"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128</w:t>
            </w:r>
          </w:p>
        </w:tc>
        <w:tc>
          <w:tcPr>
            <w:tcW w:w="1393" w:type="dxa"/>
          </w:tcPr>
          <w:p w14:paraId="3B9DB7C3" w14:textId="2AFE6CBA"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3e-5</w:t>
            </w:r>
          </w:p>
        </w:tc>
        <w:tc>
          <w:tcPr>
            <w:tcW w:w="1225" w:type="dxa"/>
          </w:tcPr>
          <w:p w14:paraId="2C9F7B66" w14:textId="527EE6DE"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0.1</w:t>
            </w:r>
          </w:p>
        </w:tc>
      </w:tr>
      <w:tr w:rsidR="00BF4FB8" w:rsidRPr="00173FC7" w14:paraId="706F84CF" w14:textId="77777777" w:rsidTr="00BF4FB8">
        <w:tc>
          <w:tcPr>
            <w:tcW w:w="1098" w:type="dxa"/>
          </w:tcPr>
          <w:p w14:paraId="3761CEF2" w14:textId="15C01534"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1156" w:type="dxa"/>
          </w:tcPr>
          <w:p w14:paraId="2A69532C" w14:textId="5DEF10BB"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1262" w:type="dxa"/>
          </w:tcPr>
          <w:p w14:paraId="25A87E9A" w14:textId="60B4E087"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CLIP</w:t>
            </w:r>
            <w:r w:rsidRPr="00173FC7">
              <w:rPr>
                <w:rFonts w:ascii="Times New Roman" w:eastAsia="MS Gothic" w:hAnsi="Times New Roman" w:cs="Times New Roman" w:hint="eastAsia"/>
                <w:sz w:val="21"/>
                <w:szCs w:val="21"/>
                <w:lang w:eastAsia="ja-JP"/>
              </w:rPr>
              <w:t>学習</w:t>
            </w:r>
          </w:p>
        </w:tc>
        <w:tc>
          <w:tcPr>
            <w:tcW w:w="1202" w:type="dxa"/>
          </w:tcPr>
          <w:p w14:paraId="4C0D9596" w14:textId="195DF2FF"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128</w:t>
            </w:r>
          </w:p>
        </w:tc>
        <w:tc>
          <w:tcPr>
            <w:tcW w:w="1393" w:type="dxa"/>
          </w:tcPr>
          <w:p w14:paraId="40308BCF" w14:textId="3C9763FF"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2e-5</w:t>
            </w:r>
          </w:p>
        </w:tc>
        <w:tc>
          <w:tcPr>
            <w:tcW w:w="1225" w:type="dxa"/>
          </w:tcPr>
          <w:p w14:paraId="217068C1" w14:textId="06838207" w:rsidR="00BF4FB8" w:rsidRPr="00173FC7" w:rsidRDefault="00BF4FB8" w:rsidP="00BF4FB8">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0.15</w:t>
            </w:r>
          </w:p>
        </w:tc>
      </w:tr>
    </w:tbl>
    <w:p w14:paraId="2E0229D0" w14:textId="552B1E88" w:rsidR="00BF4FB8" w:rsidRPr="00173FC7" w:rsidRDefault="00BF4FB8" w:rsidP="00BF4FB8">
      <w:pPr>
        <w:pStyle w:val="a9"/>
        <w:numPr>
          <w:ilvl w:val="0"/>
          <w:numId w:val="14"/>
        </w:num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他に追加したモデル</w:t>
      </w:r>
      <w:r w:rsidRPr="00173FC7">
        <w:rPr>
          <w:rFonts w:ascii="Times New Roman" w:eastAsia="MS Gothic" w:hAnsi="Times New Roman" w:cs="Times New Roman" w:hint="eastAsia"/>
          <w:sz w:val="21"/>
          <w:szCs w:val="21"/>
          <w:lang w:eastAsia="ja-JP"/>
        </w:rPr>
        <w:t>(k-fold</w:t>
      </w:r>
      <w:r w:rsidRPr="00173FC7">
        <w:rPr>
          <w:rFonts w:ascii="Times New Roman" w:eastAsia="MS Gothic" w:hAnsi="Times New Roman" w:cs="Times New Roman" w:hint="eastAsia"/>
          <w:sz w:val="21"/>
          <w:szCs w:val="21"/>
          <w:lang w:eastAsia="ja-JP"/>
        </w:rPr>
        <w:t>はしていない</w:t>
      </w:r>
      <w:r w:rsidRPr="00173FC7">
        <w:rPr>
          <w:rFonts w:ascii="Times New Roman" w:eastAsia="MS Gothic" w:hAnsi="Times New Roman" w:cs="Times New Roman" w:hint="eastAsia"/>
          <w:sz w:val="21"/>
          <w:szCs w:val="21"/>
          <w:lang w:eastAsia="ja-JP"/>
        </w:rPr>
        <w:t>)</w:t>
      </w:r>
    </w:p>
    <w:tbl>
      <w:tblPr>
        <w:tblStyle w:val="af2"/>
        <w:tblW w:w="0" w:type="auto"/>
        <w:tblInd w:w="960" w:type="dxa"/>
        <w:tblLook w:val="04A0" w:firstRow="1" w:lastRow="0" w:firstColumn="1" w:lastColumn="0" w:noHBand="0" w:noVBand="1"/>
      </w:tblPr>
      <w:tblGrid>
        <w:gridCol w:w="1196"/>
        <w:gridCol w:w="1196"/>
        <w:gridCol w:w="1197"/>
        <w:gridCol w:w="1217"/>
        <w:gridCol w:w="1303"/>
        <w:gridCol w:w="1227"/>
      </w:tblGrid>
      <w:tr w:rsidR="00AB6640" w:rsidRPr="00173FC7" w14:paraId="59B45ACD" w14:textId="77777777" w:rsidTr="00BF4FB8">
        <w:tc>
          <w:tcPr>
            <w:tcW w:w="1382" w:type="dxa"/>
          </w:tcPr>
          <w:p w14:paraId="4DE51EE6" w14:textId="4522B4D4"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モデル番号</w:t>
            </w:r>
          </w:p>
        </w:tc>
        <w:tc>
          <w:tcPr>
            <w:tcW w:w="1382" w:type="dxa"/>
          </w:tcPr>
          <w:p w14:paraId="69DF3BF6" w14:textId="5B9C3902"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レイヤー数</w:t>
            </w:r>
          </w:p>
        </w:tc>
        <w:tc>
          <w:tcPr>
            <w:tcW w:w="1383" w:type="dxa"/>
          </w:tcPr>
          <w:p w14:paraId="340C477A" w14:textId="3E3FA3D4"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事前学習</w:t>
            </w:r>
          </w:p>
        </w:tc>
        <w:tc>
          <w:tcPr>
            <w:tcW w:w="1383" w:type="dxa"/>
          </w:tcPr>
          <w:p w14:paraId="561ED781" w14:textId="2DC0E4FE"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バッチサイズ</w:t>
            </w:r>
          </w:p>
        </w:tc>
        <w:tc>
          <w:tcPr>
            <w:tcW w:w="1383" w:type="dxa"/>
          </w:tcPr>
          <w:p w14:paraId="783E54F0" w14:textId="7FE7D139"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sz w:val="21"/>
                <w:szCs w:val="21"/>
                <w:lang w:eastAsia="ja-JP"/>
              </w:rPr>
              <w:t>L</w:t>
            </w:r>
            <w:r w:rsidRPr="00173FC7">
              <w:rPr>
                <w:rFonts w:ascii="Times New Roman" w:eastAsia="MS Gothic" w:hAnsi="Times New Roman" w:cs="Times New Roman" w:hint="eastAsia"/>
                <w:sz w:val="21"/>
                <w:szCs w:val="21"/>
                <w:lang w:eastAsia="ja-JP"/>
              </w:rPr>
              <w:t>earning rate</w:t>
            </w:r>
          </w:p>
        </w:tc>
        <w:tc>
          <w:tcPr>
            <w:tcW w:w="1383" w:type="dxa"/>
          </w:tcPr>
          <w:p w14:paraId="0A4D7CAB" w14:textId="67FE1E43"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ドロップアウト</w:t>
            </w:r>
          </w:p>
        </w:tc>
      </w:tr>
      <w:tr w:rsidR="00AB6640" w:rsidRPr="00173FC7" w14:paraId="6F71D83F" w14:textId="77777777" w:rsidTr="00BF4FB8">
        <w:tc>
          <w:tcPr>
            <w:tcW w:w="1382" w:type="dxa"/>
          </w:tcPr>
          <w:p w14:paraId="770C4A87" w14:textId="5F80051A"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1382" w:type="dxa"/>
          </w:tcPr>
          <w:p w14:paraId="2D941800" w14:textId="09D27443"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1383" w:type="dxa"/>
          </w:tcPr>
          <w:p w14:paraId="256994B0" w14:textId="57E70506"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再構成学習</w:t>
            </w:r>
            <w:r w:rsidRPr="00173FC7">
              <w:rPr>
                <w:rFonts w:ascii="Times New Roman" w:eastAsia="MS Gothic" w:hAnsi="Times New Roman" w:cs="Times New Roman"/>
                <w:sz w:val="21"/>
                <w:szCs w:val="21"/>
                <w:lang w:eastAsia="ja-JP"/>
              </w:rPr>
              <w:t>+</w:t>
            </w:r>
            <w:r w:rsidRPr="00173FC7">
              <w:rPr>
                <w:rFonts w:ascii="Times New Roman" w:eastAsia="MS Gothic" w:hAnsi="Times New Roman" w:cs="Times New Roman" w:hint="eastAsia"/>
                <w:sz w:val="21"/>
                <w:szCs w:val="21"/>
                <w:lang w:eastAsia="ja-JP"/>
              </w:rPr>
              <w:t>コントラスト学習</w:t>
            </w:r>
          </w:p>
        </w:tc>
        <w:tc>
          <w:tcPr>
            <w:tcW w:w="1383" w:type="dxa"/>
          </w:tcPr>
          <w:p w14:paraId="5E79F1DD" w14:textId="13D65789"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128</w:t>
            </w:r>
          </w:p>
        </w:tc>
        <w:tc>
          <w:tcPr>
            <w:tcW w:w="1383" w:type="dxa"/>
          </w:tcPr>
          <w:p w14:paraId="07408188" w14:textId="4B51C81B"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3e-5</w:t>
            </w:r>
          </w:p>
        </w:tc>
        <w:tc>
          <w:tcPr>
            <w:tcW w:w="1383" w:type="dxa"/>
          </w:tcPr>
          <w:p w14:paraId="50B5F481" w14:textId="7AC47D41"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0.1</w:t>
            </w:r>
          </w:p>
        </w:tc>
      </w:tr>
      <w:tr w:rsidR="00AB6640" w:rsidRPr="00173FC7" w14:paraId="77078FF1" w14:textId="77777777" w:rsidTr="00BF4FB8">
        <w:tc>
          <w:tcPr>
            <w:tcW w:w="1382" w:type="dxa"/>
          </w:tcPr>
          <w:p w14:paraId="7D81CB7D" w14:textId="4D50995A"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w:t>
            </w:r>
          </w:p>
        </w:tc>
        <w:tc>
          <w:tcPr>
            <w:tcW w:w="1382" w:type="dxa"/>
          </w:tcPr>
          <w:p w14:paraId="77687C1C" w14:textId="76326B84"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6</w:t>
            </w:r>
          </w:p>
        </w:tc>
        <w:tc>
          <w:tcPr>
            <w:tcW w:w="1383" w:type="dxa"/>
          </w:tcPr>
          <w:p w14:paraId="7E6E2831" w14:textId="383D1DF4"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再構成学習</w:t>
            </w:r>
            <w:r w:rsidRPr="00173FC7">
              <w:rPr>
                <w:rFonts w:ascii="Times New Roman" w:eastAsia="MS Gothic" w:hAnsi="Times New Roman" w:cs="Times New Roman"/>
                <w:sz w:val="21"/>
                <w:szCs w:val="21"/>
                <w:lang w:eastAsia="ja-JP"/>
              </w:rPr>
              <w:t>+</w:t>
            </w:r>
            <w:r w:rsidRPr="00173FC7">
              <w:rPr>
                <w:rFonts w:ascii="Times New Roman" w:eastAsia="MS Gothic" w:hAnsi="Times New Roman" w:cs="Times New Roman" w:hint="eastAsia"/>
                <w:sz w:val="21"/>
                <w:szCs w:val="21"/>
                <w:lang w:eastAsia="ja-JP"/>
              </w:rPr>
              <w:t>コントラスト学習</w:t>
            </w:r>
          </w:p>
        </w:tc>
        <w:tc>
          <w:tcPr>
            <w:tcW w:w="1383" w:type="dxa"/>
          </w:tcPr>
          <w:p w14:paraId="6308E0E7" w14:textId="7D8B51D1"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128</w:t>
            </w:r>
          </w:p>
        </w:tc>
        <w:tc>
          <w:tcPr>
            <w:tcW w:w="1383" w:type="dxa"/>
          </w:tcPr>
          <w:p w14:paraId="66A8D68E" w14:textId="0AC7193F"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4e-5</w:t>
            </w:r>
          </w:p>
        </w:tc>
        <w:tc>
          <w:tcPr>
            <w:tcW w:w="1383" w:type="dxa"/>
          </w:tcPr>
          <w:p w14:paraId="763C0137" w14:textId="7708E137" w:rsidR="00BF4FB8" w:rsidRPr="00173FC7" w:rsidRDefault="00AB6640" w:rsidP="00BF4FB8">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0.15</w:t>
            </w:r>
          </w:p>
        </w:tc>
      </w:tr>
    </w:tbl>
    <w:p w14:paraId="042759A9" w14:textId="77777777" w:rsidR="00103C22" w:rsidRPr="00103C22" w:rsidRDefault="00103C22" w:rsidP="00103C22">
      <w:pPr>
        <w:rPr>
          <w:rFonts w:ascii="Times New Roman" w:eastAsia="MS Gothic" w:hAnsi="Times New Roman" w:cs="Times New Roman"/>
          <w:sz w:val="21"/>
          <w:szCs w:val="21"/>
          <w:lang w:eastAsia="ja-JP"/>
        </w:rPr>
      </w:pPr>
    </w:p>
    <w:p w14:paraId="514EA4C6" w14:textId="77777777" w:rsidR="00103C22" w:rsidRDefault="00103C22">
      <w:pPr>
        <w:widowControl/>
        <w:rPr>
          <w:rFonts w:ascii="Times New Roman" w:eastAsia="MS Gothic" w:hAnsi="Times New Roman" w:cs="Times New Roman"/>
          <w:sz w:val="21"/>
          <w:szCs w:val="21"/>
          <w:lang w:eastAsia="ja-JP"/>
        </w:rPr>
      </w:pPr>
      <w:r>
        <w:rPr>
          <w:rFonts w:ascii="Times New Roman" w:eastAsia="MS Gothic" w:hAnsi="Times New Roman" w:cs="Times New Roman"/>
          <w:sz w:val="21"/>
          <w:szCs w:val="21"/>
          <w:lang w:eastAsia="ja-JP"/>
        </w:rPr>
        <w:br w:type="page"/>
      </w:r>
    </w:p>
    <w:p w14:paraId="7C0AB29F" w14:textId="74A74D55" w:rsidR="00BF4FB8" w:rsidRPr="00173FC7" w:rsidRDefault="00AB6640" w:rsidP="00AB6640">
      <w:pPr>
        <w:pStyle w:val="a9"/>
        <w:numPr>
          <w:ilvl w:val="0"/>
          <w:numId w:val="14"/>
        </w:num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lastRenderedPageBreak/>
        <w:t>それぞれの</w:t>
      </w:r>
      <w:r w:rsidRPr="00173FC7">
        <w:rPr>
          <w:rFonts w:ascii="Times New Roman" w:eastAsia="MS Gothic" w:hAnsi="Times New Roman" w:cs="Times New Roman" w:hint="eastAsia"/>
          <w:sz w:val="21"/>
          <w:szCs w:val="21"/>
          <w:lang w:eastAsia="ja-JP"/>
        </w:rPr>
        <w:t>validation accuracy</w:t>
      </w:r>
    </w:p>
    <w:tbl>
      <w:tblPr>
        <w:tblStyle w:val="af2"/>
        <w:tblW w:w="0" w:type="auto"/>
        <w:tblInd w:w="960" w:type="dxa"/>
        <w:tblLook w:val="04A0" w:firstRow="1" w:lastRow="0" w:firstColumn="1" w:lastColumn="0" w:noHBand="0" w:noVBand="1"/>
      </w:tblPr>
      <w:tblGrid>
        <w:gridCol w:w="1743"/>
        <w:gridCol w:w="1804"/>
        <w:gridCol w:w="2045"/>
        <w:gridCol w:w="1744"/>
      </w:tblGrid>
      <w:tr w:rsidR="00775CC1" w:rsidRPr="00173FC7" w14:paraId="1A904E33" w14:textId="2B8C04B3" w:rsidTr="00775CC1">
        <w:tc>
          <w:tcPr>
            <w:tcW w:w="1743" w:type="dxa"/>
          </w:tcPr>
          <w:p w14:paraId="22634B97" w14:textId="530FA418"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モデル番号</w:t>
            </w:r>
          </w:p>
        </w:tc>
        <w:tc>
          <w:tcPr>
            <w:tcW w:w="1804" w:type="dxa"/>
          </w:tcPr>
          <w:p w14:paraId="56579DE5" w14:textId="1403DEFA"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fold</w:t>
            </w:r>
          </w:p>
        </w:tc>
        <w:tc>
          <w:tcPr>
            <w:tcW w:w="2045" w:type="dxa"/>
          </w:tcPr>
          <w:p w14:paraId="7A514350" w14:textId="3FAA9E7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sz w:val="21"/>
                <w:szCs w:val="21"/>
                <w:lang w:eastAsia="ja-JP"/>
              </w:rPr>
              <w:t>V</w:t>
            </w:r>
            <w:r w:rsidRPr="00173FC7">
              <w:rPr>
                <w:rFonts w:ascii="Times New Roman" w:eastAsia="MS Gothic" w:hAnsi="Times New Roman" w:cs="Times New Roman" w:hint="eastAsia"/>
                <w:sz w:val="21"/>
                <w:szCs w:val="21"/>
                <w:lang w:eastAsia="ja-JP"/>
              </w:rPr>
              <w:t>alidation accuracy</w:t>
            </w:r>
          </w:p>
        </w:tc>
        <w:tc>
          <w:tcPr>
            <w:tcW w:w="1744" w:type="dxa"/>
          </w:tcPr>
          <w:p w14:paraId="359D16D4" w14:textId="6F1619B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アンサンブルに使用したか</w:t>
            </w:r>
          </w:p>
        </w:tc>
      </w:tr>
      <w:tr w:rsidR="00775CC1" w:rsidRPr="00173FC7" w14:paraId="5A44F1BB" w14:textId="668187A6" w:rsidTr="00775CC1">
        <w:tc>
          <w:tcPr>
            <w:tcW w:w="1743" w:type="dxa"/>
          </w:tcPr>
          <w:p w14:paraId="2D14B100" w14:textId="0F8D1CC3"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1804" w:type="dxa"/>
          </w:tcPr>
          <w:p w14:paraId="0DD728DE" w14:textId="3BC222D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2045" w:type="dxa"/>
          </w:tcPr>
          <w:p w14:paraId="1247744A" w14:textId="670A582C"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0.5052</w:t>
            </w:r>
          </w:p>
        </w:tc>
        <w:tc>
          <w:tcPr>
            <w:tcW w:w="1744" w:type="dxa"/>
          </w:tcPr>
          <w:p w14:paraId="123DD3D5" w14:textId="4F2929AB"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5247C769" w14:textId="68F454C3" w:rsidTr="00775CC1">
        <w:tc>
          <w:tcPr>
            <w:tcW w:w="1743" w:type="dxa"/>
          </w:tcPr>
          <w:p w14:paraId="21FA6B47" w14:textId="285974FC"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1804" w:type="dxa"/>
          </w:tcPr>
          <w:p w14:paraId="1EF23C31" w14:textId="21BEA2EA"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2045" w:type="dxa"/>
          </w:tcPr>
          <w:p w14:paraId="4DFBDC85" w14:textId="62E97BE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0.5041</w:t>
            </w:r>
          </w:p>
        </w:tc>
        <w:tc>
          <w:tcPr>
            <w:tcW w:w="1744" w:type="dxa"/>
          </w:tcPr>
          <w:p w14:paraId="0064BA80" w14:textId="4FA0EEF5"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26D2B130" w14:textId="33536511" w:rsidTr="00775CC1">
        <w:tc>
          <w:tcPr>
            <w:tcW w:w="1743" w:type="dxa"/>
          </w:tcPr>
          <w:p w14:paraId="26B9F2F8" w14:textId="0AE9BBB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1804" w:type="dxa"/>
          </w:tcPr>
          <w:p w14:paraId="46AAD62E" w14:textId="297CAF9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2045" w:type="dxa"/>
          </w:tcPr>
          <w:p w14:paraId="22E7847F" w14:textId="4555A1BC"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0.5082</w:t>
            </w:r>
          </w:p>
        </w:tc>
        <w:tc>
          <w:tcPr>
            <w:tcW w:w="1744" w:type="dxa"/>
          </w:tcPr>
          <w:p w14:paraId="2159093B" w14:textId="6655FB6C"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1C554371" w14:textId="6FC3EC4E" w:rsidTr="00775CC1">
        <w:tc>
          <w:tcPr>
            <w:tcW w:w="1743" w:type="dxa"/>
          </w:tcPr>
          <w:p w14:paraId="7BE448FD" w14:textId="43D24E7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1804" w:type="dxa"/>
          </w:tcPr>
          <w:p w14:paraId="7FD107D8" w14:textId="2F682F3C"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2045" w:type="dxa"/>
          </w:tcPr>
          <w:p w14:paraId="1126E614" w14:textId="5DE1A24F"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0.5043</w:t>
            </w:r>
          </w:p>
        </w:tc>
        <w:tc>
          <w:tcPr>
            <w:tcW w:w="1744" w:type="dxa"/>
          </w:tcPr>
          <w:p w14:paraId="4A4D5E4D" w14:textId="75E70D2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4458E519" w14:textId="15279474" w:rsidTr="00775CC1">
        <w:tc>
          <w:tcPr>
            <w:tcW w:w="1743" w:type="dxa"/>
          </w:tcPr>
          <w:p w14:paraId="0E09060B" w14:textId="76190AE9"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1804" w:type="dxa"/>
          </w:tcPr>
          <w:p w14:paraId="0B398C1F" w14:textId="4AE8D74E"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w:t>
            </w:r>
          </w:p>
        </w:tc>
        <w:tc>
          <w:tcPr>
            <w:tcW w:w="2045" w:type="dxa"/>
          </w:tcPr>
          <w:p w14:paraId="39C1369D" w14:textId="3DDC95E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0.4974</w:t>
            </w:r>
          </w:p>
        </w:tc>
        <w:tc>
          <w:tcPr>
            <w:tcW w:w="1744" w:type="dxa"/>
          </w:tcPr>
          <w:p w14:paraId="2A76EFDF" w14:textId="72F6A000"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3056E32E" w14:textId="2FDD0DA9" w:rsidTr="00775CC1">
        <w:tc>
          <w:tcPr>
            <w:tcW w:w="1743" w:type="dxa"/>
          </w:tcPr>
          <w:p w14:paraId="5A3CF473" w14:textId="77EB0AA3"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1804" w:type="dxa"/>
          </w:tcPr>
          <w:p w14:paraId="6F7AC108" w14:textId="6198A240"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2045" w:type="dxa"/>
          </w:tcPr>
          <w:p w14:paraId="534C4744" w14:textId="05121B1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0.5018</w:t>
            </w:r>
          </w:p>
        </w:tc>
        <w:tc>
          <w:tcPr>
            <w:tcW w:w="1744" w:type="dxa"/>
          </w:tcPr>
          <w:p w14:paraId="4E61E974" w14:textId="23D9D575"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70E0F0B3" w14:textId="1D45F7E9" w:rsidTr="00775CC1">
        <w:tc>
          <w:tcPr>
            <w:tcW w:w="1743" w:type="dxa"/>
          </w:tcPr>
          <w:p w14:paraId="3C5CAF56" w14:textId="0F041A0F"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1804" w:type="dxa"/>
          </w:tcPr>
          <w:p w14:paraId="4ABF4BBC" w14:textId="37956610"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2045" w:type="dxa"/>
          </w:tcPr>
          <w:p w14:paraId="27C94ECE" w14:textId="690D70A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0.4966</w:t>
            </w:r>
          </w:p>
        </w:tc>
        <w:tc>
          <w:tcPr>
            <w:tcW w:w="1744" w:type="dxa"/>
          </w:tcPr>
          <w:p w14:paraId="20446749" w14:textId="0A2B038B"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4367CF21" w14:textId="7B3B137D" w:rsidTr="00775CC1">
        <w:tc>
          <w:tcPr>
            <w:tcW w:w="1743" w:type="dxa"/>
          </w:tcPr>
          <w:p w14:paraId="3A55409F" w14:textId="2B687B4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1804" w:type="dxa"/>
          </w:tcPr>
          <w:p w14:paraId="739CE941" w14:textId="79795478"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2045" w:type="dxa"/>
          </w:tcPr>
          <w:p w14:paraId="65AD461E" w14:textId="24A609C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0.4963</w:t>
            </w:r>
          </w:p>
        </w:tc>
        <w:tc>
          <w:tcPr>
            <w:tcW w:w="1744" w:type="dxa"/>
          </w:tcPr>
          <w:p w14:paraId="2467968D" w14:textId="7AABE59D"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5388C15E" w14:textId="350767AE" w:rsidTr="00775CC1">
        <w:tc>
          <w:tcPr>
            <w:tcW w:w="1743" w:type="dxa"/>
          </w:tcPr>
          <w:p w14:paraId="3D81DED4" w14:textId="624D433B"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1804" w:type="dxa"/>
          </w:tcPr>
          <w:p w14:paraId="3A4E3FAF" w14:textId="3EAA659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2045" w:type="dxa"/>
          </w:tcPr>
          <w:p w14:paraId="66EE0027" w14:textId="385CD3D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0.5022</w:t>
            </w:r>
          </w:p>
        </w:tc>
        <w:tc>
          <w:tcPr>
            <w:tcW w:w="1744" w:type="dxa"/>
          </w:tcPr>
          <w:p w14:paraId="78214A7C" w14:textId="571F3A9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54EF2F02" w14:textId="303373CE" w:rsidTr="00775CC1">
        <w:tc>
          <w:tcPr>
            <w:tcW w:w="1743" w:type="dxa"/>
          </w:tcPr>
          <w:p w14:paraId="1298E70E" w14:textId="49190760"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1804" w:type="dxa"/>
          </w:tcPr>
          <w:p w14:paraId="0EE4AC8D" w14:textId="2A07741F"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w:t>
            </w:r>
          </w:p>
        </w:tc>
        <w:tc>
          <w:tcPr>
            <w:tcW w:w="2045" w:type="dxa"/>
          </w:tcPr>
          <w:p w14:paraId="75BC53FE" w14:textId="110CCB46"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0.4878</w:t>
            </w:r>
          </w:p>
        </w:tc>
        <w:tc>
          <w:tcPr>
            <w:tcW w:w="1744" w:type="dxa"/>
          </w:tcPr>
          <w:p w14:paraId="40EE69F2" w14:textId="520D95A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4C311B05" w14:textId="15634707" w:rsidTr="00775CC1">
        <w:tc>
          <w:tcPr>
            <w:tcW w:w="1743" w:type="dxa"/>
          </w:tcPr>
          <w:p w14:paraId="6CD1FEBF" w14:textId="603CB8A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1804" w:type="dxa"/>
          </w:tcPr>
          <w:p w14:paraId="4F26E30A" w14:textId="7AFE9A2E"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w:t>
            </w:r>
          </w:p>
        </w:tc>
        <w:tc>
          <w:tcPr>
            <w:tcW w:w="2045" w:type="dxa"/>
          </w:tcPr>
          <w:p w14:paraId="21E0E800" w14:textId="2597B9E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0.5008</w:t>
            </w:r>
          </w:p>
        </w:tc>
        <w:tc>
          <w:tcPr>
            <w:tcW w:w="1744" w:type="dxa"/>
          </w:tcPr>
          <w:p w14:paraId="1CA8906B" w14:textId="72BA941E"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71101126" w14:textId="09B9072E" w:rsidTr="00775CC1">
        <w:tc>
          <w:tcPr>
            <w:tcW w:w="1743" w:type="dxa"/>
          </w:tcPr>
          <w:p w14:paraId="0C41E1A6" w14:textId="1484C326"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1804" w:type="dxa"/>
          </w:tcPr>
          <w:p w14:paraId="567A6490" w14:textId="146DDD83"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2</w:t>
            </w:r>
          </w:p>
        </w:tc>
        <w:tc>
          <w:tcPr>
            <w:tcW w:w="2045" w:type="dxa"/>
          </w:tcPr>
          <w:p w14:paraId="3070C3B0" w14:textId="637693C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0.4949</w:t>
            </w:r>
          </w:p>
        </w:tc>
        <w:tc>
          <w:tcPr>
            <w:tcW w:w="1744" w:type="dxa"/>
          </w:tcPr>
          <w:p w14:paraId="1A552CEE" w14:textId="5B203686"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17A39A41" w14:textId="50A9694C" w:rsidTr="00775CC1">
        <w:tc>
          <w:tcPr>
            <w:tcW w:w="1743" w:type="dxa"/>
          </w:tcPr>
          <w:p w14:paraId="18FCB0E7" w14:textId="443F5289"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1804" w:type="dxa"/>
          </w:tcPr>
          <w:p w14:paraId="311B3FF9" w14:textId="55D7955F"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2045" w:type="dxa"/>
          </w:tcPr>
          <w:p w14:paraId="7D71F3D1" w14:textId="45FA6CD7"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0.4944</w:t>
            </w:r>
          </w:p>
        </w:tc>
        <w:tc>
          <w:tcPr>
            <w:tcW w:w="1744" w:type="dxa"/>
          </w:tcPr>
          <w:p w14:paraId="0E39635A" w14:textId="4540999A"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6602F0A8" w14:textId="4AA525E6" w:rsidTr="00775CC1">
        <w:tc>
          <w:tcPr>
            <w:tcW w:w="1743" w:type="dxa"/>
          </w:tcPr>
          <w:p w14:paraId="762B9851" w14:textId="4C4E216B"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1804" w:type="dxa"/>
          </w:tcPr>
          <w:p w14:paraId="017F62D3" w14:textId="4A8A52D9"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2045" w:type="dxa"/>
          </w:tcPr>
          <w:p w14:paraId="0EFEF4D3" w14:textId="2671F2BF"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0.4951</w:t>
            </w:r>
          </w:p>
        </w:tc>
        <w:tc>
          <w:tcPr>
            <w:tcW w:w="1744" w:type="dxa"/>
          </w:tcPr>
          <w:p w14:paraId="3CABB6DB" w14:textId="250EF0C2"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089AE718" w14:textId="2292C248" w:rsidTr="00775CC1">
        <w:tc>
          <w:tcPr>
            <w:tcW w:w="1743" w:type="dxa"/>
          </w:tcPr>
          <w:p w14:paraId="13EE68DA" w14:textId="6C64E2EE"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w:t>
            </w:r>
          </w:p>
        </w:tc>
        <w:tc>
          <w:tcPr>
            <w:tcW w:w="1804" w:type="dxa"/>
          </w:tcPr>
          <w:p w14:paraId="3C392480" w14:textId="379939E8"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w:t>
            </w:r>
          </w:p>
        </w:tc>
        <w:tc>
          <w:tcPr>
            <w:tcW w:w="2045" w:type="dxa"/>
          </w:tcPr>
          <w:p w14:paraId="773A09E7" w14:textId="51DEEE7E"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0.4900</w:t>
            </w:r>
          </w:p>
        </w:tc>
        <w:tc>
          <w:tcPr>
            <w:tcW w:w="1744" w:type="dxa"/>
          </w:tcPr>
          <w:p w14:paraId="73340C02" w14:textId="5A011DDA"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6B7A2CDF" w14:textId="2EBDB059" w:rsidTr="00775CC1">
        <w:tc>
          <w:tcPr>
            <w:tcW w:w="1743" w:type="dxa"/>
          </w:tcPr>
          <w:p w14:paraId="32D5CA90" w14:textId="7562B53A"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w:t>
            </w:r>
          </w:p>
        </w:tc>
        <w:tc>
          <w:tcPr>
            <w:tcW w:w="1804" w:type="dxa"/>
          </w:tcPr>
          <w:p w14:paraId="4EC8D6BF" w14:textId="50D46491"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c>
          <w:tcPr>
            <w:tcW w:w="2045" w:type="dxa"/>
          </w:tcPr>
          <w:p w14:paraId="09E32E76" w14:textId="6DFEDF06"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0.5100</w:t>
            </w:r>
          </w:p>
        </w:tc>
        <w:tc>
          <w:tcPr>
            <w:tcW w:w="1744" w:type="dxa"/>
          </w:tcPr>
          <w:p w14:paraId="3E23177B" w14:textId="03B0656F"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775CC1" w:rsidRPr="00173FC7" w14:paraId="0611E782" w14:textId="634898A8" w:rsidTr="00775CC1">
        <w:tc>
          <w:tcPr>
            <w:tcW w:w="1743" w:type="dxa"/>
          </w:tcPr>
          <w:p w14:paraId="3249D87C" w14:textId="66CF5A25"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w:t>
            </w:r>
          </w:p>
        </w:tc>
        <w:tc>
          <w:tcPr>
            <w:tcW w:w="1804" w:type="dxa"/>
          </w:tcPr>
          <w:p w14:paraId="5602D6DA" w14:textId="23BD35FE"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c>
          <w:tcPr>
            <w:tcW w:w="2045" w:type="dxa"/>
          </w:tcPr>
          <w:p w14:paraId="45F93FD0" w14:textId="6C1391F3"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0.5082</w:t>
            </w:r>
          </w:p>
        </w:tc>
        <w:tc>
          <w:tcPr>
            <w:tcW w:w="1744" w:type="dxa"/>
          </w:tcPr>
          <w:p w14:paraId="7315501A" w14:textId="4F4C1AFB" w:rsidR="00775CC1" w:rsidRPr="00173FC7" w:rsidRDefault="00775CC1" w:rsidP="00AB6640">
            <w:pPr>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bl>
    <w:p w14:paraId="1A11E477" w14:textId="77777777" w:rsidR="00AB6640" w:rsidRPr="00AB6640" w:rsidRDefault="00AB6640" w:rsidP="00103C22">
      <w:pPr>
        <w:rPr>
          <w:rFonts w:ascii="Times New Roman" w:eastAsia="MS Gothic" w:hAnsi="Times New Roman" w:cs="Times New Roman"/>
          <w:sz w:val="22"/>
          <w:szCs w:val="22"/>
          <w:lang w:eastAsia="ja-JP"/>
        </w:rPr>
      </w:pPr>
    </w:p>
    <w:p w14:paraId="55A531F1" w14:textId="4EFC2CC6" w:rsidR="006D5704" w:rsidRPr="004C51C4" w:rsidRDefault="00DE5C20" w:rsidP="006D5704">
      <w:pPr>
        <w:pStyle w:val="a9"/>
        <w:numPr>
          <w:ilvl w:val="0"/>
          <w:numId w:val="1"/>
        </w:numPr>
        <w:rPr>
          <w:rFonts w:ascii="Times New Roman" w:eastAsia="MS Gothic" w:hAnsi="Times New Roman" w:cs="Times New Roman"/>
        </w:rPr>
      </w:pPr>
      <w:r w:rsidRPr="004C51C4">
        <w:rPr>
          <w:rFonts w:ascii="Times New Roman" w:eastAsia="MS Gothic" w:hAnsi="Times New Roman" w:cs="Times New Roman"/>
          <w:lang w:eastAsia="ja-JP"/>
        </w:rPr>
        <w:t>実験と考察</w:t>
      </w:r>
    </w:p>
    <w:p w14:paraId="4D50FA30" w14:textId="5A1C34CA" w:rsidR="00DE5C20" w:rsidRDefault="00173FC7" w:rsidP="00DE5C20">
      <w:pPr>
        <w:pStyle w:val="a9"/>
        <w:numPr>
          <w:ilvl w:val="1"/>
          <w:numId w:val="1"/>
        </w:numPr>
        <w:rPr>
          <w:rFonts w:ascii="Times New Roman" w:eastAsia="MS Gothic" w:hAnsi="Times New Roman" w:cs="Times New Roman"/>
          <w:sz w:val="22"/>
          <w:szCs w:val="22"/>
        </w:rPr>
      </w:pPr>
      <w:r w:rsidRPr="00173FC7">
        <w:rPr>
          <w:rFonts w:ascii="Times New Roman" w:eastAsia="MS Gothic" w:hAnsi="Times New Roman" w:cs="Times New Roman" w:hint="eastAsia"/>
          <w:sz w:val="22"/>
          <w:szCs w:val="22"/>
          <w:lang w:eastAsia="ja-JP"/>
        </w:rPr>
        <w:t>試作の有効性検証</w:t>
      </w:r>
    </w:p>
    <w:p w14:paraId="4F9B2CE6" w14:textId="6CDB1C3E" w:rsidR="002843D9" w:rsidRPr="002843D9" w:rsidRDefault="002843D9" w:rsidP="002843D9">
      <w:pPr>
        <w:rPr>
          <w:rFonts w:ascii="Times New Roman" w:eastAsia="MS Gothic" w:hAnsi="Times New Roman" w:cs="Times New Roman"/>
          <w:sz w:val="21"/>
          <w:szCs w:val="21"/>
          <w:lang w:eastAsia="ja-JP"/>
        </w:rPr>
      </w:pPr>
      <w:r w:rsidRPr="002843D9">
        <w:rPr>
          <w:rFonts w:ascii="Times New Roman" w:eastAsia="MS Gothic" w:hAnsi="Times New Roman" w:cs="Times New Roman" w:hint="eastAsia"/>
          <w:sz w:val="21"/>
          <w:szCs w:val="21"/>
          <w:lang w:eastAsia="ja-JP"/>
        </w:rPr>
        <w:t>ベースラインモデルから出発し、各施策を段階的に追加した際の効果を検証した。結果を表</w:t>
      </w:r>
      <w:r w:rsidRPr="002843D9">
        <w:rPr>
          <w:rFonts w:ascii="Times New Roman" w:eastAsia="MS Gothic" w:hAnsi="Times New Roman" w:cs="Times New Roman" w:hint="eastAsia"/>
          <w:sz w:val="21"/>
          <w:szCs w:val="21"/>
          <w:lang w:eastAsia="ja-JP"/>
        </w:rPr>
        <w:t>1</w:t>
      </w:r>
      <w:r w:rsidRPr="002843D9">
        <w:rPr>
          <w:rFonts w:ascii="Times New Roman" w:eastAsia="MS Gothic" w:hAnsi="Times New Roman" w:cs="Times New Roman" w:hint="eastAsia"/>
          <w:sz w:val="21"/>
          <w:szCs w:val="21"/>
          <w:lang w:eastAsia="ja-JP"/>
        </w:rPr>
        <w:t>に示す。</w:t>
      </w:r>
    </w:p>
    <w:tbl>
      <w:tblPr>
        <w:tblStyle w:val="af2"/>
        <w:tblW w:w="0" w:type="auto"/>
        <w:tblInd w:w="-5" w:type="dxa"/>
        <w:tblLook w:val="04A0" w:firstRow="1" w:lastRow="0" w:firstColumn="1" w:lastColumn="0" w:noHBand="0" w:noVBand="1"/>
      </w:tblPr>
      <w:tblGrid>
        <w:gridCol w:w="4618"/>
        <w:gridCol w:w="1560"/>
        <w:gridCol w:w="1638"/>
      </w:tblGrid>
      <w:tr w:rsidR="000E73F5" w14:paraId="7508BEEF" w14:textId="77777777" w:rsidTr="002843D9">
        <w:tc>
          <w:tcPr>
            <w:tcW w:w="4618" w:type="dxa"/>
          </w:tcPr>
          <w:p w14:paraId="5790F835" w14:textId="55DBD263" w:rsidR="00E16BE7" w:rsidRPr="00173FC7" w:rsidRDefault="00E16BE7" w:rsidP="00173FC7">
            <w:pPr>
              <w:pStyle w:val="a9"/>
              <w:ind w:left="0"/>
              <w:jc w:val="center"/>
              <w:rPr>
                <w:rFonts w:ascii="Times New Roman" w:eastAsia="MS Gothic" w:hAnsi="Times New Roman" w:cs="Times New Roman"/>
                <w:b/>
                <w:bCs/>
                <w:sz w:val="21"/>
                <w:szCs w:val="21"/>
                <w:lang w:eastAsia="ja-JP"/>
              </w:rPr>
            </w:pPr>
            <w:r w:rsidRPr="00173FC7">
              <w:rPr>
                <w:rFonts w:ascii="Times New Roman" w:eastAsia="MS Gothic" w:hAnsi="Times New Roman" w:cs="Times New Roman" w:hint="eastAsia"/>
                <w:b/>
                <w:bCs/>
                <w:sz w:val="21"/>
                <w:szCs w:val="21"/>
                <w:lang w:eastAsia="ja-JP"/>
              </w:rPr>
              <w:t>モデル</w:t>
            </w:r>
            <w:r w:rsidRPr="00173FC7">
              <w:rPr>
                <w:rFonts w:ascii="Times New Roman" w:eastAsia="MS Gothic" w:hAnsi="Times New Roman" w:cs="Times New Roman" w:hint="eastAsia"/>
                <w:b/>
                <w:bCs/>
                <w:sz w:val="21"/>
                <w:szCs w:val="21"/>
                <w:lang w:eastAsia="ja-JP"/>
              </w:rPr>
              <w:t>/</w:t>
            </w:r>
            <w:r w:rsidRPr="00173FC7">
              <w:rPr>
                <w:rFonts w:ascii="Times New Roman" w:eastAsia="MS Gothic" w:hAnsi="Times New Roman" w:cs="Times New Roman" w:hint="eastAsia"/>
                <w:b/>
                <w:bCs/>
                <w:sz w:val="21"/>
                <w:szCs w:val="21"/>
                <w:lang w:eastAsia="ja-JP"/>
              </w:rPr>
              <w:t>手法</w:t>
            </w:r>
          </w:p>
        </w:tc>
        <w:tc>
          <w:tcPr>
            <w:tcW w:w="1560" w:type="dxa"/>
          </w:tcPr>
          <w:p w14:paraId="6F8EE2F1" w14:textId="2131B130" w:rsidR="00E16BE7" w:rsidRPr="00173FC7" w:rsidRDefault="00E16BE7" w:rsidP="00173FC7">
            <w:pPr>
              <w:pStyle w:val="a9"/>
              <w:ind w:left="0"/>
              <w:jc w:val="center"/>
              <w:rPr>
                <w:rFonts w:ascii="Times New Roman" w:eastAsia="MS Gothic" w:hAnsi="Times New Roman" w:cs="Times New Roman"/>
                <w:b/>
                <w:bCs/>
                <w:sz w:val="21"/>
                <w:szCs w:val="21"/>
              </w:rPr>
            </w:pPr>
            <w:r w:rsidRPr="00173FC7">
              <w:rPr>
                <w:rFonts w:ascii="Times New Roman" w:eastAsia="MS Gothic" w:hAnsi="Times New Roman" w:cs="Times New Roman" w:hint="eastAsia"/>
                <w:b/>
                <w:bCs/>
                <w:sz w:val="21"/>
                <w:szCs w:val="21"/>
                <w:lang w:eastAsia="ja-JP"/>
              </w:rPr>
              <w:t>検証精度</w:t>
            </w:r>
            <w:r w:rsidR="000E73F5" w:rsidRPr="00173FC7">
              <w:rPr>
                <w:rFonts w:ascii="Times New Roman" w:eastAsia="MS Gothic" w:hAnsi="Times New Roman" w:cs="Times New Roman" w:hint="eastAsia"/>
                <w:b/>
                <w:bCs/>
                <w:sz w:val="21"/>
                <w:szCs w:val="21"/>
                <w:lang w:eastAsia="ja-JP"/>
              </w:rPr>
              <w:t>(%)</w:t>
            </w:r>
          </w:p>
        </w:tc>
        <w:tc>
          <w:tcPr>
            <w:tcW w:w="1638" w:type="dxa"/>
          </w:tcPr>
          <w:p w14:paraId="57A521A6" w14:textId="6A84E726" w:rsidR="00E16BE7" w:rsidRPr="00173FC7" w:rsidRDefault="00E16BE7" w:rsidP="00173FC7">
            <w:pPr>
              <w:pStyle w:val="a9"/>
              <w:ind w:left="0"/>
              <w:jc w:val="center"/>
              <w:rPr>
                <w:rFonts w:ascii="Times New Roman" w:eastAsia="MS Gothic" w:hAnsi="Times New Roman" w:cs="Times New Roman"/>
                <w:b/>
                <w:bCs/>
                <w:sz w:val="21"/>
                <w:szCs w:val="21"/>
                <w:lang w:eastAsia="ja-JP"/>
              </w:rPr>
            </w:pPr>
            <w:r w:rsidRPr="00173FC7">
              <w:rPr>
                <w:rFonts w:ascii="Times New Roman" w:eastAsia="MS Gothic" w:hAnsi="Times New Roman" w:cs="Times New Roman" w:hint="eastAsia"/>
                <w:b/>
                <w:bCs/>
                <w:sz w:val="21"/>
                <w:szCs w:val="21"/>
                <w:lang w:eastAsia="ja-JP"/>
              </w:rPr>
              <w:t>向上幅</w:t>
            </w:r>
            <w:r w:rsidR="000E73F5" w:rsidRPr="00173FC7">
              <w:rPr>
                <w:rFonts w:ascii="Times New Roman" w:eastAsia="MS Gothic" w:hAnsi="Times New Roman" w:cs="Times New Roman" w:hint="eastAsia"/>
                <w:b/>
                <w:bCs/>
                <w:sz w:val="21"/>
                <w:szCs w:val="21"/>
                <w:lang w:eastAsia="ja-JP"/>
              </w:rPr>
              <w:t>(%)</w:t>
            </w:r>
          </w:p>
        </w:tc>
      </w:tr>
      <w:tr w:rsidR="000E73F5" w14:paraId="2B28E8EF" w14:textId="77777777" w:rsidTr="002843D9">
        <w:tc>
          <w:tcPr>
            <w:tcW w:w="4618" w:type="dxa"/>
          </w:tcPr>
          <w:p w14:paraId="6B91CAA9" w14:textId="310E705D" w:rsidR="00E16BE7" w:rsidRPr="00173FC7" w:rsidRDefault="00E16BE7" w:rsidP="00E16BE7">
            <w:pPr>
              <w:pStyle w:val="a9"/>
              <w:ind w:left="0"/>
              <w:rPr>
                <w:rFonts w:ascii="Times New Roman" w:eastAsia="MS Gothic" w:hAnsi="Times New Roman" w:cs="Times New Roman"/>
                <w:sz w:val="21"/>
                <w:szCs w:val="21"/>
              </w:rPr>
            </w:pPr>
            <w:r w:rsidRPr="00173FC7">
              <w:rPr>
                <w:rFonts w:ascii="Times New Roman" w:eastAsia="MS Gothic" w:hAnsi="Times New Roman" w:cs="Times New Roman" w:hint="eastAsia"/>
                <w:sz w:val="21"/>
                <w:szCs w:val="21"/>
                <w:lang w:eastAsia="ja-JP"/>
              </w:rPr>
              <w:t>ベースライン</w:t>
            </w:r>
          </w:p>
        </w:tc>
        <w:tc>
          <w:tcPr>
            <w:tcW w:w="1560" w:type="dxa"/>
          </w:tcPr>
          <w:p w14:paraId="5318AEB4" w14:textId="237EEACE"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38.704</w:t>
            </w:r>
          </w:p>
        </w:tc>
        <w:tc>
          <w:tcPr>
            <w:tcW w:w="1638" w:type="dxa"/>
          </w:tcPr>
          <w:p w14:paraId="74F30C39" w14:textId="190B5657"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w:t>
            </w:r>
          </w:p>
        </w:tc>
      </w:tr>
      <w:tr w:rsidR="000E73F5" w14:paraId="34CFE94A" w14:textId="77777777" w:rsidTr="002843D9">
        <w:tc>
          <w:tcPr>
            <w:tcW w:w="4618" w:type="dxa"/>
          </w:tcPr>
          <w:p w14:paraId="5B7CE6F9" w14:textId="79AC5DDC" w:rsidR="00E16BE7"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 subject</w:t>
            </w:r>
            <w:r w:rsidRPr="00173FC7">
              <w:rPr>
                <w:rFonts w:ascii="Times New Roman" w:eastAsia="MS Gothic" w:hAnsi="Times New Roman" w:cs="Times New Roman" w:hint="eastAsia"/>
                <w:sz w:val="21"/>
                <w:szCs w:val="21"/>
                <w:lang w:eastAsia="ja-JP"/>
              </w:rPr>
              <w:t>ごとの正規化</w:t>
            </w:r>
          </w:p>
        </w:tc>
        <w:tc>
          <w:tcPr>
            <w:tcW w:w="1560" w:type="dxa"/>
          </w:tcPr>
          <w:p w14:paraId="61B5C99A" w14:textId="53DAE411"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38.961</w:t>
            </w:r>
          </w:p>
        </w:tc>
        <w:tc>
          <w:tcPr>
            <w:tcW w:w="1638" w:type="dxa"/>
          </w:tcPr>
          <w:p w14:paraId="16040F69" w14:textId="4CCF5136"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+0.257</w:t>
            </w:r>
          </w:p>
        </w:tc>
      </w:tr>
      <w:tr w:rsidR="000E73F5" w14:paraId="3B852B59" w14:textId="77777777" w:rsidTr="002843D9">
        <w:tc>
          <w:tcPr>
            <w:tcW w:w="4618" w:type="dxa"/>
          </w:tcPr>
          <w:p w14:paraId="273593ED" w14:textId="0C5FBA4E" w:rsidR="00E16BE7"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 conformer</w:t>
            </w:r>
          </w:p>
        </w:tc>
        <w:tc>
          <w:tcPr>
            <w:tcW w:w="1560" w:type="dxa"/>
          </w:tcPr>
          <w:p w14:paraId="4D78AEFB" w14:textId="5DD6E5F7"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48.298</w:t>
            </w:r>
          </w:p>
        </w:tc>
        <w:tc>
          <w:tcPr>
            <w:tcW w:w="1638" w:type="dxa"/>
          </w:tcPr>
          <w:p w14:paraId="29DDC2C1" w14:textId="0DBF45E5"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+9.337</w:t>
            </w:r>
          </w:p>
        </w:tc>
      </w:tr>
      <w:tr w:rsidR="000E73F5" w14:paraId="57BFFCF2" w14:textId="77777777" w:rsidTr="002843D9">
        <w:tc>
          <w:tcPr>
            <w:tcW w:w="4618" w:type="dxa"/>
          </w:tcPr>
          <w:p w14:paraId="595FDF5C" w14:textId="6581B1D2" w:rsidR="000E73F5"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 xml:space="preserve">+ </w:t>
            </w:r>
            <w:r w:rsidRPr="00173FC7">
              <w:rPr>
                <w:rFonts w:ascii="Times New Roman" w:eastAsia="MS Gothic" w:hAnsi="Times New Roman" w:cs="Times New Roman" w:hint="eastAsia"/>
                <w:sz w:val="21"/>
                <w:szCs w:val="21"/>
                <w:lang w:eastAsia="ja-JP"/>
              </w:rPr>
              <w:t>事前学習</w:t>
            </w:r>
          </w:p>
        </w:tc>
        <w:tc>
          <w:tcPr>
            <w:tcW w:w="1560" w:type="dxa"/>
          </w:tcPr>
          <w:p w14:paraId="4E08BE9D" w14:textId="3DCECF6E" w:rsidR="000E73F5"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50.114</w:t>
            </w:r>
          </w:p>
        </w:tc>
        <w:tc>
          <w:tcPr>
            <w:tcW w:w="1638" w:type="dxa"/>
          </w:tcPr>
          <w:p w14:paraId="40855FFB" w14:textId="7EE9E13A" w:rsidR="000E73F5"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+1.816</w:t>
            </w:r>
          </w:p>
        </w:tc>
      </w:tr>
      <w:tr w:rsidR="000E73F5" w14:paraId="0E97163F" w14:textId="77777777" w:rsidTr="002843D9">
        <w:tc>
          <w:tcPr>
            <w:tcW w:w="4618" w:type="dxa"/>
          </w:tcPr>
          <w:p w14:paraId="7EDCC8E0" w14:textId="155B02D7" w:rsidR="00E16BE7"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 xml:space="preserve">+ </w:t>
            </w:r>
            <w:r w:rsidRPr="00173FC7">
              <w:rPr>
                <w:rFonts w:ascii="Times New Roman" w:eastAsia="MS Gothic" w:hAnsi="Times New Roman" w:cs="Times New Roman" w:hint="eastAsia"/>
                <w:sz w:val="21"/>
                <w:szCs w:val="21"/>
                <w:lang w:eastAsia="ja-JP"/>
              </w:rPr>
              <w:t>データ拡張</w:t>
            </w:r>
          </w:p>
        </w:tc>
        <w:tc>
          <w:tcPr>
            <w:tcW w:w="1560" w:type="dxa"/>
          </w:tcPr>
          <w:p w14:paraId="77132784" w14:textId="6B7F0584"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51.076</w:t>
            </w:r>
          </w:p>
        </w:tc>
        <w:tc>
          <w:tcPr>
            <w:tcW w:w="1638" w:type="dxa"/>
          </w:tcPr>
          <w:p w14:paraId="34DFF3C2" w14:textId="3C19BB22"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+0.962</w:t>
            </w:r>
          </w:p>
        </w:tc>
      </w:tr>
      <w:tr w:rsidR="000E73F5" w14:paraId="7E445FA7" w14:textId="77777777" w:rsidTr="002843D9">
        <w:tc>
          <w:tcPr>
            <w:tcW w:w="4618" w:type="dxa"/>
          </w:tcPr>
          <w:p w14:paraId="553D2E46" w14:textId="14272696" w:rsidR="00E16BE7"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 k-fold+</w:t>
            </w:r>
            <w:r w:rsidRPr="00173FC7">
              <w:rPr>
                <w:rFonts w:ascii="Times New Roman" w:eastAsia="MS Gothic" w:hAnsi="Times New Roman" w:cs="Times New Roman" w:hint="eastAsia"/>
                <w:sz w:val="21"/>
                <w:szCs w:val="21"/>
                <w:lang w:eastAsia="ja-JP"/>
              </w:rPr>
              <w:t>アンサンブル</w:t>
            </w:r>
          </w:p>
        </w:tc>
        <w:tc>
          <w:tcPr>
            <w:tcW w:w="1560" w:type="dxa"/>
          </w:tcPr>
          <w:p w14:paraId="272526E5" w14:textId="65674490"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51.865</w:t>
            </w:r>
          </w:p>
        </w:tc>
        <w:tc>
          <w:tcPr>
            <w:tcW w:w="1638" w:type="dxa"/>
          </w:tcPr>
          <w:p w14:paraId="5751F582" w14:textId="3B77BD37" w:rsidR="00E16BE7"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+0.789</w:t>
            </w:r>
          </w:p>
        </w:tc>
      </w:tr>
      <w:tr w:rsidR="000E73F5" w14:paraId="5B893247" w14:textId="77777777" w:rsidTr="002843D9">
        <w:tc>
          <w:tcPr>
            <w:tcW w:w="4618" w:type="dxa"/>
          </w:tcPr>
          <w:p w14:paraId="1578A15B" w14:textId="39A4BA74" w:rsidR="000E73F5"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 threshold(top-1 validation accuracy</w:t>
            </w:r>
            <w:r w:rsidRPr="00173FC7">
              <w:rPr>
                <w:rFonts w:ascii="Times New Roman" w:eastAsia="MS Gothic" w:hAnsi="Times New Roman" w:cs="Times New Roman" w:hint="eastAsia"/>
                <w:sz w:val="21"/>
                <w:szCs w:val="21"/>
                <w:lang w:eastAsia="ja-JP"/>
              </w:rPr>
              <w:t>が</w:t>
            </w:r>
            <w:r w:rsidRPr="00173FC7">
              <w:rPr>
                <w:rFonts w:ascii="Times New Roman" w:eastAsia="MS Gothic" w:hAnsi="Times New Roman" w:cs="Times New Roman" w:hint="eastAsia"/>
                <w:sz w:val="21"/>
                <w:szCs w:val="21"/>
                <w:lang w:eastAsia="ja-JP"/>
              </w:rPr>
              <w:t>0.5</w:t>
            </w:r>
            <w:r w:rsidRPr="00173FC7">
              <w:rPr>
                <w:rFonts w:ascii="Times New Roman" w:eastAsia="MS Gothic" w:hAnsi="Times New Roman" w:cs="Times New Roman" w:hint="eastAsia"/>
                <w:sz w:val="21"/>
                <w:szCs w:val="21"/>
                <w:lang w:eastAsia="ja-JP"/>
              </w:rPr>
              <w:t>を超えたモデルのみを使用</w:t>
            </w:r>
            <w:r w:rsidRPr="00173FC7">
              <w:rPr>
                <w:rFonts w:ascii="Times New Roman" w:eastAsia="MS Gothic" w:hAnsi="Times New Roman" w:cs="Times New Roman" w:hint="eastAsia"/>
                <w:sz w:val="21"/>
                <w:szCs w:val="21"/>
                <w:lang w:eastAsia="ja-JP"/>
              </w:rPr>
              <w:t>)</w:t>
            </w:r>
          </w:p>
        </w:tc>
        <w:tc>
          <w:tcPr>
            <w:tcW w:w="1560" w:type="dxa"/>
          </w:tcPr>
          <w:p w14:paraId="4FD2E418" w14:textId="5A717638" w:rsidR="000E73F5"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52.029</w:t>
            </w:r>
          </w:p>
        </w:tc>
        <w:tc>
          <w:tcPr>
            <w:tcW w:w="1638" w:type="dxa"/>
          </w:tcPr>
          <w:p w14:paraId="688543DC" w14:textId="0094EF7B" w:rsidR="000E73F5"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+0.164</w:t>
            </w:r>
          </w:p>
        </w:tc>
      </w:tr>
      <w:tr w:rsidR="000E73F5" w14:paraId="70FA9E30" w14:textId="77777777" w:rsidTr="002843D9">
        <w:tc>
          <w:tcPr>
            <w:tcW w:w="4618" w:type="dxa"/>
          </w:tcPr>
          <w:p w14:paraId="14EB66F6" w14:textId="09AB8558" w:rsidR="000E73F5" w:rsidRPr="00173FC7" w:rsidRDefault="000E73F5" w:rsidP="00E16BE7">
            <w:pPr>
              <w:pStyle w:val="a9"/>
              <w:ind w:left="0"/>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他に二つのモデルをアンサンブル</w:t>
            </w:r>
          </w:p>
        </w:tc>
        <w:tc>
          <w:tcPr>
            <w:tcW w:w="1560" w:type="dxa"/>
          </w:tcPr>
          <w:p w14:paraId="25D9A5E3" w14:textId="276B4197" w:rsidR="000E73F5"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52.</w:t>
            </w:r>
            <w:r w:rsidR="00071C2B">
              <w:rPr>
                <w:rFonts w:ascii="Times New Roman" w:eastAsia="MS Gothic" w:hAnsi="Times New Roman" w:cs="Times New Roman" w:hint="eastAsia"/>
                <w:sz w:val="21"/>
                <w:szCs w:val="21"/>
                <w:lang w:eastAsia="ja-JP"/>
              </w:rPr>
              <w:t>4</w:t>
            </w:r>
            <w:r w:rsidRPr="00173FC7">
              <w:rPr>
                <w:rFonts w:ascii="Times New Roman" w:eastAsia="MS Gothic" w:hAnsi="Times New Roman" w:cs="Times New Roman" w:hint="eastAsia"/>
                <w:sz w:val="21"/>
                <w:szCs w:val="21"/>
                <w:lang w:eastAsia="ja-JP"/>
              </w:rPr>
              <w:t>28</w:t>
            </w:r>
          </w:p>
        </w:tc>
        <w:tc>
          <w:tcPr>
            <w:tcW w:w="1638" w:type="dxa"/>
          </w:tcPr>
          <w:p w14:paraId="29BDC9FC" w14:textId="5A2C326D" w:rsidR="000E73F5" w:rsidRPr="00173FC7" w:rsidRDefault="000E73F5" w:rsidP="00173FC7">
            <w:pPr>
              <w:pStyle w:val="a9"/>
              <w:ind w:left="0"/>
              <w:jc w:val="right"/>
              <w:rPr>
                <w:rFonts w:ascii="Times New Roman" w:eastAsia="MS Gothic" w:hAnsi="Times New Roman" w:cs="Times New Roman"/>
                <w:sz w:val="21"/>
                <w:szCs w:val="21"/>
                <w:lang w:eastAsia="ja-JP"/>
              </w:rPr>
            </w:pPr>
            <w:r w:rsidRPr="00173FC7">
              <w:rPr>
                <w:rFonts w:ascii="Times New Roman" w:eastAsia="MS Gothic" w:hAnsi="Times New Roman" w:cs="Times New Roman" w:hint="eastAsia"/>
                <w:sz w:val="21"/>
                <w:szCs w:val="21"/>
                <w:lang w:eastAsia="ja-JP"/>
              </w:rPr>
              <w:t>+0.</w:t>
            </w:r>
            <w:r w:rsidR="00071C2B">
              <w:rPr>
                <w:rFonts w:ascii="Times New Roman" w:eastAsia="MS Gothic" w:hAnsi="Times New Roman" w:cs="Times New Roman" w:hint="eastAsia"/>
                <w:sz w:val="21"/>
                <w:szCs w:val="21"/>
                <w:lang w:eastAsia="ja-JP"/>
              </w:rPr>
              <w:t>3</w:t>
            </w:r>
            <w:r w:rsidRPr="00173FC7">
              <w:rPr>
                <w:rFonts w:ascii="Times New Roman" w:eastAsia="MS Gothic" w:hAnsi="Times New Roman" w:cs="Times New Roman" w:hint="eastAsia"/>
                <w:sz w:val="21"/>
                <w:szCs w:val="21"/>
                <w:lang w:eastAsia="ja-JP"/>
              </w:rPr>
              <w:t>99</w:t>
            </w:r>
          </w:p>
        </w:tc>
      </w:tr>
    </w:tbl>
    <w:p w14:paraId="66701FEC" w14:textId="2D3876BD" w:rsidR="002843D9" w:rsidRDefault="002843D9" w:rsidP="002843D9">
      <w:pPr>
        <w:jc w:val="center"/>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lastRenderedPageBreak/>
        <w:t>表</w:t>
      </w:r>
      <w:r>
        <w:rPr>
          <w:rFonts w:ascii="Times New Roman" w:eastAsia="MS Gothic" w:hAnsi="Times New Roman" w:cs="Times New Roman" w:hint="eastAsia"/>
          <w:sz w:val="21"/>
          <w:szCs w:val="21"/>
          <w:lang w:eastAsia="ja-JP"/>
        </w:rPr>
        <w:t>1</w:t>
      </w:r>
      <w:r w:rsidR="00ED4A67">
        <w:rPr>
          <w:rFonts w:ascii="Times New Roman" w:eastAsia="MS Gothic" w:hAnsi="Times New Roman" w:cs="Times New Roman" w:hint="eastAsia"/>
          <w:sz w:val="21"/>
          <w:szCs w:val="21"/>
          <w:lang w:eastAsia="ja-JP"/>
        </w:rPr>
        <w:t xml:space="preserve"> </w:t>
      </w:r>
    </w:p>
    <w:p w14:paraId="14EAE6E2" w14:textId="24A2F973" w:rsidR="002843D9" w:rsidRDefault="002843D9" w:rsidP="002843D9">
      <w:pPr>
        <w:pStyle w:val="a9"/>
        <w:numPr>
          <w:ilvl w:val="0"/>
          <w:numId w:val="14"/>
        </w:numPr>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有効性に関する考察</w:t>
      </w:r>
    </w:p>
    <w:p w14:paraId="36C30725" w14:textId="5BF0384D" w:rsidR="002843D9" w:rsidRDefault="002843D9" w:rsidP="002843D9">
      <w:pPr>
        <w:pStyle w:val="a9"/>
        <w:numPr>
          <w:ilvl w:val="1"/>
          <w:numId w:val="14"/>
        </w:numPr>
        <w:rPr>
          <w:rFonts w:ascii="Times New Roman" w:eastAsia="MS Gothic" w:hAnsi="Times New Roman" w:cs="Times New Roman"/>
          <w:sz w:val="21"/>
          <w:szCs w:val="21"/>
          <w:lang w:eastAsia="ja-JP"/>
        </w:rPr>
      </w:pPr>
      <w:r>
        <w:rPr>
          <w:rFonts w:ascii="Times New Roman" w:eastAsia="MS Gothic" w:hAnsi="Times New Roman" w:cs="Times New Roman"/>
          <w:sz w:val="21"/>
          <w:szCs w:val="21"/>
          <w:lang w:eastAsia="ja-JP"/>
        </w:rPr>
        <w:t>S</w:t>
      </w:r>
      <w:r>
        <w:rPr>
          <w:rFonts w:ascii="Times New Roman" w:eastAsia="MS Gothic" w:hAnsi="Times New Roman" w:cs="Times New Roman" w:hint="eastAsia"/>
          <w:sz w:val="21"/>
          <w:szCs w:val="21"/>
          <w:lang w:eastAsia="ja-JP"/>
        </w:rPr>
        <w:t>ubject</w:t>
      </w:r>
      <w:r>
        <w:rPr>
          <w:rFonts w:ascii="Times New Roman" w:eastAsia="MS Gothic" w:hAnsi="Times New Roman" w:cs="Times New Roman" w:hint="eastAsia"/>
          <w:sz w:val="21"/>
          <w:szCs w:val="21"/>
          <w:lang w:eastAsia="ja-JP"/>
        </w:rPr>
        <w:t>ごとの正規化：精度向上は限定的だが、被験者間の分布差を補正する効果が確認された。</w:t>
      </w:r>
    </w:p>
    <w:p w14:paraId="6268EF56" w14:textId="40BD6AB9" w:rsidR="002843D9" w:rsidRDefault="002843D9" w:rsidP="002843D9">
      <w:pPr>
        <w:pStyle w:val="a9"/>
        <w:numPr>
          <w:ilvl w:val="1"/>
          <w:numId w:val="14"/>
        </w:numPr>
        <w:rPr>
          <w:rFonts w:ascii="Times New Roman" w:eastAsia="MS Gothic" w:hAnsi="Times New Roman" w:cs="Times New Roman"/>
          <w:sz w:val="21"/>
          <w:szCs w:val="21"/>
          <w:lang w:eastAsia="ja-JP"/>
        </w:rPr>
      </w:pPr>
      <w:r>
        <w:rPr>
          <w:rFonts w:ascii="Times New Roman" w:eastAsia="MS Gothic" w:hAnsi="Times New Roman" w:cs="Times New Roman"/>
          <w:sz w:val="21"/>
          <w:szCs w:val="21"/>
          <w:lang w:eastAsia="ja-JP"/>
        </w:rPr>
        <w:t>C</w:t>
      </w:r>
      <w:r>
        <w:rPr>
          <w:rFonts w:ascii="Times New Roman" w:eastAsia="MS Gothic" w:hAnsi="Times New Roman" w:cs="Times New Roman" w:hint="eastAsia"/>
          <w:sz w:val="21"/>
          <w:szCs w:val="21"/>
          <w:lang w:eastAsia="ja-JP"/>
        </w:rPr>
        <w:t>onformer</w:t>
      </w:r>
      <w:r>
        <w:rPr>
          <w:rFonts w:ascii="Times New Roman" w:eastAsia="MS Gothic" w:hAnsi="Times New Roman" w:cs="Times New Roman" w:hint="eastAsia"/>
          <w:sz w:val="21"/>
          <w:szCs w:val="21"/>
          <w:lang w:eastAsia="ja-JP"/>
        </w:rPr>
        <w:t>：最大の精度向上要因。畳み込みによる局所的特徴と</w:t>
      </w:r>
      <w:r>
        <w:rPr>
          <w:rFonts w:ascii="Times New Roman" w:eastAsia="MS Gothic" w:hAnsi="Times New Roman" w:cs="Times New Roman" w:hint="eastAsia"/>
          <w:sz w:val="21"/>
          <w:szCs w:val="21"/>
          <w:lang w:eastAsia="ja-JP"/>
        </w:rPr>
        <w:t>Attention</w:t>
      </w:r>
      <w:r>
        <w:rPr>
          <w:rFonts w:ascii="Times New Roman" w:eastAsia="MS Gothic" w:hAnsi="Times New Roman" w:cs="Times New Roman" w:hint="eastAsia"/>
          <w:sz w:val="21"/>
          <w:szCs w:val="21"/>
          <w:lang w:eastAsia="ja-JP"/>
        </w:rPr>
        <w:t>による大域的文脈の抽出能力が、脳波信号の階層的な特徴構造ときわめて相性が良かったと考えられる。</w:t>
      </w:r>
    </w:p>
    <w:p w14:paraId="3F4DADE7" w14:textId="31079D77" w:rsidR="002843D9" w:rsidRDefault="002843D9" w:rsidP="002843D9">
      <w:pPr>
        <w:pStyle w:val="a9"/>
        <w:numPr>
          <w:ilvl w:val="1"/>
          <w:numId w:val="14"/>
        </w:numPr>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事前学習：自己教師あり学習により、ラベル情報なしで脳波信号の普遍的な表現を獲得できた。これにより、</w:t>
      </w:r>
      <w:r>
        <w:rPr>
          <w:rFonts w:ascii="Times New Roman" w:eastAsia="MS Gothic" w:hAnsi="Times New Roman" w:cs="Times New Roman" w:hint="eastAsia"/>
          <w:sz w:val="21"/>
          <w:szCs w:val="21"/>
          <w:lang w:eastAsia="ja-JP"/>
        </w:rPr>
        <w:t>Finetune</w:t>
      </w:r>
      <w:r>
        <w:rPr>
          <w:rFonts w:ascii="Times New Roman" w:eastAsia="MS Gothic" w:hAnsi="Times New Roman" w:cs="Times New Roman" w:hint="eastAsia"/>
          <w:sz w:val="21"/>
          <w:szCs w:val="21"/>
          <w:lang w:eastAsia="ja-JP"/>
        </w:rPr>
        <w:t>時の収束が安定し、汎化性能が向上した。</w:t>
      </w:r>
    </w:p>
    <w:p w14:paraId="42211296" w14:textId="175D3C00" w:rsidR="002843D9" w:rsidRDefault="00356988" w:rsidP="002843D9">
      <w:pPr>
        <w:pStyle w:val="a9"/>
        <w:numPr>
          <w:ilvl w:val="1"/>
          <w:numId w:val="14"/>
        </w:numPr>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データ拡張：モデルの頑健性を高め、過学習の抑制に有効であった。</w:t>
      </w:r>
    </w:p>
    <w:p w14:paraId="4197CAF6" w14:textId="515A9BA7" w:rsidR="00356988" w:rsidRPr="002843D9" w:rsidRDefault="00356988" w:rsidP="002843D9">
      <w:pPr>
        <w:pStyle w:val="a9"/>
        <w:numPr>
          <w:ilvl w:val="1"/>
          <w:numId w:val="14"/>
        </w:numPr>
        <w:rPr>
          <w:rFonts w:ascii="Times New Roman" w:eastAsia="MS Gothic" w:hAnsi="Times New Roman" w:cs="Times New Roman"/>
          <w:sz w:val="21"/>
          <w:szCs w:val="21"/>
          <w:lang w:eastAsia="ja-JP"/>
        </w:rPr>
      </w:pPr>
      <w:r>
        <w:rPr>
          <w:rFonts w:ascii="Times New Roman" w:eastAsia="MS Gothic" w:hAnsi="Times New Roman" w:cs="Times New Roman"/>
          <w:sz w:val="21"/>
          <w:szCs w:val="21"/>
          <w:lang w:eastAsia="ja-JP"/>
        </w:rPr>
        <w:t>K</w:t>
      </w:r>
      <w:r>
        <w:rPr>
          <w:rFonts w:ascii="Times New Roman" w:eastAsia="MS Gothic" w:hAnsi="Times New Roman" w:cs="Times New Roman" w:hint="eastAsia"/>
          <w:sz w:val="21"/>
          <w:szCs w:val="21"/>
          <w:lang w:eastAsia="ja-JP"/>
        </w:rPr>
        <w:t>-fold</w:t>
      </w:r>
      <w:r>
        <w:rPr>
          <w:rFonts w:ascii="Times New Roman" w:eastAsia="MS Gothic" w:hAnsi="Times New Roman" w:cs="Times New Roman" w:hint="eastAsia"/>
          <w:sz w:val="21"/>
          <w:szCs w:val="21"/>
          <w:lang w:eastAsia="ja-JP"/>
        </w:rPr>
        <w:t>アンサンブル：異なるデータ分割で学習したモデルや、アーキテクチャの異なるモデルを組み合わせることで、各モデルの予測の偏りが相殺され、最終的な精度と安定性が向上した。</w:t>
      </w:r>
    </w:p>
    <w:p w14:paraId="4A5D1CFB" w14:textId="40828DCC" w:rsidR="00DE5C20" w:rsidRPr="002843D9" w:rsidRDefault="00DE5C20" w:rsidP="00DE5C20">
      <w:pPr>
        <w:pStyle w:val="a9"/>
        <w:numPr>
          <w:ilvl w:val="1"/>
          <w:numId w:val="1"/>
        </w:numPr>
        <w:rPr>
          <w:rFonts w:ascii="Times New Roman" w:eastAsia="MS Gothic" w:hAnsi="Times New Roman" w:cs="Times New Roman"/>
          <w:sz w:val="22"/>
          <w:szCs w:val="22"/>
          <w:lang w:eastAsia="ja-JP"/>
        </w:rPr>
      </w:pPr>
      <w:r w:rsidRPr="002843D9">
        <w:rPr>
          <w:rFonts w:ascii="Times New Roman" w:eastAsia="MS Gothic" w:hAnsi="Times New Roman" w:cs="Times New Roman"/>
          <w:sz w:val="22"/>
          <w:szCs w:val="22"/>
          <w:lang w:eastAsia="ja-JP"/>
        </w:rPr>
        <w:t>精度が向上しなかった試み</w:t>
      </w:r>
      <w:r w:rsidR="00356988">
        <w:rPr>
          <w:rFonts w:ascii="Times New Roman" w:eastAsia="MS Gothic" w:hAnsi="Times New Roman" w:cs="Times New Roman" w:hint="eastAsia"/>
          <w:sz w:val="22"/>
          <w:szCs w:val="22"/>
          <w:lang w:eastAsia="ja-JP"/>
        </w:rPr>
        <w:t>と考察</w:t>
      </w:r>
    </w:p>
    <w:p w14:paraId="6849DAE9" w14:textId="2215019E" w:rsidR="00D8216C" w:rsidRPr="00356988" w:rsidRDefault="00D8216C" w:rsidP="00D8216C">
      <w:pPr>
        <w:pStyle w:val="a9"/>
        <w:numPr>
          <w:ilvl w:val="0"/>
          <w:numId w:val="7"/>
        </w:numPr>
        <w:rPr>
          <w:rFonts w:ascii="Times New Roman" w:eastAsia="MS Gothic" w:hAnsi="Times New Roman" w:cs="Times New Roman"/>
          <w:sz w:val="21"/>
          <w:szCs w:val="21"/>
          <w:lang w:eastAsia="ja-JP"/>
        </w:rPr>
      </w:pPr>
      <w:r w:rsidRPr="00356988">
        <w:rPr>
          <w:rFonts w:ascii="Times New Roman" w:eastAsia="MS Gothic" w:hAnsi="Times New Roman" w:cs="Times New Roman"/>
          <w:sz w:val="21"/>
          <w:szCs w:val="21"/>
          <w:lang w:eastAsia="ja-JP"/>
        </w:rPr>
        <w:t>ホワイトニング</w:t>
      </w:r>
      <w:r w:rsidR="00356988">
        <w:rPr>
          <w:rFonts w:ascii="Times New Roman" w:eastAsia="MS Gothic" w:hAnsi="Times New Roman" w:cs="Times New Roman" w:hint="eastAsia"/>
          <w:sz w:val="21"/>
          <w:szCs w:val="21"/>
          <w:lang w:eastAsia="ja-JP"/>
        </w:rPr>
        <w:t>：脳波特有のパターンが消えてしまい、分類に有効な情報が削られた可能性が考えられる。</w:t>
      </w:r>
    </w:p>
    <w:p w14:paraId="47E3A36B" w14:textId="5C98AEE8" w:rsidR="00B32423" w:rsidRPr="00356988" w:rsidRDefault="00D8216C" w:rsidP="00B32423">
      <w:pPr>
        <w:pStyle w:val="a9"/>
        <w:numPr>
          <w:ilvl w:val="0"/>
          <w:numId w:val="7"/>
        </w:numPr>
        <w:rPr>
          <w:rFonts w:ascii="Times New Roman" w:eastAsia="MS Gothic" w:hAnsi="Times New Roman" w:cs="Times New Roman"/>
          <w:sz w:val="21"/>
          <w:szCs w:val="21"/>
          <w:lang w:eastAsia="ja-JP"/>
        </w:rPr>
      </w:pPr>
      <w:r w:rsidRPr="00356988">
        <w:rPr>
          <w:rFonts w:ascii="Times New Roman" w:eastAsia="MS Gothic" w:hAnsi="Times New Roman" w:cs="Times New Roman"/>
          <w:sz w:val="21"/>
          <w:szCs w:val="21"/>
          <w:lang w:eastAsia="ja-JP"/>
        </w:rPr>
        <w:t>Clip</w:t>
      </w:r>
      <w:r w:rsidRPr="00356988">
        <w:rPr>
          <w:rFonts w:ascii="Times New Roman" w:eastAsia="MS Gothic" w:hAnsi="Times New Roman" w:cs="Times New Roman"/>
          <w:sz w:val="21"/>
          <w:szCs w:val="21"/>
          <w:lang w:eastAsia="ja-JP"/>
        </w:rPr>
        <w:t>学習</w:t>
      </w:r>
      <w:r w:rsidR="00B32423" w:rsidRP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画像と脳波を同一空間にマッピングする</w:t>
      </w:r>
      <w:r w:rsidR="00356988">
        <w:rPr>
          <w:rFonts w:ascii="Times New Roman" w:eastAsia="MS Gothic" w:hAnsi="Times New Roman" w:cs="Times New Roman" w:hint="eastAsia"/>
          <w:sz w:val="21"/>
          <w:szCs w:val="21"/>
          <w:lang w:eastAsia="ja-JP"/>
        </w:rPr>
        <w:t>CLIP</w:t>
      </w:r>
      <w:r w:rsidR="00356988">
        <w:rPr>
          <w:rFonts w:ascii="Times New Roman" w:eastAsia="MS Gothic" w:hAnsi="Times New Roman" w:cs="Times New Roman" w:hint="eastAsia"/>
          <w:sz w:val="21"/>
          <w:szCs w:val="21"/>
          <w:lang w:eastAsia="ja-JP"/>
        </w:rPr>
        <w:t>学習は、モデルが早期に過学習し、性能が不安定になる結果となった。</w:t>
      </w:r>
      <w:r w:rsid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図</w:t>
      </w:r>
      <w:r w:rsidR="00356988">
        <w:rPr>
          <w:rFonts w:ascii="Times New Roman" w:eastAsia="MS Gothic" w:hAnsi="Times New Roman" w:cs="Times New Roman" w:hint="eastAsia"/>
          <w:sz w:val="21"/>
          <w:szCs w:val="21"/>
          <w:lang w:eastAsia="ja-JP"/>
        </w:rPr>
        <w:t>2</w:t>
      </w:r>
      <w:r w:rsidR="00356988">
        <w:rPr>
          <w:rFonts w:ascii="Times New Roman" w:eastAsia="MS Gothic" w:hAnsi="Times New Roman" w:cs="Times New Roman" w:hint="eastAsia"/>
          <w:sz w:val="21"/>
          <w:szCs w:val="21"/>
          <w:lang w:eastAsia="ja-JP"/>
        </w:rPr>
        <w:t>参照</w:t>
      </w:r>
      <w:r w:rsid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主な原因は、画像</w:t>
      </w:r>
      <w:r w:rsid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視覚情報</w:t>
      </w:r>
      <w:r w:rsid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と脳波</w:t>
      </w:r>
      <w:r w:rsid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認知情報</w:t>
      </w:r>
      <w:r w:rsidR="00356988">
        <w:rPr>
          <w:rFonts w:ascii="Times New Roman" w:eastAsia="MS Gothic" w:hAnsi="Times New Roman" w:cs="Times New Roman" w:hint="eastAsia"/>
          <w:sz w:val="21"/>
          <w:szCs w:val="21"/>
          <w:lang w:eastAsia="ja-JP"/>
        </w:rPr>
        <w:t>)</w:t>
      </w:r>
      <w:r w:rsidR="00356988">
        <w:rPr>
          <w:rFonts w:ascii="Times New Roman" w:eastAsia="MS Gothic" w:hAnsi="Times New Roman" w:cs="Times New Roman" w:hint="eastAsia"/>
          <w:sz w:val="21"/>
          <w:szCs w:val="21"/>
          <w:lang w:eastAsia="ja-JP"/>
        </w:rPr>
        <w:t>の間のきわめて大きなドメインギャップにあると考えられる。脳波はカテゴリを認識した結果の信号であり、画像のピクセルレベルの特徴と直接的な関係性が薄い。そのため、両者を単純に対応付けようとするモデルは、データの表面的な相関を学習してしまい、汎化性能を失ったと推測される。</w:t>
      </w:r>
    </w:p>
    <w:p w14:paraId="30E66705" w14:textId="46A48852" w:rsidR="00B32423" w:rsidRDefault="00303741" w:rsidP="00B32423">
      <w:pPr>
        <w:pStyle w:val="a9"/>
        <w:ind w:left="960"/>
        <w:rPr>
          <w:rFonts w:ascii="Times New Roman" w:eastAsia="MS Gothic" w:hAnsi="Times New Roman" w:cs="Times New Roman"/>
          <w:sz w:val="23"/>
          <w:szCs w:val="23"/>
          <w:lang w:eastAsia="ja-JP"/>
        </w:rPr>
      </w:pPr>
      <w:r>
        <w:rPr>
          <w:rFonts w:ascii="Times New Roman" w:eastAsia="MS Gothic" w:hAnsi="Times New Roman" w:cs="Times New Roman"/>
          <w:noProof/>
          <w:sz w:val="23"/>
          <w:szCs w:val="23"/>
          <w:lang w:eastAsia="ja-JP"/>
        </w:rPr>
        <w:lastRenderedPageBreak/>
        <w:drawing>
          <wp:inline distT="0" distB="0" distL="0" distR="0" wp14:anchorId="36F28220" wp14:editId="228AECA0">
            <wp:extent cx="4584700" cy="2755900"/>
            <wp:effectExtent l="0" t="0" r="6350" b="6350"/>
            <wp:docPr id="13776195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81B38D5" w14:textId="09B8EA6E" w:rsidR="00356988" w:rsidRPr="00356988" w:rsidRDefault="00356988" w:rsidP="00356988">
      <w:pPr>
        <w:pStyle w:val="a9"/>
        <w:ind w:left="960"/>
        <w:jc w:val="center"/>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図</w:t>
      </w:r>
      <w:r>
        <w:rPr>
          <w:rFonts w:ascii="Times New Roman" w:eastAsia="MS Gothic" w:hAnsi="Times New Roman" w:cs="Times New Roman" w:hint="eastAsia"/>
          <w:sz w:val="21"/>
          <w:szCs w:val="21"/>
          <w:lang w:eastAsia="ja-JP"/>
        </w:rPr>
        <w:t xml:space="preserve">2 </w:t>
      </w:r>
      <w:r>
        <w:rPr>
          <w:rFonts w:ascii="Times New Roman" w:eastAsia="MS Gothic" w:hAnsi="Times New Roman" w:cs="Times New Roman" w:hint="eastAsia"/>
          <w:sz w:val="21"/>
          <w:szCs w:val="21"/>
          <w:lang w:eastAsia="ja-JP"/>
        </w:rPr>
        <w:t>自己教師あり</w:t>
      </w:r>
      <w:r>
        <w:rPr>
          <w:rFonts w:ascii="Times New Roman" w:eastAsia="MS Gothic" w:hAnsi="Times New Roman" w:cs="Times New Roman" w:hint="eastAsia"/>
          <w:sz w:val="21"/>
          <w:szCs w:val="21"/>
          <w:lang w:eastAsia="ja-JP"/>
        </w:rPr>
        <w:t>(</w:t>
      </w:r>
      <w:r>
        <w:rPr>
          <w:rFonts w:ascii="Times New Roman" w:eastAsia="MS Gothic" w:hAnsi="Times New Roman" w:cs="Times New Roman" w:hint="eastAsia"/>
          <w:sz w:val="21"/>
          <w:szCs w:val="21"/>
          <w:lang w:eastAsia="ja-JP"/>
        </w:rPr>
        <w:t>青</w:t>
      </w:r>
      <w:r>
        <w:rPr>
          <w:rFonts w:ascii="Times New Roman" w:eastAsia="MS Gothic" w:hAnsi="Times New Roman" w:cs="Times New Roman" w:hint="eastAsia"/>
          <w:sz w:val="21"/>
          <w:szCs w:val="21"/>
          <w:lang w:eastAsia="ja-JP"/>
        </w:rPr>
        <w:t>)</w:t>
      </w:r>
      <w:r>
        <w:rPr>
          <w:rFonts w:ascii="Times New Roman" w:eastAsia="MS Gothic" w:hAnsi="Times New Roman" w:cs="Times New Roman" w:hint="eastAsia"/>
          <w:sz w:val="21"/>
          <w:szCs w:val="21"/>
          <w:lang w:eastAsia="ja-JP"/>
        </w:rPr>
        <w:t>と</w:t>
      </w:r>
      <w:r>
        <w:rPr>
          <w:rFonts w:ascii="Times New Roman" w:eastAsia="MS Gothic" w:hAnsi="Times New Roman" w:cs="Times New Roman" w:hint="eastAsia"/>
          <w:sz w:val="21"/>
          <w:szCs w:val="21"/>
          <w:lang w:eastAsia="ja-JP"/>
        </w:rPr>
        <w:t>CLIP</w:t>
      </w:r>
      <w:r>
        <w:rPr>
          <w:rFonts w:ascii="Times New Roman" w:eastAsia="MS Gothic" w:hAnsi="Times New Roman" w:cs="Times New Roman" w:hint="eastAsia"/>
          <w:sz w:val="21"/>
          <w:szCs w:val="21"/>
          <w:lang w:eastAsia="ja-JP"/>
        </w:rPr>
        <w:t>学習</w:t>
      </w:r>
      <w:r>
        <w:rPr>
          <w:rFonts w:ascii="Times New Roman" w:eastAsia="MS Gothic" w:hAnsi="Times New Roman" w:cs="Times New Roman" w:hint="eastAsia"/>
          <w:sz w:val="21"/>
          <w:szCs w:val="21"/>
          <w:lang w:eastAsia="ja-JP"/>
        </w:rPr>
        <w:t>(</w:t>
      </w:r>
      <w:r>
        <w:rPr>
          <w:rFonts w:ascii="Times New Roman" w:eastAsia="MS Gothic" w:hAnsi="Times New Roman" w:cs="Times New Roman" w:hint="eastAsia"/>
          <w:sz w:val="21"/>
          <w:szCs w:val="21"/>
          <w:lang w:eastAsia="ja-JP"/>
        </w:rPr>
        <w:t>オレンジ</w:t>
      </w:r>
      <w:r>
        <w:rPr>
          <w:rFonts w:ascii="Times New Roman" w:eastAsia="MS Gothic" w:hAnsi="Times New Roman" w:cs="Times New Roman" w:hint="eastAsia"/>
          <w:sz w:val="21"/>
          <w:szCs w:val="21"/>
          <w:lang w:eastAsia="ja-JP"/>
        </w:rPr>
        <w:t>)</w:t>
      </w:r>
      <w:r>
        <w:rPr>
          <w:rFonts w:ascii="Times New Roman" w:eastAsia="MS Gothic" w:hAnsi="Times New Roman" w:cs="Times New Roman" w:hint="eastAsia"/>
          <w:sz w:val="21"/>
          <w:szCs w:val="21"/>
          <w:lang w:eastAsia="ja-JP"/>
        </w:rPr>
        <w:t>の検証精度の推移</w:t>
      </w:r>
    </w:p>
    <w:p w14:paraId="7B6AFF9B" w14:textId="1E66EE5F" w:rsidR="00091C24" w:rsidRPr="00D02FB6" w:rsidRDefault="00091C24" w:rsidP="003F02CC">
      <w:pPr>
        <w:pStyle w:val="a9"/>
        <w:numPr>
          <w:ilvl w:val="0"/>
          <w:numId w:val="7"/>
        </w:numPr>
        <w:jc w:val="both"/>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Test Time Augmentation</w:t>
      </w:r>
      <w:r w:rsidR="00D02FB6" w:rsidRPr="00D02FB6">
        <w:rPr>
          <w:rFonts w:ascii="Times New Roman" w:eastAsia="MS Gothic" w:hAnsi="Times New Roman" w:cs="Times New Roman" w:hint="eastAsia"/>
          <w:sz w:val="21"/>
          <w:szCs w:val="21"/>
          <w:lang w:eastAsia="ja-JP"/>
        </w:rPr>
        <w:t>：</w:t>
      </w:r>
      <w:r w:rsidR="00D02FB6">
        <w:rPr>
          <w:rFonts w:ascii="Times New Roman" w:eastAsia="MS Gothic" w:hAnsi="Times New Roman" w:cs="Times New Roman" w:hint="eastAsia"/>
          <w:sz w:val="21"/>
          <w:szCs w:val="21"/>
          <w:lang w:eastAsia="ja-JP"/>
        </w:rPr>
        <w:t>学習時にデータ拡張を導入しており、モデルはすでにある程度ノイズ耐性を獲得していたため、推論時に</w:t>
      </w:r>
      <w:r w:rsidR="00D02FB6">
        <w:rPr>
          <w:rFonts w:ascii="Times New Roman" w:eastAsia="MS Gothic" w:hAnsi="Times New Roman" w:cs="Times New Roman" w:hint="eastAsia"/>
          <w:sz w:val="21"/>
          <w:szCs w:val="21"/>
          <w:lang w:eastAsia="ja-JP"/>
        </w:rPr>
        <w:t>TTA</w:t>
      </w:r>
      <w:r w:rsidR="00D02FB6">
        <w:rPr>
          <w:rFonts w:ascii="Times New Roman" w:eastAsia="MS Gothic" w:hAnsi="Times New Roman" w:cs="Times New Roman" w:hint="eastAsia"/>
          <w:sz w:val="21"/>
          <w:szCs w:val="21"/>
          <w:lang w:eastAsia="ja-JP"/>
        </w:rPr>
        <w:t>を追加してもほとんど恩恵がなく、むしろ推論の不確実性が増えた。</w:t>
      </w:r>
    </w:p>
    <w:p w14:paraId="0B725FB2" w14:textId="17DE7456" w:rsidR="004A4582" w:rsidRPr="00D02FB6" w:rsidRDefault="004A4582" w:rsidP="003F02CC">
      <w:pPr>
        <w:pStyle w:val="a9"/>
        <w:numPr>
          <w:ilvl w:val="0"/>
          <w:numId w:val="7"/>
        </w:numPr>
        <w:jc w:val="both"/>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被験者</w:t>
      </w:r>
      <w:r w:rsidRPr="00D02FB6">
        <w:rPr>
          <w:rFonts w:ascii="Times New Roman" w:eastAsia="MS Gothic" w:hAnsi="Times New Roman" w:cs="Times New Roman"/>
          <w:sz w:val="21"/>
          <w:szCs w:val="21"/>
          <w:lang w:eastAsia="ja-JP"/>
        </w:rPr>
        <w:t>ID embedding</w:t>
      </w:r>
      <w:r w:rsidR="00D02FB6">
        <w:rPr>
          <w:rFonts w:ascii="Times New Roman" w:eastAsia="MS Gothic" w:hAnsi="Times New Roman" w:cs="Times New Roman" w:hint="eastAsia"/>
          <w:sz w:val="21"/>
          <w:szCs w:val="21"/>
          <w:lang w:eastAsia="ja-JP"/>
        </w:rPr>
        <w:t>：被験者</w:t>
      </w:r>
      <w:r w:rsidR="00D02FB6">
        <w:rPr>
          <w:rFonts w:ascii="Times New Roman" w:eastAsia="MS Gothic" w:hAnsi="Times New Roman" w:cs="Times New Roman" w:hint="eastAsia"/>
          <w:sz w:val="21"/>
          <w:szCs w:val="21"/>
          <w:lang w:eastAsia="ja-JP"/>
        </w:rPr>
        <w:t>ID</w:t>
      </w:r>
      <w:r w:rsidR="00D02FB6">
        <w:rPr>
          <w:rFonts w:ascii="Times New Roman" w:eastAsia="MS Gothic" w:hAnsi="Times New Roman" w:cs="Times New Roman" w:hint="eastAsia"/>
          <w:sz w:val="21"/>
          <w:szCs w:val="21"/>
          <w:lang w:eastAsia="ja-JP"/>
        </w:rPr>
        <w:t>をベクトルとしてモデルに入力する試み。特定の被験者への過適合を招き、汎化性能が低下した。</w:t>
      </w:r>
    </w:p>
    <w:p w14:paraId="624A5479" w14:textId="7F4B79CF" w:rsidR="004A4582" w:rsidRPr="00D02FB6" w:rsidRDefault="004A4582" w:rsidP="003F02CC">
      <w:pPr>
        <w:pStyle w:val="a9"/>
        <w:numPr>
          <w:ilvl w:val="0"/>
          <w:numId w:val="7"/>
        </w:numPr>
        <w:jc w:val="both"/>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Weighted random sampler</w:t>
      </w:r>
      <w:r w:rsidR="00D02FB6">
        <w:rPr>
          <w:rFonts w:ascii="Times New Roman" w:eastAsia="MS Gothic" w:hAnsi="Times New Roman" w:cs="Times New Roman" w:hint="eastAsia"/>
          <w:sz w:val="21"/>
          <w:szCs w:val="21"/>
          <w:lang w:eastAsia="ja-JP"/>
        </w:rPr>
        <w:t>：クラス間の不均衡を是正するためのサンプリング手法。今回はクラスごとのサンプル数に大きな偏りがなっかたと考えられる。</w:t>
      </w:r>
    </w:p>
    <w:p w14:paraId="693C5720" w14:textId="27E6B6BE" w:rsidR="00303741" w:rsidRPr="00D02FB6" w:rsidRDefault="004A4582" w:rsidP="003F02CC">
      <w:pPr>
        <w:pStyle w:val="a9"/>
        <w:numPr>
          <w:ilvl w:val="0"/>
          <w:numId w:val="7"/>
        </w:numPr>
        <w:jc w:val="both"/>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モデルの複雑化</w:t>
      </w:r>
      <w:r w:rsidR="00303741" w:rsidRPr="00D02FB6">
        <w:rPr>
          <w:rFonts w:ascii="Times New Roman" w:eastAsia="MS Gothic" w:hAnsi="Times New Roman" w:cs="Times New Roman" w:hint="eastAsia"/>
          <w:sz w:val="21"/>
          <w:szCs w:val="21"/>
          <w:lang w:eastAsia="ja-JP"/>
        </w:rPr>
        <w:t>：</w:t>
      </w:r>
      <w:r w:rsidR="00D02FB6">
        <w:rPr>
          <w:rFonts w:ascii="Times New Roman" w:eastAsia="MS Gothic" w:hAnsi="Times New Roman" w:cs="Times New Roman" w:hint="eastAsia"/>
          <w:sz w:val="21"/>
          <w:szCs w:val="21"/>
          <w:lang w:eastAsia="ja-JP"/>
        </w:rPr>
        <w:t>入力層や分類ヘッドのパラメータ数を増やし、モデルをより複雑にしたところ、性能は逆に低下した。</w:t>
      </w:r>
      <w:r w:rsidR="001B6D9A">
        <w:rPr>
          <w:rFonts w:ascii="Times New Roman" w:eastAsia="MS Gothic" w:hAnsi="Times New Roman" w:cs="Times New Roman" w:hint="eastAsia"/>
          <w:sz w:val="21"/>
          <w:szCs w:val="21"/>
          <w:lang w:eastAsia="ja-JP"/>
        </w:rPr>
        <w:t>(</w:t>
      </w:r>
      <w:r w:rsidR="001B6D9A">
        <w:rPr>
          <w:rFonts w:ascii="Times New Roman" w:eastAsia="MS Gothic" w:hAnsi="Times New Roman" w:cs="Times New Roman" w:hint="eastAsia"/>
          <w:sz w:val="21"/>
          <w:szCs w:val="21"/>
          <w:lang w:eastAsia="ja-JP"/>
        </w:rPr>
        <w:t>図</w:t>
      </w:r>
      <w:r w:rsidR="001B6D9A">
        <w:rPr>
          <w:rFonts w:ascii="Times New Roman" w:eastAsia="MS Gothic" w:hAnsi="Times New Roman" w:cs="Times New Roman" w:hint="eastAsia"/>
          <w:sz w:val="21"/>
          <w:szCs w:val="21"/>
          <w:lang w:eastAsia="ja-JP"/>
        </w:rPr>
        <w:t>3</w:t>
      </w:r>
      <w:r w:rsidR="001B6D9A">
        <w:rPr>
          <w:rFonts w:ascii="Times New Roman" w:eastAsia="MS Gothic" w:hAnsi="Times New Roman" w:cs="Times New Roman" w:hint="eastAsia"/>
          <w:sz w:val="21"/>
          <w:szCs w:val="21"/>
          <w:lang w:eastAsia="ja-JP"/>
        </w:rPr>
        <w:t>参照</w:t>
      </w:r>
      <w:r w:rsidR="001B6D9A">
        <w:rPr>
          <w:rFonts w:ascii="Times New Roman" w:eastAsia="MS Gothic" w:hAnsi="Times New Roman" w:cs="Times New Roman" w:hint="eastAsia"/>
          <w:sz w:val="21"/>
          <w:szCs w:val="21"/>
          <w:lang w:eastAsia="ja-JP"/>
        </w:rPr>
        <w:t>)</w:t>
      </w:r>
      <w:r w:rsidR="00D02FB6">
        <w:rPr>
          <w:rFonts w:ascii="Times New Roman" w:eastAsia="MS Gothic" w:hAnsi="Times New Roman" w:cs="Times New Roman" w:hint="eastAsia"/>
          <w:sz w:val="21"/>
          <w:szCs w:val="21"/>
          <w:lang w:eastAsia="ja-JP"/>
        </w:rPr>
        <w:t>脳波信号は多くのノイズを含んでいる。モデルの表現力が高すぎると、信号に含まれる本質的なパターンではなく、ノイズは被験者</w:t>
      </w:r>
      <w:r w:rsidR="001B6D9A">
        <w:rPr>
          <w:rFonts w:ascii="Times New Roman" w:eastAsia="MS Gothic" w:hAnsi="Times New Roman" w:cs="Times New Roman" w:hint="eastAsia"/>
          <w:sz w:val="21"/>
          <w:szCs w:val="21"/>
          <w:lang w:eastAsia="ja-JP"/>
        </w:rPr>
        <w:t>特有の癖まで過剰に学習してしまう。本データセットの規模では、モデルの複雑さがデータの本質的な複雑を上回り、過学習を招いたと考えられる。</w:t>
      </w:r>
      <w:r w:rsidR="00D02FB6" w:rsidRPr="00D02FB6">
        <w:rPr>
          <w:rFonts w:ascii="Times New Roman" w:eastAsia="MS Gothic" w:hAnsi="Times New Roman" w:cs="Times New Roman"/>
          <w:sz w:val="21"/>
          <w:szCs w:val="21"/>
          <w:lang w:eastAsia="ja-JP"/>
        </w:rPr>
        <w:t xml:space="preserve"> </w:t>
      </w:r>
    </w:p>
    <w:tbl>
      <w:tblPr>
        <w:tblStyle w:val="af2"/>
        <w:tblW w:w="0" w:type="auto"/>
        <w:tblInd w:w="960" w:type="dxa"/>
        <w:tblLook w:val="04A0" w:firstRow="1" w:lastRow="0" w:firstColumn="1" w:lastColumn="0" w:noHBand="0" w:noVBand="1"/>
      </w:tblPr>
      <w:tblGrid>
        <w:gridCol w:w="1933"/>
        <w:gridCol w:w="1801"/>
        <w:gridCol w:w="1801"/>
        <w:gridCol w:w="1801"/>
      </w:tblGrid>
      <w:tr w:rsidR="00303741" w:rsidRPr="00D02FB6" w14:paraId="0745E2A0" w14:textId="77777777" w:rsidTr="00303741">
        <w:tc>
          <w:tcPr>
            <w:tcW w:w="1933" w:type="dxa"/>
          </w:tcPr>
          <w:p w14:paraId="6546E1F0" w14:textId="060DC725" w:rsidR="00303741" w:rsidRPr="001B6D9A" w:rsidRDefault="00303741" w:rsidP="001B6D9A">
            <w:pPr>
              <w:pStyle w:val="a9"/>
              <w:ind w:left="0"/>
              <w:jc w:val="center"/>
              <w:rPr>
                <w:rFonts w:ascii="Times New Roman" w:eastAsia="MS Gothic" w:hAnsi="Times New Roman" w:cs="Times New Roman"/>
                <w:b/>
                <w:bCs/>
                <w:sz w:val="21"/>
                <w:szCs w:val="21"/>
                <w:lang w:eastAsia="ja-JP"/>
              </w:rPr>
            </w:pPr>
            <w:r w:rsidRPr="001B6D9A">
              <w:rPr>
                <w:rFonts w:ascii="Times New Roman" w:eastAsia="MS Gothic" w:hAnsi="Times New Roman" w:cs="Times New Roman" w:hint="eastAsia"/>
                <w:b/>
                <w:bCs/>
                <w:sz w:val="21"/>
                <w:szCs w:val="21"/>
                <w:lang w:eastAsia="ja-JP"/>
              </w:rPr>
              <w:t>項目</w:t>
            </w:r>
          </w:p>
        </w:tc>
        <w:tc>
          <w:tcPr>
            <w:tcW w:w="1801" w:type="dxa"/>
          </w:tcPr>
          <w:p w14:paraId="6B56973E" w14:textId="35F244D0" w:rsidR="00303741" w:rsidRPr="001B6D9A" w:rsidRDefault="00303741" w:rsidP="001B6D9A">
            <w:pPr>
              <w:pStyle w:val="a9"/>
              <w:ind w:left="0"/>
              <w:jc w:val="center"/>
              <w:rPr>
                <w:rFonts w:ascii="Times New Roman" w:eastAsia="MS Gothic" w:hAnsi="Times New Roman" w:cs="Times New Roman"/>
                <w:b/>
                <w:bCs/>
                <w:sz w:val="21"/>
                <w:szCs w:val="21"/>
                <w:lang w:eastAsia="ja-JP"/>
              </w:rPr>
            </w:pPr>
            <w:r w:rsidRPr="001B6D9A">
              <w:rPr>
                <w:rFonts w:ascii="Times New Roman" w:eastAsia="MS Gothic" w:hAnsi="Times New Roman" w:cs="Times New Roman" w:hint="eastAsia"/>
                <w:b/>
                <w:bCs/>
                <w:sz w:val="21"/>
                <w:szCs w:val="21"/>
                <w:lang w:eastAsia="ja-JP"/>
              </w:rPr>
              <w:t>簡単なモデル</w:t>
            </w:r>
          </w:p>
        </w:tc>
        <w:tc>
          <w:tcPr>
            <w:tcW w:w="1801" w:type="dxa"/>
          </w:tcPr>
          <w:p w14:paraId="73F5044E" w14:textId="6AF5AC2B" w:rsidR="00303741" w:rsidRPr="001B6D9A" w:rsidRDefault="00303741" w:rsidP="001B6D9A">
            <w:pPr>
              <w:pStyle w:val="a9"/>
              <w:ind w:left="0"/>
              <w:jc w:val="center"/>
              <w:rPr>
                <w:rFonts w:ascii="Times New Roman" w:eastAsia="MS Gothic" w:hAnsi="Times New Roman" w:cs="Times New Roman"/>
                <w:b/>
                <w:bCs/>
                <w:sz w:val="21"/>
                <w:szCs w:val="21"/>
                <w:lang w:eastAsia="ja-JP"/>
              </w:rPr>
            </w:pPr>
            <w:r w:rsidRPr="001B6D9A">
              <w:rPr>
                <w:rFonts w:ascii="Times New Roman" w:eastAsia="MS Gothic" w:hAnsi="Times New Roman" w:cs="Times New Roman" w:hint="eastAsia"/>
                <w:b/>
                <w:bCs/>
                <w:sz w:val="21"/>
                <w:szCs w:val="21"/>
                <w:lang w:eastAsia="ja-JP"/>
              </w:rPr>
              <w:t>複雑化したモデル</w:t>
            </w:r>
          </w:p>
        </w:tc>
        <w:tc>
          <w:tcPr>
            <w:tcW w:w="1801" w:type="dxa"/>
          </w:tcPr>
          <w:p w14:paraId="19B31C00" w14:textId="2CE8A3F3" w:rsidR="00303741" w:rsidRPr="001B6D9A" w:rsidRDefault="00303741" w:rsidP="001B6D9A">
            <w:pPr>
              <w:pStyle w:val="a9"/>
              <w:ind w:left="0"/>
              <w:jc w:val="center"/>
              <w:rPr>
                <w:rFonts w:ascii="Times New Roman" w:eastAsia="MS Gothic" w:hAnsi="Times New Roman" w:cs="Times New Roman"/>
                <w:b/>
                <w:bCs/>
                <w:sz w:val="21"/>
                <w:szCs w:val="21"/>
                <w:lang w:eastAsia="ja-JP"/>
              </w:rPr>
            </w:pPr>
            <w:r w:rsidRPr="001B6D9A">
              <w:rPr>
                <w:rFonts w:ascii="Times New Roman" w:eastAsia="MS Gothic" w:hAnsi="Times New Roman" w:cs="Times New Roman" w:hint="eastAsia"/>
                <w:b/>
                <w:bCs/>
                <w:sz w:val="21"/>
                <w:szCs w:val="21"/>
                <w:lang w:eastAsia="ja-JP"/>
              </w:rPr>
              <w:t>改良の狙い</w:t>
            </w:r>
          </w:p>
        </w:tc>
      </w:tr>
      <w:tr w:rsidR="001B6D9A" w:rsidRPr="00D02FB6" w14:paraId="28DC6B06" w14:textId="77777777" w:rsidTr="00303741">
        <w:tc>
          <w:tcPr>
            <w:tcW w:w="1933" w:type="dxa"/>
          </w:tcPr>
          <w:p w14:paraId="1F13D790" w14:textId="60518E3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入力前処理</w:t>
            </w:r>
          </w:p>
        </w:tc>
        <w:tc>
          <w:tcPr>
            <w:tcW w:w="1801" w:type="dxa"/>
          </w:tcPr>
          <w:p w14:paraId="57417512" w14:textId="366BAA7E"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Conv1d(</w:t>
            </w:r>
            <w:r w:rsidRPr="00D02FB6">
              <w:rPr>
                <w:rFonts w:ascii="Times New Roman" w:eastAsia="MS Gothic" w:hAnsi="Times New Roman" w:cs="Times New Roman"/>
                <w:sz w:val="21"/>
                <w:szCs w:val="21"/>
                <w:lang w:eastAsia="ja-JP"/>
              </w:rPr>
              <w:t>kernel</w:t>
            </w:r>
            <w:r w:rsidRPr="00D02FB6">
              <w:rPr>
                <w:rFonts w:ascii="Times New Roman" w:eastAsia="MS Gothic" w:hAnsi="Times New Roman" w:cs="Times New Roman" w:hint="eastAsia"/>
                <w:sz w:val="21"/>
                <w:szCs w:val="21"/>
                <w:lang w:eastAsia="ja-JP"/>
              </w:rPr>
              <w:t>=3)</w:t>
            </w:r>
            <w:r w:rsidRPr="00D02FB6">
              <w:rPr>
                <w:rFonts w:ascii="Times New Roman" w:eastAsia="MS Gothic" w:hAnsi="Times New Roman" w:cs="Times New Roman" w:hint="eastAsia"/>
                <w:sz w:val="21"/>
                <w:szCs w:val="21"/>
                <w:lang w:eastAsia="ja-JP"/>
              </w:rPr>
              <w:t>で直接</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へ投影</w:t>
            </w:r>
          </w:p>
        </w:tc>
        <w:tc>
          <w:tcPr>
            <w:tcW w:w="1801" w:type="dxa"/>
          </w:tcPr>
          <w:p w14:paraId="05351181" w14:textId="0986CCE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Conv1d(7)</w:t>
            </w:r>
            <w:r w:rsidRPr="00D02FB6">
              <w:rPr>
                <w:rFonts w:ascii="Times New Roman" w:eastAsia="MS Gothic" w:hAnsi="Times New Roman" w:cs="Times New Roman" w:hint="eastAsia"/>
                <w:sz w:val="21"/>
                <w:szCs w:val="21"/>
                <w:lang w:eastAsia="ja-JP"/>
              </w:rPr>
              <w:t>→</w:t>
            </w:r>
            <w:r w:rsidRPr="00D02FB6">
              <w:rPr>
                <w:rFonts w:ascii="Times New Roman" w:eastAsia="MS Gothic" w:hAnsi="Times New Roman" w:cs="Times New Roman"/>
                <w:sz w:val="21"/>
                <w:szCs w:val="21"/>
                <w:lang w:eastAsia="ja-JP"/>
              </w:rPr>
              <w:t>BN</w:t>
            </w:r>
            <w:r w:rsidRPr="00D02FB6">
              <w:rPr>
                <w:rFonts w:ascii="Times New Roman" w:eastAsia="MS Gothic" w:hAnsi="Times New Roman" w:cs="Times New Roman" w:hint="eastAsia"/>
                <w:sz w:val="21"/>
                <w:szCs w:val="21"/>
                <w:lang w:eastAsia="ja-JP"/>
              </w:rPr>
              <w:t>→</w:t>
            </w:r>
            <w:r w:rsidRPr="00D02FB6">
              <w:rPr>
                <w:rFonts w:ascii="Times New Roman" w:eastAsia="MS Gothic" w:hAnsi="Times New Roman" w:cs="Times New Roman"/>
                <w:sz w:val="21"/>
                <w:szCs w:val="21"/>
                <w:lang w:eastAsia="ja-JP"/>
              </w:rPr>
              <w:t>ReLU</w:t>
            </w:r>
            <w:r w:rsidRPr="00D02FB6">
              <w:rPr>
                <w:rFonts w:ascii="Times New Roman" w:eastAsia="MS Gothic" w:hAnsi="Times New Roman" w:cs="Times New Roman" w:hint="eastAsia"/>
                <w:sz w:val="21"/>
                <w:szCs w:val="21"/>
                <w:lang w:eastAsia="ja-JP"/>
              </w:rPr>
              <w:t>→</w:t>
            </w:r>
            <w:r w:rsidRPr="00D02FB6">
              <w:rPr>
                <w:rFonts w:ascii="Times New Roman" w:eastAsia="MS Gothic" w:hAnsi="Times New Roman" w:cs="Times New Roman"/>
                <w:sz w:val="21"/>
                <w:szCs w:val="21"/>
                <w:lang w:eastAsia="ja-JP"/>
              </w:rPr>
              <w:t>Conv1d(5)</w:t>
            </w:r>
            <w:r w:rsidRPr="00D02FB6">
              <w:rPr>
                <w:rFonts w:ascii="Times New Roman" w:eastAsia="MS Gothic" w:hAnsi="Times New Roman" w:cs="Times New Roman" w:hint="eastAsia"/>
                <w:sz w:val="21"/>
                <w:szCs w:val="21"/>
                <w:lang w:eastAsia="ja-JP"/>
              </w:rPr>
              <w:t>→</w:t>
            </w:r>
            <w:r w:rsidRPr="00D02FB6">
              <w:rPr>
                <w:rFonts w:ascii="Times New Roman" w:eastAsia="MS Gothic" w:hAnsi="Times New Roman" w:cs="Times New Roman"/>
                <w:sz w:val="21"/>
                <w:szCs w:val="21"/>
                <w:lang w:eastAsia="ja-JP"/>
              </w:rPr>
              <w:t>BN</w:t>
            </w:r>
            <w:r w:rsidRPr="00D02FB6">
              <w:rPr>
                <w:rFonts w:ascii="Times New Roman" w:eastAsia="MS Gothic" w:hAnsi="Times New Roman" w:cs="Times New Roman" w:hint="eastAsia"/>
                <w:sz w:val="21"/>
                <w:szCs w:val="21"/>
                <w:lang w:eastAsia="ja-JP"/>
              </w:rPr>
              <w:t>→</w:t>
            </w:r>
            <w:r w:rsidRPr="00D02FB6">
              <w:rPr>
                <w:rFonts w:ascii="Times New Roman" w:eastAsia="MS Gothic" w:hAnsi="Times New Roman" w:cs="Times New Roman"/>
                <w:sz w:val="21"/>
                <w:szCs w:val="21"/>
                <w:lang w:eastAsia="ja-JP"/>
              </w:rPr>
              <w:t xml:space="preserve">ReLU </w:t>
            </w:r>
            <w:r w:rsidRPr="00D02FB6">
              <w:rPr>
                <w:rFonts w:ascii="Times New Roman" w:eastAsia="MS Gothic" w:hAnsi="Times New Roman" w:cs="Times New Roman" w:hint="eastAsia"/>
                <w:sz w:val="21"/>
                <w:szCs w:val="21"/>
                <w:lang w:eastAsia="ja-JP"/>
              </w:rPr>
              <w:t>の</w:t>
            </w:r>
            <w:r w:rsidRPr="00D02FB6">
              <w:rPr>
                <w:rFonts w:ascii="Times New Roman" w:eastAsia="MS Gothic" w:hAnsi="Times New Roman" w:cs="Times New Roman"/>
                <w:sz w:val="21"/>
                <w:szCs w:val="21"/>
                <w:lang w:eastAsia="ja-JP"/>
              </w:rPr>
              <w:t>2</w:t>
            </w:r>
            <w:r w:rsidRPr="00D02FB6">
              <w:rPr>
                <w:rFonts w:ascii="Times New Roman" w:eastAsia="MS Gothic" w:hAnsi="Times New Roman" w:cs="Times New Roman" w:hint="eastAsia"/>
                <w:sz w:val="21"/>
                <w:szCs w:val="21"/>
                <w:lang w:eastAsia="ja-JP"/>
              </w:rPr>
              <w:t>段階プロジェクション</w:t>
            </w:r>
          </w:p>
        </w:tc>
        <w:tc>
          <w:tcPr>
            <w:tcW w:w="1801" w:type="dxa"/>
          </w:tcPr>
          <w:p w14:paraId="5FED2CCC" w14:textId="7FC43ECF"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局所時系列特徴の抽出強化、より平滑な表現</w:t>
            </w:r>
          </w:p>
        </w:tc>
      </w:tr>
      <w:tr w:rsidR="001B6D9A" w:rsidRPr="00D02FB6" w14:paraId="00495C23" w14:textId="77777777" w:rsidTr="00303741">
        <w:tc>
          <w:tcPr>
            <w:tcW w:w="1933" w:type="dxa"/>
          </w:tcPr>
          <w:p w14:paraId="2B0281A6" w14:textId="3C5F6A3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P</w:t>
            </w:r>
            <w:r w:rsidRPr="00D02FB6">
              <w:rPr>
                <w:rFonts w:ascii="Times New Roman" w:eastAsia="MS Gothic" w:hAnsi="Times New Roman" w:cs="Times New Roman" w:hint="eastAsia"/>
                <w:sz w:val="21"/>
                <w:szCs w:val="21"/>
                <w:lang w:eastAsia="ja-JP"/>
              </w:rPr>
              <w:t>ositional encoding</w:t>
            </w:r>
          </w:p>
        </w:tc>
        <w:tc>
          <w:tcPr>
            <w:tcW w:w="1801" w:type="dxa"/>
          </w:tcPr>
          <w:p w14:paraId="1A348730" w14:textId="22C768E7"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学習可能パラメ</w:t>
            </w:r>
            <w:r w:rsidRPr="00D02FB6">
              <w:rPr>
                <w:rFonts w:ascii="Times New Roman" w:eastAsia="MS Gothic" w:hAnsi="Times New Roman" w:cs="Times New Roman" w:hint="eastAsia"/>
                <w:sz w:val="21"/>
                <w:szCs w:val="21"/>
                <w:lang w:eastAsia="ja-JP"/>
              </w:rPr>
              <w:lastRenderedPageBreak/>
              <w:t>ータ</w:t>
            </w:r>
            <w:r w:rsidRPr="00D02FB6">
              <w:rPr>
                <w:rFonts w:ascii="Times New Roman" w:eastAsia="MS Gothic" w:hAnsi="Times New Roman" w:cs="Times New Roman" w:hint="eastAsia"/>
                <w:sz w:val="21"/>
                <w:szCs w:val="21"/>
                <w:lang w:eastAsia="ja-JP"/>
              </w:rPr>
              <w:t xml:space="preserve">(1, </w:t>
            </w:r>
            <w:proofErr w:type="spellStart"/>
            <w:r w:rsidRPr="00D02FB6">
              <w:rPr>
                <w:rFonts w:ascii="Times New Roman" w:eastAsia="MS Gothic" w:hAnsi="Times New Roman" w:cs="Times New Roman" w:hint="eastAsia"/>
                <w:sz w:val="21"/>
                <w:szCs w:val="21"/>
                <w:lang w:eastAsia="ja-JP"/>
              </w:rPr>
              <w:t>seq_len</w:t>
            </w:r>
            <w:proofErr w:type="spellEnd"/>
            <w:r w:rsidRPr="00D02FB6">
              <w:rPr>
                <w:rFonts w:ascii="Times New Roman" w:eastAsia="MS Gothic" w:hAnsi="Times New Roman" w:cs="Times New Roman" w:hint="eastAsia"/>
                <w:sz w:val="21"/>
                <w:szCs w:val="21"/>
                <w:lang w:eastAsia="ja-JP"/>
              </w:rPr>
              <w:t xml:space="preserve">, </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w:t>
            </w:r>
          </w:p>
        </w:tc>
        <w:tc>
          <w:tcPr>
            <w:tcW w:w="1801" w:type="dxa"/>
          </w:tcPr>
          <w:p w14:paraId="6C32F3A8" w14:textId="2B8C9D31"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lastRenderedPageBreak/>
              <w:t>同じだが</w:t>
            </w:r>
            <w:r w:rsidRPr="00D02FB6">
              <w:rPr>
                <w:rFonts w:ascii="Times New Roman" w:eastAsia="MS Gothic" w:hAnsi="Times New Roman" w:cs="Times New Roman" w:hint="eastAsia"/>
                <w:sz w:val="21"/>
                <w:szCs w:val="21"/>
                <w:lang w:eastAsia="ja-JP"/>
              </w:rPr>
              <w:lastRenderedPageBreak/>
              <w:t>Dropout</w:t>
            </w:r>
            <w:r w:rsidRPr="00D02FB6">
              <w:rPr>
                <w:rFonts w:ascii="Times New Roman" w:eastAsia="MS Gothic" w:hAnsi="Times New Roman" w:cs="Times New Roman" w:hint="eastAsia"/>
                <w:sz w:val="21"/>
                <w:szCs w:val="21"/>
                <w:lang w:eastAsia="ja-JP"/>
              </w:rPr>
              <w:t>追加</w:t>
            </w:r>
          </w:p>
        </w:tc>
        <w:tc>
          <w:tcPr>
            <w:tcW w:w="1801" w:type="dxa"/>
          </w:tcPr>
          <w:p w14:paraId="79BA6F36" w14:textId="109A95D6" w:rsidR="001B6D9A" w:rsidRPr="00D02FB6" w:rsidRDefault="001B6D9A" w:rsidP="001B6D9A">
            <w:pPr>
              <w:pStyle w:val="a9"/>
              <w:ind w:left="0"/>
              <w:rPr>
                <w:rFonts w:ascii="Times New Roman" w:eastAsia="MS Gothic" w:hAnsi="Times New Roman" w:cs="Times New Roman"/>
                <w:sz w:val="21"/>
                <w:szCs w:val="21"/>
                <w:lang w:eastAsia="ja-JP"/>
              </w:rPr>
            </w:pPr>
            <w:r w:rsidRPr="001B6D9A">
              <w:rPr>
                <w:rFonts w:ascii="Times New Roman" w:eastAsia="MS Gothic" w:hAnsi="Times New Roman" w:cs="Times New Roman" w:hint="eastAsia"/>
                <w:sz w:val="21"/>
                <w:szCs w:val="21"/>
                <w:lang w:eastAsia="ja-JP"/>
              </w:rPr>
              <w:lastRenderedPageBreak/>
              <w:t>過学習防止</w:t>
            </w:r>
          </w:p>
        </w:tc>
      </w:tr>
      <w:tr w:rsidR="001B6D9A" w:rsidRPr="00D02FB6" w14:paraId="2A1637B4" w14:textId="77777777" w:rsidTr="00303741">
        <w:tc>
          <w:tcPr>
            <w:tcW w:w="1933" w:type="dxa"/>
          </w:tcPr>
          <w:p w14:paraId="19606563" w14:textId="0E1AE809"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C</w:t>
            </w:r>
            <w:r w:rsidRPr="00D02FB6">
              <w:rPr>
                <w:rFonts w:ascii="Times New Roman" w:eastAsia="MS Gothic" w:hAnsi="Times New Roman" w:cs="Times New Roman" w:hint="eastAsia"/>
                <w:sz w:val="21"/>
                <w:szCs w:val="21"/>
                <w:lang w:eastAsia="ja-JP"/>
              </w:rPr>
              <w:t>onformer block</w:t>
            </w:r>
          </w:p>
        </w:tc>
        <w:tc>
          <w:tcPr>
            <w:tcW w:w="1801" w:type="dxa"/>
          </w:tcPr>
          <w:p w14:paraId="221E4310" w14:textId="1C30AB82"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4</w:t>
            </w:r>
            <w:r w:rsidRPr="00D02FB6">
              <w:rPr>
                <w:rFonts w:ascii="Times New Roman" w:eastAsia="MS Gothic" w:hAnsi="Times New Roman" w:cs="Times New Roman" w:hint="eastAsia"/>
                <w:sz w:val="21"/>
                <w:szCs w:val="21"/>
                <w:lang w:eastAsia="ja-JP"/>
              </w:rPr>
              <w:t>層</w:t>
            </w:r>
          </w:p>
        </w:tc>
        <w:tc>
          <w:tcPr>
            <w:tcW w:w="1801" w:type="dxa"/>
          </w:tcPr>
          <w:p w14:paraId="7DFF7237" w14:textId="6B38270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同じ</w:t>
            </w:r>
            <w:r w:rsidRPr="00D02FB6">
              <w:rPr>
                <w:rFonts w:ascii="Times New Roman" w:eastAsia="MS Gothic" w:hAnsi="Times New Roman" w:cs="Times New Roman" w:hint="eastAsia"/>
                <w:sz w:val="21"/>
                <w:szCs w:val="21"/>
                <w:lang w:eastAsia="ja-JP"/>
              </w:rPr>
              <w:t>(4</w:t>
            </w:r>
            <w:r w:rsidRPr="00D02FB6">
              <w:rPr>
                <w:rFonts w:ascii="Times New Roman" w:eastAsia="MS Gothic" w:hAnsi="Times New Roman" w:cs="Times New Roman" w:hint="eastAsia"/>
                <w:sz w:val="21"/>
                <w:szCs w:val="21"/>
                <w:lang w:eastAsia="ja-JP"/>
              </w:rPr>
              <w:t>層</w:t>
            </w:r>
            <w:r w:rsidRPr="00D02FB6">
              <w:rPr>
                <w:rFonts w:ascii="Times New Roman" w:eastAsia="MS Gothic" w:hAnsi="Times New Roman" w:cs="Times New Roman" w:hint="eastAsia"/>
                <w:sz w:val="21"/>
                <w:szCs w:val="21"/>
                <w:lang w:eastAsia="ja-JP"/>
              </w:rPr>
              <w:t>)</w:t>
            </w:r>
          </w:p>
        </w:tc>
        <w:tc>
          <w:tcPr>
            <w:tcW w:w="1801" w:type="dxa"/>
          </w:tcPr>
          <w:p w14:paraId="4BCD9D3E" w14:textId="3BD63F4D" w:rsidR="001B6D9A" w:rsidRPr="00D02FB6" w:rsidRDefault="001B6D9A" w:rsidP="001B6D9A">
            <w:pPr>
              <w:pStyle w:val="a9"/>
              <w:ind w:left="0"/>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w:t>
            </w:r>
          </w:p>
        </w:tc>
      </w:tr>
      <w:tr w:rsidR="001B6D9A" w:rsidRPr="00D02FB6" w14:paraId="168A5132" w14:textId="77777777" w:rsidTr="00303741">
        <w:tc>
          <w:tcPr>
            <w:tcW w:w="1933" w:type="dxa"/>
          </w:tcPr>
          <w:p w14:paraId="3163C89C" w14:textId="7EDF9E3D"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P</w:t>
            </w:r>
            <w:r w:rsidRPr="00D02FB6">
              <w:rPr>
                <w:rFonts w:ascii="Times New Roman" w:eastAsia="MS Gothic" w:hAnsi="Times New Roman" w:cs="Times New Roman" w:hint="eastAsia"/>
                <w:sz w:val="21"/>
                <w:szCs w:val="21"/>
                <w:lang w:eastAsia="ja-JP"/>
              </w:rPr>
              <w:t>ooling</w:t>
            </w:r>
            <w:r w:rsidRPr="00D02FB6">
              <w:rPr>
                <w:rFonts w:ascii="Times New Roman" w:eastAsia="MS Gothic" w:hAnsi="Times New Roman" w:cs="Times New Roman" w:hint="eastAsia"/>
                <w:sz w:val="21"/>
                <w:szCs w:val="21"/>
                <w:lang w:eastAsia="ja-JP"/>
              </w:rPr>
              <w:t>層</w:t>
            </w:r>
          </w:p>
        </w:tc>
        <w:tc>
          <w:tcPr>
            <w:tcW w:w="1801" w:type="dxa"/>
          </w:tcPr>
          <w:p w14:paraId="5C13E8CE" w14:textId="63EA3CB9"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Global Avg Pooling</w:t>
            </w:r>
            <w:r w:rsidRPr="00D02FB6">
              <w:rPr>
                <w:rFonts w:ascii="Times New Roman" w:eastAsia="MS Gothic" w:hAnsi="Times New Roman" w:cs="Times New Roman" w:hint="eastAsia"/>
                <w:sz w:val="21"/>
                <w:szCs w:val="21"/>
                <w:lang w:eastAsia="ja-JP"/>
              </w:rPr>
              <w:t>のみ</w:t>
            </w:r>
          </w:p>
        </w:tc>
        <w:tc>
          <w:tcPr>
            <w:tcW w:w="1801" w:type="dxa"/>
          </w:tcPr>
          <w:p w14:paraId="02D70267" w14:textId="704AA167"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Global Avg + Global Max Pooling</w:t>
            </w:r>
            <w:r w:rsidRPr="00D02FB6">
              <w:rPr>
                <w:rFonts w:ascii="Times New Roman" w:eastAsia="MS Gothic" w:hAnsi="Times New Roman" w:cs="Times New Roman" w:hint="eastAsia"/>
                <w:sz w:val="21"/>
                <w:szCs w:val="21"/>
                <w:lang w:eastAsia="ja-JP"/>
              </w:rPr>
              <w:t>を結合</w:t>
            </w:r>
          </w:p>
        </w:tc>
        <w:tc>
          <w:tcPr>
            <w:tcW w:w="1801" w:type="dxa"/>
          </w:tcPr>
          <w:p w14:paraId="0D83DB8C" w14:textId="07D322D2"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マルチスケール集約で情報損失を軽減</w:t>
            </w:r>
          </w:p>
        </w:tc>
      </w:tr>
      <w:tr w:rsidR="001B6D9A" w:rsidRPr="00D02FB6" w14:paraId="3EC56A80" w14:textId="77777777" w:rsidTr="00303741">
        <w:tc>
          <w:tcPr>
            <w:tcW w:w="1933" w:type="dxa"/>
          </w:tcPr>
          <w:p w14:paraId="03DC5CD0" w14:textId="604A2A66"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分類ヘッド</w:t>
            </w:r>
          </w:p>
        </w:tc>
        <w:tc>
          <w:tcPr>
            <w:tcW w:w="1801" w:type="dxa"/>
          </w:tcPr>
          <w:p w14:paraId="37E14DE3" w14:textId="7AFFC8A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Linear(</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-&gt;</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//2-&gt;</w:t>
            </w:r>
            <w:proofErr w:type="spellStart"/>
            <w:r w:rsidRPr="00D02FB6">
              <w:rPr>
                <w:rFonts w:ascii="Times New Roman" w:eastAsia="MS Gothic" w:hAnsi="Times New Roman" w:cs="Times New Roman" w:hint="eastAsia"/>
                <w:sz w:val="21"/>
                <w:szCs w:val="21"/>
                <w:lang w:eastAsia="ja-JP"/>
              </w:rPr>
              <w:t>num_classes</w:t>
            </w:r>
            <w:proofErr w:type="spellEnd"/>
            <w:r w:rsidRPr="00D02FB6">
              <w:rPr>
                <w:rFonts w:ascii="Times New Roman" w:eastAsia="MS Gothic" w:hAnsi="Times New Roman" w:cs="Times New Roman" w:hint="eastAsia"/>
                <w:sz w:val="21"/>
                <w:szCs w:val="21"/>
                <w:lang w:eastAsia="ja-JP"/>
              </w:rPr>
              <w:t>)</w:t>
            </w:r>
          </w:p>
        </w:tc>
        <w:tc>
          <w:tcPr>
            <w:tcW w:w="1801" w:type="dxa"/>
          </w:tcPr>
          <w:p w14:paraId="5975CB64" w14:textId="0CF118F3" w:rsidR="001B6D9A" w:rsidRPr="00D02FB6" w:rsidRDefault="001B6D9A" w:rsidP="001B6D9A">
            <w:pPr>
              <w:pStyle w:val="a9"/>
              <w:ind w:left="0"/>
              <w:rPr>
                <w:rFonts w:ascii="Times New Roman" w:eastAsia="MS Gothic" w:hAnsi="Times New Roman" w:cs="Times New Roman"/>
                <w:sz w:val="21"/>
                <w:szCs w:val="21"/>
                <w:lang w:eastAsia="ja-JP"/>
              </w:rPr>
            </w:pPr>
            <w:proofErr w:type="spellStart"/>
            <w:r w:rsidRPr="00D02FB6">
              <w:rPr>
                <w:rFonts w:ascii="Times New Roman" w:eastAsia="MS Gothic" w:hAnsi="Times New Roman" w:cs="Times New Roman" w:hint="eastAsia"/>
                <w:sz w:val="21"/>
                <w:szCs w:val="21"/>
                <w:lang w:eastAsia="ja-JP"/>
              </w:rPr>
              <w:t>LayerNorm</w:t>
            </w:r>
            <w:proofErr w:type="spellEnd"/>
            <w:r w:rsidRPr="00D02FB6">
              <w:rPr>
                <w:rFonts w:ascii="Times New Roman" w:eastAsia="MS Gothic" w:hAnsi="Times New Roman" w:cs="Times New Roman" w:hint="eastAsia"/>
                <w:sz w:val="21"/>
                <w:szCs w:val="21"/>
                <w:lang w:eastAsia="ja-JP"/>
              </w:rPr>
              <w:t>追加・段階的</w:t>
            </w:r>
            <w:r w:rsidRPr="00D02FB6">
              <w:rPr>
                <w:rFonts w:ascii="Times New Roman" w:eastAsia="MS Gothic" w:hAnsi="Times New Roman" w:cs="Times New Roman" w:hint="eastAsia"/>
                <w:sz w:val="21"/>
                <w:szCs w:val="21"/>
                <w:lang w:eastAsia="ja-JP"/>
              </w:rPr>
              <w:t>MLP(</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*2-&gt;</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-&gt;</w:t>
            </w:r>
            <w:proofErr w:type="spellStart"/>
            <w:r w:rsidRPr="00D02FB6">
              <w:rPr>
                <w:rFonts w:ascii="Times New Roman" w:eastAsia="MS Gothic" w:hAnsi="Times New Roman" w:cs="Times New Roman" w:hint="eastAsia"/>
                <w:sz w:val="21"/>
                <w:szCs w:val="21"/>
                <w:lang w:eastAsia="ja-JP"/>
              </w:rPr>
              <w:t>d_model</w:t>
            </w:r>
            <w:proofErr w:type="spellEnd"/>
            <w:r w:rsidRPr="00D02FB6">
              <w:rPr>
                <w:rFonts w:ascii="Times New Roman" w:eastAsia="MS Gothic" w:hAnsi="Times New Roman" w:cs="Times New Roman" w:hint="eastAsia"/>
                <w:sz w:val="21"/>
                <w:szCs w:val="21"/>
                <w:lang w:eastAsia="ja-JP"/>
              </w:rPr>
              <w:t>//2-&gt;</w:t>
            </w:r>
            <w:proofErr w:type="spellStart"/>
            <w:r w:rsidRPr="00D02FB6">
              <w:rPr>
                <w:rFonts w:ascii="Times New Roman" w:eastAsia="MS Gothic" w:hAnsi="Times New Roman" w:cs="Times New Roman" w:hint="eastAsia"/>
                <w:sz w:val="21"/>
                <w:szCs w:val="21"/>
                <w:lang w:eastAsia="ja-JP"/>
              </w:rPr>
              <w:t>num_classes</w:t>
            </w:r>
            <w:proofErr w:type="spellEnd"/>
            <w:r w:rsidRPr="00D02FB6">
              <w:rPr>
                <w:rFonts w:ascii="Times New Roman" w:eastAsia="MS Gothic" w:hAnsi="Times New Roman" w:cs="Times New Roman" w:hint="eastAsia"/>
                <w:sz w:val="21"/>
                <w:szCs w:val="21"/>
                <w:lang w:eastAsia="ja-JP"/>
              </w:rPr>
              <w:t>)</w:t>
            </w:r>
          </w:p>
        </w:tc>
        <w:tc>
          <w:tcPr>
            <w:tcW w:w="1801" w:type="dxa"/>
          </w:tcPr>
          <w:p w14:paraId="17089193" w14:textId="5D2967F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深い判別特徴抽出・安定化</w:t>
            </w:r>
          </w:p>
        </w:tc>
      </w:tr>
      <w:tr w:rsidR="001B6D9A" w:rsidRPr="00D02FB6" w14:paraId="4F1E2229" w14:textId="77777777" w:rsidTr="00303741">
        <w:tc>
          <w:tcPr>
            <w:tcW w:w="1933" w:type="dxa"/>
          </w:tcPr>
          <w:p w14:paraId="60A52E9F" w14:textId="3C949A3A"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正則化</w:t>
            </w:r>
          </w:p>
        </w:tc>
        <w:tc>
          <w:tcPr>
            <w:tcW w:w="1801" w:type="dxa"/>
          </w:tcPr>
          <w:p w14:paraId="3BFA82D9" w14:textId="447A3C04"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Dropout</w:t>
            </w:r>
            <w:r w:rsidRPr="00D02FB6">
              <w:rPr>
                <w:rFonts w:ascii="Times New Roman" w:eastAsia="MS Gothic" w:hAnsi="Times New Roman" w:cs="Times New Roman" w:hint="eastAsia"/>
                <w:sz w:val="21"/>
                <w:szCs w:val="21"/>
                <w:lang w:eastAsia="ja-JP"/>
              </w:rPr>
              <w:t>のみ</w:t>
            </w:r>
          </w:p>
        </w:tc>
        <w:tc>
          <w:tcPr>
            <w:tcW w:w="1801" w:type="dxa"/>
          </w:tcPr>
          <w:p w14:paraId="147A86B1" w14:textId="35324CE8"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Dropout</w:t>
            </w:r>
            <w:r w:rsidRPr="00D02FB6">
              <w:rPr>
                <w:rFonts w:ascii="Times New Roman" w:eastAsia="MS Gothic" w:hAnsi="Times New Roman" w:cs="Times New Roman" w:hint="eastAsia"/>
                <w:sz w:val="21"/>
                <w:szCs w:val="21"/>
                <w:lang w:eastAsia="ja-JP"/>
              </w:rPr>
              <w:t>率の調整</w:t>
            </w:r>
            <w:r w:rsidRPr="00D02FB6">
              <w:rPr>
                <w:rFonts w:ascii="Times New Roman" w:eastAsia="MS Gothic" w:hAnsi="Times New Roman" w:cs="Times New Roman" w:hint="eastAsia"/>
                <w:sz w:val="21"/>
                <w:szCs w:val="21"/>
                <w:lang w:eastAsia="ja-JP"/>
              </w:rPr>
              <w:t>(0.5</w:t>
            </w:r>
            <w:r w:rsidRPr="00D02FB6">
              <w:rPr>
                <w:rFonts w:ascii="Times New Roman" w:eastAsia="MS Gothic" w:hAnsi="Times New Roman" w:cs="Times New Roman" w:hint="eastAsia"/>
                <w:sz w:val="21"/>
                <w:szCs w:val="21"/>
                <w:lang w:eastAsia="ja-JP"/>
              </w:rPr>
              <w:t>倍の段階的</w:t>
            </w:r>
            <w:r w:rsidRPr="00D02FB6">
              <w:rPr>
                <w:rFonts w:ascii="Times New Roman" w:eastAsia="MS Gothic" w:hAnsi="Times New Roman" w:cs="Times New Roman" w:hint="eastAsia"/>
                <w:sz w:val="21"/>
                <w:szCs w:val="21"/>
                <w:lang w:eastAsia="ja-JP"/>
              </w:rPr>
              <w:t>dropout)</w:t>
            </w:r>
          </w:p>
        </w:tc>
        <w:tc>
          <w:tcPr>
            <w:tcW w:w="1801" w:type="dxa"/>
          </w:tcPr>
          <w:p w14:paraId="3B8DEF32" w14:textId="5FA355EF"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汎化性能向上</w:t>
            </w:r>
          </w:p>
        </w:tc>
      </w:tr>
      <w:tr w:rsidR="001B6D9A" w:rsidRPr="00D02FB6" w14:paraId="7FB8C8F1" w14:textId="77777777" w:rsidTr="00303741">
        <w:tc>
          <w:tcPr>
            <w:tcW w:w="1933" w:type="dxa"/>
          </w:tcPr>
          <w:p w14:paraId="044C5174" w14:textId="44AAA87F"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sz w:val="21"/>
                <w:szCs w:val="21"/>
                <w:lang w:eastAsia="ja-JP"/>
              </w:rPr>
              <w:t>P</w:t>
            </w:r>
            <w:r w:rsidRPr="00D02FB6">
              <w:rPr>
                <w:rFonts w:ascii="Times New Roman" w:eastAsia="MS Gothic" w:hAnsi="Times New Roman" w:cs="Times New Roman" w:hint="eastAsia"/>
                <w:sz w:val="21"/>
                <w:szCs w:val="21"/>
                <w:lang w:eastAsia="ja-JP"/>
              </w:rPr>
              <w:t>retraining head</w:t>
            </w:r>
          </w:p>
        </w:tc>
        <w:tc>
          <w:tcPr>
            <w:tcW w:w="1801" w:type="dxa"/>
          </w:tcPr>
          <w:p w14:paraId="7EDD9472" w14:textId="464B446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Reconstruction + Contrastive</w:t>
            </w:r>
          </w:p>
        </w:tc>
        <w:tc>
          <w:tcPr>
            <w:tcW w:w="1801" w:type="dxa"/>
          </w:tcPr>
          <w:p w14:paraId="1594DA4B" w14:textId="3ECFF483"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同じだが</w:t>
            </w:r>
            <w:r w:rsidRPr="00D02FB6">
              <w:rPr>
                <w:rFonts w:ascii="Times New Roman" w:eastAsia="MS Gothic" w:hAnsi="Times New Roman" w:cs="Times New Roman" w:hint="eastAsia"/>
                <w:sz w:val="21"/>
                <w:szCs w:val="21"/>
                <w:lang w:eastAsia="ja-JP"/>
              </w:rPr>
              <w:t>dropout</w:t>
            </w:r>
            <w:r w:rsidRPr="00D02FB6">
              <w:rPr>
                <w:rFonts w:ascii="Times New Roman" w:eastAsia="MS Gothic" w:hAnsi="Times New Roman" w:cs="Times New Roman" w:hint="eastAsia"/>
                <w:sz w:val="21"/>
                <w:szCs w:val="21"/>
                <w:lang w:eastAsia="ja-JP"/>
              </w:rPr>
              <w:t>適用後の特徴を使用</w:t>
            </w:r>
          </w:p>
        </w:tc>
        <w:tc>
          <w:tcPr>
            <w:tcW w:w="1801" w:type="dxa"/>
          </w:tcPr>
          <w:p w14:paraId="0A8732E9" w14:textId="6176FD7B" w:rsidR="001B6D9A" w:rsidRPr="00D02FB6" w:rsidRDefault="001B6D9A" w:rsidP="001B6D9A">
            <w:pPr>
              <w:pStyle w:val="a9"/>
              <w:ind w:left="0"/>
              <w:rPr>
                <w:rFonts w:ascii="Times New Roman" w:eastAsia="MS Gothic" w:hAnsi="Times New Roman" w:cs="Times New Roman"/>
                <w:sz w:val="21"/>
                <w:szCs w:val="21"/>
                <w:lang w:eastAsia="ja-JP"/>
              </w:rPr>
            </w:pPr>
            <w:r w:rsidRPr="00D02FB6">
              <w:rPr>
                <w:rFonts w:ascii="Times New Roman" w:eastAsia="MS Gothic" w:hAnsi="Times New Roman" w:cs="Times New Roman" w:hint="eastAsia"/>
                <w:sz w:val="21"/>
                <w:szCs w:val="21"/>
                <w:lang w:eastAsia="ja-JP"/>
              </w:rPr>
              <w:t>事前学習の安定化</w:t>
            </w:r>
          </w:p>
        </w:tc>
      </w:tr>
    </w:tbl>
    <w:p w14:paraId="4C218F6F" w14:textId="3E18980A" w:rsidR="00ED4A67" w:rsidRPr="00ED4A67" w:rsidRDefault="00ED4A67" w:rsidP="00ED4A67">
      <w:pPr>
        <w:pStyle w:val="a9"/>
        <w:ind w:left="960"/>
        <w:jc w:val="center"/>
        <w:rPr>
          <w:rFonts w:ascii="Times New Roman" w:eastAsia="MS Gothic" w:hAnsi="Times New Roman" w:cs="Times New Roman"/>
          <w:sz w:val="21"/>
          <w:szCs w:val="21"/>
          <w:lang w:eastAsia="ja-JP"/>
        </w:rPr>
      </w:pPr>
      <w:r w:rsidRPr="00ED4A67">
        <w:rPr>
          <w:rFonts w:ascii="Times New Roman" w:eastAsia="MS Gothic" w:hAnsi="Times New Roman" w:cs="Times New Roman" w:hint="eastAsia"/>
          <w:sz w:val="21"/>
          <w:szCs w:val="21"/>
          <w:lang w:eastAsia="ja-JP"/>
        </w:rPr>
        <w:t>表</w:t>
      </w:r>
      <w:r>
        <w:rPr>
          <w:rFonts w:ascii="Times New Roman" w:eastAsia="MS Gothic" w:hAnsi="Times New Roman" w:cs="Times New Roman" w:hint="eastAsia"/>
          <w:sz w:val="21"/>
          <w:szCs w:val="21"/>
          <w:lang w:eastAsia="ja-JP"/>
        </w:rPr>
        <w:t xml:space="preserve">2 </w:t>
      </w:r>
      <w:r>
        <w:rPr>
          <w:rFonts w:ascii="Times New Roman" w:eastAsia="MS Gothic" w:hAnsi="Times New Roman" w:cs="Times New Roman" w:hint="eastAsia"/>
          <w:sz w:val="21"/>
          <w:szCs w:val="21"/>
          <w:lang w:eastAsia="ja-JP"/>
        </w:rPr>
        <w:t>複雑化したモデルの変更点</w:t>
      </w:r>
    </w:p>
    <w:p w14:paraId="1C361934" w14:textId="6A2FF046" w:rsidR="00303741" w:rsidRDefault="00C7149D" w:rsidP="00303741">
      <w:pPr>
        <w:pStyle w:val="a9"/>
        <w:ind w:left="960"/>
        <w:rPr>
          <w:rFonts w:ascii="Times New Roman" w:eastAsia="MS Gothic" w:hAnsi="Times New Roman" w:cs="Times New Roman"/>
          <w:sz w:val="23"/>
          <w:szCs w:val="23"/>
          <w:lang w:eastAsia="ja-JP"/>
        </w:rPr>
      </w:pPr>
      <w:r>
        <w:rPr>
          <w:rFonts w:ascii="Times New Roman" w:eastAsia="MS Gothic" w:hAnsi="Times New Roman" w:cs="Times New Roman"/>
          <w:noProof/>
          <w:sz w:val="23"/>
          <w:szCs w:val="23"/>
          <w:lang w:eastAsia="ja-JP"/>
        </w:rPr>
        <w:drawing>
          <wp:inline distT="0" distB="0" distL="0" distR="0" wp14:anchorId="0996022D" wp14:editId="6B7A73BD">
            <wp:extent cx="4639310" cy="2847340"/>
            <wp:effectExtent l="0" t="0" r="8890" b="0"/>
            <wp:docPr id="188205112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9310" cy="2847340"/>
                    </a:xfrm>
                    <a:prstGeom prst="rect">
                      <a:avLst/>
                    </a:prstGeom>
                    <a:noFill/>
                  </pic:spPr>
                </pic:pic>
              </a:graphicData>
            </a:graphic>
          </wp:inline>
        </w:drawing>
      </w:r>
    </w:p>
    <w:p w14:paraId="2923E403" w14:textId="58E8021C" w:rsidR="001B6D9A" w:rsidRPr="001B6D9A" w:rsidRDefault="001B6D9A" w:rsidP="001B6D9A">
      <w:pPr>
        <w:pStyle w:val="a9"/>
        <w:ind w:left="960"/>
        <w:jc w:val="center"/>
        <w:rPr>
          <w:rFonts w:ascii="Times New Roman" w:eastAsia="MS Gothic" w:hAnsi="Times New Roman" w:cs="Times New Roman"/>
          <w:sz w:val="21"/>
          <w:szCs w:val="21"/>
          <w:lang w:eastAsia="ja-JP"/>
        </w:rPr>
      </w:pPr>
      <w:r w:rsidRPr="001B6D9A">
        <w:rPr>
          <w:rFonts w:ascii="Times New Roman" w:eastAsia="MS Gothic" w:hAnsi="Times New Roman" w:cs="Times New Roman" w:hint="eastAsia"/>
          <w:sz w:val="21"/>
          <w:szCs w:val="21"/>
          <w:lang w:eastAsia="ja-JP"/>
        </w:rPr>
        <w:t>図</w:t>
      </w:r>
      <w:r>
        <w:rPr>
          <w:rFonts w:ascii="Times New Roman" w:eastAsia="MS Gothic" w:hAnsi="Times New Roman" w:cs="Times New Roman" w:hint="eastAsia"/>
          <w:sz w:val="21"/>
          <w:szCs w:val="21"/>
          <w:lang w:eastAsia="ja-JP"/>
        </w:rPr>
        <w:t>3</w:t>
      </w:r>
      <w:r w:rsidRPr="001B6D9A">
        <w:rPr>
          <w:rFonts w:ascii="Times New Roman" w:eastAsia="MS Gothic" w:hAnsi="Times New Roman" w:cs="Times New Roman"/>
          <w:sz w:val="21"/>
          <w:szCs w:val="21"/>
          <w:lang w:eastAsia="ja-JP"/>
        </w:rPr>
        <w:t xml:space="preserve"> </w:t>
      </w:r>
      <w:r>
        <w:rPr>
          <w:rFonts w:ascii="Times New Roman" w:eastAsia="MS Gothic" w:hAnsi="Times New Roman" w:cs="Times New Roman" w:hint="eastAsia"/>
          <w:sz w:val="21"/>
          <w:szCs w:val="21"/>
          <w:lang w:eastAsia="ja-JP"/>
        </w:rPr>
        <w:t>元モデル</w:t>
      </w:r>
      <w:r w:rsidRPr="001B6D9A">
        <w:rPr>
          <w:rFonts w:ascii="Times New Roman" w:eastAsia="MS Gothic" w:hAnsi="Times New Roman" w:cs="Times New Roman"/>
          <w:sz w:val="21"/>
          <w:szCs w:val="21"/>
          <w:lang w:eastAsia="ja-JP"/>
        </w:rPr>
        <w:t xml:space="preserve"> (</w:t>
      </w:r>
      <w:r w:rsidRPr="001B6D9A">
        <w:rPr>
          <w:rFonts w:ascii="Times New Roman" w:eastAsia="MS Gothic" w:hAnsi="Times New Roman" w:cs="Times New Roman" w:hint="eastAsia"/>
          <w:sz w:val="21"/>
          <w:szCs w:val="21"/>
          <w:lang w:eastAsia="ja-JP"/>
        </w:rPr>
        <w:t>青</w:t>
      </w:r>
      <w:r w:rsidRPr="001B6D9A">
        <w:rPr>
          <w:rFonts w:ascii="Times New Roman" w:eastAsia="MS Gothic" w:hAnsi="Times New Roman" w:cs="Times New Roman"/>
          <w:sz w:val="21"/>
          <w:szCs w:val="21"/>
          <w:lang w:eastAsia="ja-JP"/>
        </w:rPr>
        <w:t>)</w:t>
      </w:r>
      <w:r w:rsidRPr="001B6D9A">
        <w:rPr>
          <w:rFonts w:ascii="Times New Roman" w:eastAsia="MS Gothic" w:hAnsi="Times New Roman" w:cs="Times New Roman" w:hint="eastAsia"/>
          <w:sz w:val="21"/>
          <w:szCs w:val="21"/>
          <w:lang w:eastAsia="ja-JP"/>
        </w:rPr>
        <w:t>と</w:t>
      </w:r>
      <w:r>
        <w:rPr>
          <w:rFonts w:ascii="Times New Roman" w:eastAsia="MS Gothic" w:hAnsi="Times New Roman" w:cs="Times New Roman" w:hint="eastAsia"/>
          <w:sz w:val="21"/>
          <w:szCs w:val="21"/>
          <w:lang w:eastAsia="ja-JP"/>
        </w:rPr>
        <w:t>新モデル</w:t>
      </w:r>
      <w:r w:rsidRPr="001B6D9A">
        <w:rPr>
          <w:rFonts w:ascii="Times New Roman" w:eastAsia="MS Gothic" w:hAnsi="Times New Roman" w:cs="Times New Roman"/>
          <w:sz w:val="21"/>
          <w:szCs w:val="21"/>
          <w:lang w:eastAsia="ja-JP"/>
        </w:rPr>
        <w:t>(</w:t>
      </w:r>
      <w:r w:rsidRPr="001B6D9A">
        <w:rPr>
          <w:rFonts w:ascii="Times New Roman" w:eastAsia="MS Gothic" w:hAnsi="Times New Roman" w:cs="Times New Roman" w:hint="eastAsia"/>
          <w:sz w:val="21"/>
          <w:szCs w:val="21"/>
          <w:lang w:eastAsia="ja-JP"/>
        </w:rPr>
        <w:t>オレンジ</w:t>
      </w:r>
      <w:r w:rsidRPr="001B6D9A">
        <w:rPr>
          <w:rFonts w:ascii="Times New Roman" w:eastAsia="MS Gothic" w:hAnsi="Times New Roman" w:cs="Times New Roman"/>
          <w:sz w:val="21"/>
          <w:szCs w:val="21"/>
          <w:lang w:eastAsia="ja-JP"/>
        </w:rPr>
        <w:t>)</w:t>
      </w:r>
      <w:r w:rsidRPr="001B6D9A">
        <w:rPr>
          <w:rFonts w:ascii="Times New Roman" w:eastAsia="MS Gothic" w:hAnsi="Times New Roman" w:cs="Times New Roman" w:hint="eastAsia"/>
          <w:sz w:val="21"/>
          <w:szCs w:val="21"/>
          <w:lang w:eastAsia="ja-JP"/>
        </w:rPr>
        <w:t>の検証精度の推移</w:t>
      </w:r>
    </w:p>
    <w:p w14:paraId="60F6E319" w14:textId="7A61D416" w:rsidR="0005224C" w:rsidRDefault="00BC19B7" w:rsidP="003F02CC">
      <w:pPr>
        <w:pStyle w:val="a9"/>
        <w:numPr>
          <w:ilvl w:val="0"/>
          <w:numId w:val="7"/>
        </w:numPr>
        <w:jc w:val="both"/>
        <w:rPr>
          <w:rFonts w:ascii="Times New Roman" w:eastAsia="MS Gothic" w:hAnsi="Times New Roman" w:cs="Times New Roman"/>
          <w:sz w:val="21"/>
          <w:szCs w:val="21"/>
          <w:lang w:eastAsia="ja-JP"/>
        </w:rPr>
      </w:pPr>
      <w:r w:rsidRPr="001B6D9A">
        <w:rPr>
          <w:rFonts w:ascii="Times New Roman" w:eastAsia="MS Gothic" w:hAnsi="Times New Roman" w:cs="Times New Roman"/>
          <w:sz w:val="21"/>
          <w:szCs w:val="21"/>
          <w:lang w:eastAsia="ja-JP"/>
        </w:rPr>
        <w:t>L</w:t>
      </w:r>
      <w:r w:rsidRPr="001B6D9A">
        <w:rPr>
          <w:rFonts w:ascii="Times New Roman" w:eastAsia="MS Gothic" w:hAnsi="Times New Roman" w:cs="Times New Roman" w:hint="eastAsia"/>
          <w:sz w:val="21"/>
          <w:szCs w:val="21"/>
          <w:lang w:eastAsia="ja-JP"/>
        </w:rPr>
        <w:t>abel smoothing</w:t>
      </w:r>
      <w:r w:rsidR="001B6D9A" w:rsidRPr="001B6D9A">
        <w:rPr>
          <w:rFonts w:ascii="Times New Roman" w:eastAsia="MS Gothic" w:hAnsi="Times New Roman" w:cs="Times New Roman" w:hint="eastAsia"/>
          <w:sz w:val="21"/>
          <w:szCs w:val="21"/>
          <w:lang w:eastAsia="ja-JP"/>
        </w:rPr>
        <w:t>/Focal loss</w:t>
      </w:r>
      <w:r w:rsidR="001B6D9A" w:rsidRPr="001B6D9A">
        <w:rPr>
          <w:rFonts w:ascii="Times New Roman" w:eastAsia="MS Gothic" w:hAnsi="Times New Roman" w:cs="Times New Roman" w:hint="eastAsia"/>
          <w:sz w:val="21"/>
          <w:szCs w:val="21"/>
          <w:lang w:eastAsia="ja-JP"/>
        </w:rPr>
        <w:t>：損失関数に対する工夫。</w:t>
      </w:r>
      <w:r w:rsidR="001B6D9A">
        <w:rPr>
          <w:rFonts w:ascii="Times New Roman" w:eastAsia="MS Gothic" w:hAnsi="Times New Roman" w:cs="Times New Roman" w:hint="eastAsia"/>
          <w:sz w:val="21"/>
          <w:szCs w:val="21"/>
          <w:lang w:eastAsia="ja-JP"/>
        </w:rPr>
        <w:t>過学習の抑制やクラス不均衡の是正を狙ったが、本タスクにおいては</w:t>
      </w:r>
      <w:r w:rsidR="001B6D9A">
        <w:rPr>
          <w:rFonts w:ascii="Times New Roman" w:eastAsia="MS Gothic" w:hAnsi="Times New Roman" w:cs="Times New Roman" w:hint="eastAsia"/>
          <w:sz w:val="21"/>
          <w:szCs w:val="21"/>
          <w:lang w:eastAsia="ja-JP"/>
        </w:rPr>
        <w:t>Cross Entropy Loss</w:t>
      </w:r>
      <w:r w:rsidR="001B6D9A">
        <w:rPr>
          <w:rFonts w:ascii="Times New Roman" w:eastAsia="MS Gothic" w:hAnsi="Times New Roman" w:cs="Times New Roman" w:hint="eastAsia"/>
          <w:sz w:val="21"/>
          <w:szCs w:val="21"/>
          <w:lang w:eastAsia="ja-JP"/>
        </w:rPr>
        <w:t>を上回る性能は得られなかった。</w:t>
      </w:r>
    </w:p>
    <w:p w14:paraId="7913744E" w14:textId="7D92DEC5" w:rsidR="005004F7" w:rsidRPr="0005224C" w:rsidRDefault="0005224C" w:rsidP="003F02CC">
      <w:pPr>
        <w:widowControl/>
        <w:jc w:val="both"/>
        <w:rPr>
          <w:rFonts w:ascii="Times New Roman" w:eastAsia="MS Gothic" w:hAnsi="Times New Roman" w:cs="Times New Roman"/>
          <w:sz w:val="21"/>
          <w:szCs w:val="21"/>
          <w:lang w:eastAsia="ja-JP"/>
        </w:rPr>
      </w:pPr>
      <w:r>
        <w:rPr>
          <w:rFonts w:ascii="Times New Roman" w:eastAsia="MS Gothic" w:hAnsi="Times New Roman" w:cs="Times New Roman"/>
          <w:sz w:val="21"/>
          <w:szCs w:val="21"/>
          <w:lang w:eastAsia="ja-JP"/>
        </w:rPr>
        <w:br w:type="page"/>
      </w:r>
    </w:p>
    <w:p w14:paraId="7E8B8F4F" w14:textId="3D72DA5C" w:rsidR="00DE5C20" w:rsidRPr="004C51C4" w:rsidRDefault="00DE5C20" w:rsidP="003F02CC">
      <w:pPr>
        <w:pStyle w:val="a9"/>
        <w:numPr>
          <w:ilvl w:val="0"/>
          <w:numId w:val="1"/>
        </w:numPr>
        <w:jc w:val="both"/>
        <w:rPr>
          <w:rFonts w:ascii="Times New Roman" w:eastAsia="MS Gothic" w:hAnsi="Times New Roman" w:cs="Times New Roman"/>
          <w:sz w:val="23"/>
          <w:szCs w:val="23"/>
        </w:rPr>
      </w:pPr>
      <w:r w:rsidRPr="004C51C4">
        <w:rPr>
          <w:rFonts w:ascii="Times New Roman" w:eastAsia="MS Gothic" w:hAnsi="Times New Roman" w:cs="Times New Roman"/>
          <w:sz w:val="23"/>
          <w:szCs w:val="23"/>
          <w:lang w:eastAsia="ja-JP"/>
        </w:rPr>
        <w:lastRenderedPageBreak/>
        <w:t>結論</w:t>
      </w:r>
    </w:p>
    <w:p w14:paraId="150F930A" w14:textId="0366C22C" w:rsidR="00C26FEE" w:rsidRDefault="001B6D9A" w:rsidP="003F02CC">
      <w:pPr>
        <w:pStyle w:val="a9"/>
        <w:ind w:left="480"/>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本研究では、脳波信号からの画像カテゴリ分類という課題に取り組んだ。音声認識分野で実績のある</w:t>
      </w:r>
      <w:r>
        <w:rPr>
          <w:rFonts w:ascii="Times New Roman" w:eastAsia="MS Gothic" w:hAnsi="Times New Roman" w:cs="Times New Roman" w:hint="eastAsia"/>
          <w:sz w:val="21"/>
          <w:szCs w:val="21"/>
          <w:lang w:eastAsia="ja-JP"/>
        </w:rPr>
        <w:t>Conformer</w:t>
      </w:r>
      <w:r>
        <w:rPr>
          <w:rFonts w:ascii="Times New Roman" w:eastAsia="MS Gothic" w:hAnsi="Times New Roman" w:cs="Times New Roman" w:hint="eastAsia"/>
          <w:sz w:val="21"/>
          <w:szCs w:val="21"/>
          <w:lang w:eastAsia="ja-JP"/>
        </w:rPr>
        <w:t>を脳波分析に応用し、被験者ごとの正規化、自己教師あり事前学習、そしてアンサンブル学習を組み合わせることで、ベースラインを上回る</w:t>
      </w:r>
      <w:r>
        <w:rPr>
          <w:rFonts w:ascii="Times New Roman" w:eastAsia="MS Gothic" w:hAnsi="Times New Roman" w:cs="Times New Roman" w:hint="eastAsia"/>
          <w:sz w:val="21"/>
          <w:szCs w:val="21"/>
          <w:lang w:eastAsia="ja-JP"/>
        </w:rPr>
        <w:t>52.428%</w:t>
      </w:r>
      <w:r>
        <w:rPr>
          <w:rFonts w:ascii="Times New Roman" w:eastAsia="MS Gothic" w:hAnsi="Times New Roman" w:cs="Times New Roman" w:hint="eastAsia"/>
          <w:sz w:val="21"/>
          <w:szCs w:val="21"/>
          <w:lang w:eastAsia="ja-JP"/>
        </w:rPr>
        <w:t>の分類精度を達成した。</w:t>
      </w:r>
    </w:p>
    <w:p w14:paraId="1392E3E8" w14:textId="0E38CBF8" w:rsidR="001B6D9A" w:rsidRDefault="001B6D9A" w:rsidP="003F02CC">
      <w:pPr>
        <w:pStyle w:val="a9"/>
        <w:ind w:left="480"/>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実験を通じて、</w:t>
      </w:r>
      <w:r>
        <w:rPr>
          <w:rFonts w:ascii="Times New Roman" w:eastAsia="MS Gothic" w:hAnsi="Times New Roman" w:cs="Times New Roman" w:hint="eastAsia"/>
          <w:sz w:val="21"/>
          <w:szCs w:val="21"/>
          <w:lang w:eastAsia="ja-JP"/>
        </w:rPr>
        <w:t>Conformer</w:t>
      </w:r>
      <w:r>
        <w:rPr>
          <w:rFonts w:ascii="Times New Roman" w:eastAsia="MS Gothic" w:hAnsi="Times New Roman" w:cs="Times New Roman" w:hint="eastAsia"/>
          <w:sz w:val="21"/>
          <w:szCs w:val="21"/>
          <w:lang w:eastAsia="ja-JP"/>
        </w:rPr>
        <w:t>が脳波の局所的・大域的特徴を捉えるのにきわめて有効であること、一方で</w:t>
      </w:r>
      <w:r>
        <w:rPr>
          <w:rFonts w:ascii="Times New Roman" w:eastAsia="MS Gothic" w:hAnsi="Times New Roman" w:cs="Times New Roman" w:hint="eastAsia"/>
          <w:sz w:val="21"/>
          <w:szCs w:val="21"/>
          <w:lang w:eastAsia="ja-JP"/>
        </w:rPr>
        <w:t>CLIP</w:t>
      </w:r>
      <w:r>
        <w:rPr>
          <w:rFonts w:ascii="Times New Roman" w:eastAsia="MS Gothic" w:hAnsi="Times New Roman" w:cs="Times New Roman" w:hint="eastAsia"/>
          <w:sz w:val="21"/>
          <w:szCs w:val="21"/>
          <w:lang w:eastAsia="ja-JP"/>
        </w:rPr>
        <w:t>学習のような異種モーダル間の</w:t>
      </w:r>
      <w:r w:rsidR="00071C2B">
        <w:rPr>
          <w:rFonts w:ascii="Times New Roman" w:eastAsia="MS Gothic" w:hAnsi="Times New Roman" w:cs="Times New Roman" w:hint="eastAsia"/>
          <w:sz w:val="21"/>
          <w:szCs w:val="21"/>
          <w:lang w:eastAsia="ja-JP"/>
        </w:rPr>
        <w:t>直接的なマッピングはドメインギャップの大きさから困難であることなど、数多くの実践的な知見が得られた。</w:t>
      </w:r>
    </w:p>
    <w:p w14:paraId="72E8A329" w14:textId="44BCF2D4" w:rsidR="00071C2B" w:rsidRDefault="00071C2B" w:rsidP="003F02CC">
      <w:pPr>
        <w:pStyle w:val="a9"/>
        <w:ind w:left="480"/>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改善点としては、以下の点があげられる。</w:t>
      </w:r>
    </w:p>
    <w:p w14:paraId="214ACF2B" w14:textId="4F20AD44" w:rsidR="00071C2B" w:rsidRDefault="00071C2B" w:rsidP="003F02CC">
      <w:pPr>
        <w:pStyle w:val="a9"/>
        <w:numPr>
          <w:ilvl w:val="0"/>
          <w:numId w:val="20"/>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より高度なマルチモーダル学習：</w:t>
      </w:r>
      <w:r>
        <w:rPr>
          <w:rFonts w:ascii="Times New Roman" w:eastAsia="MS Gothic" w:hAnsi="Times New Roman" w:cs="Times New Roman" w:hint="eastAsia"/>
          <w:sz w:val="21"/>
          <w:szCs w:val="21"/>
          <w:lang w:eastAsia="ja-JP"/>
        </w:rPr>
        <w:t>CLIP</w:t>
      </w:r>
      <w:r>
        <w:rPr>
          <w:rFonts w:ascii="Times New Roman" w:eastAsia="MS Gothic" w:hAnsi="Times New Roman" w:cs="Times New Roman" w:hint="eastAsia"/>
          <w:sz w:val="21"/>
          <w:szCs w:val="21"/>
          <w:lang w:eastAsia="ja-JP"/>
        </w:rPr>
        <w:t>の失敗を踏まえて、より抽象度の高いレベルで情報を統合する高度なマルチモーダルアーキテクチャを試す。</w:t>
      </w:r>
    </w:p>
    <w:p w14:paraId="3BCDF1CC" w14:textId="18285D3A" w:rsidR="00071C2B" w:rsidRPr="00071C2B" w:rsidRDefault="00071C2B" w:rsidP="003F02CC">
      <w:pPr>
        <w:pStyle w:val="a9"/>
        <w:numPr>
          <w:ilvl w:val="0"/>
          <w:numId w:val="20"/>
        </w:numPr>
        <w:jc w:val="both"/>
        <w:rPr>
          <w:rFonts w:ascii="Times New Roman" w:eastAsia="MS Gothic" w:hAnsi="Times New Roman" w:cs="Times New Roman"/>
          <w:sz w:val="21"/>
          <w:szCs w:val="21"/>
          <w:lang w:eastAsia="ja-JP"/>
        </w:rPr>
      </w:pPr>
      <w:r>
        <w:rPr>
          <w:rFonts w:ascii="Times New Roman" w:eastAsia="MS Gothic" w:hAnsi="Times New Roman" w:cs="Times New Roman" w:hint="eastAsia"/>
          <w:sz w:val="21"/>
          <w:szCs w:val="21"/>
          <w:lang w:eastAsia="ja-JP"/>
        </w:rPr>
        <w:t>詳細なパラメータチューニング：学習率や正則化の強度など、さらなるハイパーパラメータの探索により、モデルの性能を最大限に引き出す余地がある。</w:t>
      </w:r>
    </w:p>
    <w:p w14:paraId="2D05658F" w14:textId="3D4A5405" w:rsidR="006D5704" w:rsidRPr="004C51C4" w:rsidRDefault="006D5704" w:rsidP="006D5704">
      <w:pPr>
        <w:rPr>
          <w:rFonts w:ascii="Times New Roman" w:eastAsia="MS Gothic" w:hAnsi="Times New Roman" w:cs="Times New Roman"/>
          <w:lang w:eastAsia="ja-JP"/>
        </w:rPr>
      </w:pPr>
      <w:r w:rsidRPr="004C51C4">
        <w:rPr>
          <w:rFonts w:ascii="Times New Roman" w:eastAsia="MS Gothic" w:hAnsi="Times New Roman" w:cs="Times New Roman"/>
          <w:lang w:eastAsia="ja-JP"/>
        </w:rPr>
        <w:t>参考文献</w:t>
      </w:r>
    </w:p>
    <w:p w14:paraId="50ECB75D" w14:textId="5DCC0AC2" w:rsidR="00140578" w:rsidRPr="004C51C4" w:rsidRDefault="00140578" w:rsidP="006D5704">
      <w:pPr>
        <w:rPr>
          <w:rFonts w:ascii="Times New Roman" w:eastAsia="Yu Gothic" w:hAnsi="Times New Roman" w:cs="Times New Roman"/>
          <w:sz w:val="21"/>
          <w:szCs w:val="21"/>
          <w:lang w:eastAsia="ja-JP"/>
        </w:rPr>
      </w:pPr>
      <w:r w:rsidRPr="004C51C4">
        <w:rPr>
          <w:rFonts w:ascii="Times New Roman" w:eastAsia="MS Gothic" w:hAnsi="Times New Roman" w:cs="Times New Roman"/>
          <w:sz w:val="21"/>
          <w:szCs w:val="21"/>
          <w:lang w:eastAsia="ja-JP"/>
        </w:rPr>
        <w:t xml:space="preserve">1) Gulati, A., Qin, J., Chiu, C., Parmar, N., Zhang, Y., Yu, J., Han, W., Wang, S., Zhang, Z., Wu, Y., &amp; Pang, R. (2020). Conformer: Convolution-augmented transformer for speech recognition. </w:t>
      </w:r>
      <w:proofErr w:type="spellStart"/>
      <w:r w:rsidRPr="004C51C4">
        <w:rPr>
          <w:rFonts w:ascii="Times New Roman" w:eastAsia="MS Gothic" w:hAnsi="Times New Roman" w:cs="Times New Roman"/>
          <w:sz w:val="21"/>
          <w:szCs w:val="21"/>
          <w:lang w:eastAsia="ja-JP"/>
        </w:rPr>
        <w:t>Interspeech</w:t>
      </w:r>
      <w:proofErr w:type="spellEnd"/>
      <w:r w:rsidRPr="004C51C4">
        <w:rPr>
          <w:rFonts w:ascii="Times New Roman" w:eastAsia="MS Gothic" w:hAnsi="Times New Roman" w:cs="Times New Roman"/>
          <w:sz w:val="21"/>
          <w:szCs w:val="21"/>
          <w:lang w:eastAsia="ja-JP"/>
        </w:rPr>
        <w:t xml:space="preserve"> 2022. https://doi.org/10.21437/interspeech.2020-3015</w:t>
      </w:r>
    </w:p>
    <w:p w14:paraId="04F0192F" w14:textId="64AE8B23" w:rsidR="00E074E5" w:rsidRPr="004C51C4" w:rsidRDefault="00140578" w:rsidP="00E074E5">
      <w:pPr>
        <w:rPr>
          <w:rFonts w:ascii="Times New Roman" w:eastAsia="MS Gothic" w:hAnsi="Times New Roman" w:cs="Times New Roman"/>
          <w:sz w:val="21"/>
          <w:szCs w:val="21"/>
          <w:lang w:eastAsia="ja-JP"/>
        </w:rPr>
      </w:pPr>
      <w:r w:rsidRPr="004C51C4">
        <w:rPr>
          <w:rFonts w:ascii="Times New Roman" w:eastAsia="MS Gothic" w:hAnsi="Times New Roman" w:cs="Times New Roman"/>
          <w:lang w:eastAsia="ja-JP"/>
        </w:rPr>
        <w:t>2)</w:t>
      </w:r>
      <w:r w:rsidRPr="004C51C4">
        <w:rPr>
          <w:rFonts w:ascii="Times New Roman" w:eastAsia="MS Gothic" w:hAnsi="Times New Roman" w:cs="Times New Roman"/>
          <w:sz w:val="21"/>
          <w:szCs w:val="21"/>
          <w:lang w:eastAsia="ja-JP"/>
        </w:rPr>
        <w:t xml:space="preserve"> </w:t>
      </w:r>
      <w:r w:rsidR="00E074E5" w:rsidRPr="004C51C4">
        <w:rPr>
          <w:rFonts w:ascii="Times New Roman" w:eastAsia="MS Gothic" w:hAnsi="Times New Roman" w:cs="Times New Roman"/>
          <w:sz w:val="21"/>
          <w:szCs w:val="21"/>
          <w:lang w:eastAsia="ja-JP"/>
        </w:rPr>
        <w:t xml:space="preserve">S. Hartmann and M. Baumert, "Subject-level Normalization to Improve A-phase Detection of Cyclic Alternating Pattern in Sleep EEG," 2023 45th Annual International Conference of the IEEE Engineering in Medicine &amp; Biology Society (EMBC), Sydney, Australia, 2023, pp. 1-4, </w:t>
      </w:r>
      <w:proofErr w:type="spellStart"/>
      <w:r w:rsidR="00E074E5" w:rsidRPr="004C51C4">
        <w:rPr>
          <w:rFonts w:ascii="Times New Roman" w:eastAsia="MS Gothic" w:hAnsi="Times New Roman" w:cs="Times New Roman"/>
          <w:sz w:val="21"/>
          <w:szCs w:val="21"/>
          <w:lang w:eastAsia="ja-JP"/>
        </w:rPr>
        <w:t>doi</w:t>
      </w:r>
      <w:proofErr w:type="spellEnd"/>
      <w:r w:rsidR="00E074E5" w:rsidRPr="004C51C4">
        <w:rPr>
          <w:rFonts w:ascii="Times New Roman" w:eastAsia="MS Gothic" w:hAnsi="Times New Roman" w:cs="Times New Roman"/>
          <w:sz w:val="21"/>
          <w:szCs w:val="21"/>
          <w:lang w:eastAsia="ja-JP"/>
        </w:rPr>
        <w:t>: 10.1109/EMBC40787.2023.10340124. keywords: {</w:t>
      </w:r>
      <w:proofErr w:type="spellStart"/>
      <w:r w:rsidR="00E074E5" w:rsidRPr="004C51C4">
        <w:rPr>
          <w:rFonts w:ascii="Times New Roman" w:eastAsia="MS Gothic" w:hAnsi="Times New Roman" w:cs="Times New Roman"/>
          <w:sz w:val="21"/>
          <w:szCs w:val="21"/>
          <w:lang w:eastAsia="ja-JP"/>
        </w:rPr>
        <w:t>Training;Recurrent</w:t>
      </w:r>
      <w:proofErr w:type="spellEnd"/>
      <w:r w:rsidR="00E074E5" w:rsidRPr="004C51C4">
        <w:rPr>
          <w:rFonts w:ascii="Times New Roman" w:eastAsia="MS Gothic" w:hAnsi="Times New Roman" w:cs="Times New Roman"/>
          <w:sz w:val="21"/>
          <w:szCs w:val="21"/>
          <w:lang w:eastAsia="ja-JP"/>
        </w:rPr>
        <w:t xml:space="preserve"> neural </w:t>
      </w:r>
      <w:proofErr w:type="spellStart"/>
      <w:r w:rsidR="00E074E5" w:rsidRPr="004C51C4">
        <w:rPr>
          <w:rFonts w:ascii="Times New Roman" w:eastAsia="MS Gothic" w:hAnsi="Times New Roman" w:cs="Times New Roman"/>
          <w:sz w:val="21"/>
          <w:szCs w:val="21"/>
          <w:lang w:eastAsia="ja-JP"/>
        </w:rPr>
        <w:t>networks;Sleep;Sociology;Training</w:t>
      </w:r>
      <w:proofErr w:type="spellEnd"/>
      <w:r w:rsidR="00E074E5" w:rsidRPr="004C51C4">
        <w:rPr>
          <w:rFonts w:ascii="Times New Roman" w:eastAsia="MS Gothic" w:hAnsi="Times New Roman" w:cs="Times New Roman"/>
          <w:sz w:val="21"/>
          <w:szCs w:val="21"/>
          <w:lang w:eastAsia="ja-JP"/>
        </w:rPr>
        <w:t xml:space="preserve"> </w:t>
      </w:r>
      <w:proofErr w:type="spellStart"/>
      <w:r w:rsidR="00E074E5" w:rsidRPr="004C51C4">
        <w:rPr>
          <w:rFonts w:ascii="Times New Roman" w:eastAsia="MS Gothic" w:hAnsi="Times New Roman" w:cs="Times New Roman"/>
          <w:sz w:val="21"/>
          <w:szCs w:val="21"/>
          <w:lang w:eastAsia="ja-JP"/>
        </w:rPr>
        <w:t>data;Electroencephalography;Recording</w:t>
      </w:r>
      <w:proofErr w:type="spellEnd"/>
      <w:r w:rsidR="00E074E5" w:rsidRPr="004C51C4">
        <w:rPr>
          <w:rFonts w:ascii="Times New Roman" w:eastAsia="MS Gothic" w:hAnsi="Times New Roman" w:cs="Times New Roman"/>
          <w:sz w:val="21"/>
          <w:szCs w:val="21"/>
          <w:lang w:eastAsia="ja-JP"/>
        </w:rPr>
        <w:t>},</w:t>
      </w:r>
    </w:p>
    <w:p w14:paraId="63416F7E" w14:textId="1892F27D" w:rsidR="00D14E63" w:rsidRDefault="004C51C4" w:rsidP="006D5704">
      <w:pPr>
        <w:rPr>
          <w:rFonts w:ascii="Times New Roman" w:eastAsia="Yu Gothic" w:hAnsi="Times New Roman" w:cs="Times New Roman"/>
          <w:sz w:val="21"/>
          <w:szCs w:val="21"/>
          <w:lang w:eastAsia="ja-JP"/>
        </w:rPr>
      </w:pPr>
      <w:r w:rsidRPr="004C51C4">
        <w:rPr>
          <w:rFonts w:ascii="Times New Roman" w:eastAsia="Yu Gothic" w:hAnsi="Times New Roman" w:cs="Times New Roman"/>
          <w:sz w:val="21"/>
          <w:szCs w:val="21"/>
          <w:lang w:eastAsia="ja-JP"/>
        </w:rPr>
        <w:t xml:space="preserve">3) A novel data augmentation strategy for robust deep learning classification of biomedical Time-Series data: application to ECG and EEG analysis. (n.d.). </w:t>
      </w:r>
      <w:hyperlink r:id="rId8" w:history="1">
        <w:r w:rsidR="00F51B58" w:rsidRPr="00434549">
          <w:rPr>
            <w:rStyle w:val="af0"/>
            <w:rFonts w:ascii="Times New Roman" w:eastAsia="Yu Gothic" w:hAnsi="Times New Roman" w:cs="Times New Roman"/>
            <w:sz w:val="21"/>
            <w:szCs w:val="21"/>
            <w:lang w:eastAsia="ja-JP"/>
          </w:rPr>
          <w:t>https://arxiv.org/html/2507.12645v1</w:t>
        </w:r>
      </w:hyperlink>
    </w:p>
    <w:p w14:paraId="7C0599DA" w14:textId="3F5CB082" w:rsidR="00F51B58" w:rsidRDefault="00F51B58" w:rsidP="006D5704">
      <w:pPr>
        <w:rPr>
          <w:rFonts w:ascii="Times New Roman" w:eastAsia="Yu Gothic" w:hAnsi="Times New Roman" w:cs="Times New Roman"/>
          <w:sz w:val="21"/>
          <w:szCs w:val="21"/>
          <w:lang w:eastAsia="ja-JP"/>
        </w:rPr>
      </w:pPr>
      <w:r>
        <w:rPr>
          <w:rFonts w:ascii="Times New Roman" w:eastAsia="Yu Gothic" w:hAnsi="Times New Roman" w:cs="Times New Roman" w:hint="eastAsia"/>
          <w:sz w:val="21"/>
          <w:szCs w:val="21"/>
          <w:lang w:eastAsia="ja-JP"/>
        </w:rPr>
        <w:t xml:space="preserve">4) </w:t>
      </w:r>
      <w:r w:rsidRPr="00F51B58">
        <w:rPr>
          <w:rFonts w:ascii="Times New Roman" w:eastAsia="Yu Gothic" w:hAnsi="Times New Roman" w:cs="Times New Roman"/>
          <w:sz w:val="21"/>
          <w:szCs w:val="21"/>
          <w:lang w:eastAsia="ja-JP"/>
        </w:rPr>
        <w:t xml:space="preserve">Rusak, E., Reizinger, P., Juhos, A., Bringmann, O., Zimmermann, R. S., &amp; Brendel, W. (2024, June 28). INFONCE: Identifying the gap between theory and practice. arXiv.org. </w:t>
      </w:r>
      <w:hyperlink r:id="rId9" w:history="1">
        <w:r w:rsidR="00BC19B7" w:rsidRPr="00EB54B8">
          <w:rPr>
            <w:rStyle w:val="af0"/>
            <w:rFonts w:ascii="Times New Roman" w:eastAsia="Yu Gothic" w:hAnsi="Times New Roman" w:cs="Times New Roman"/>
            <w:sz w:val="21"/>
            <w:szCs w:val="21"/>
            <w:lang w:eastAsia="ja-JP"/>
          </w:rPr>
          <w:t>https://arxiv.org/abs/2407.00143</w:t>
        </w:r>
      </w:hyperlink>
    </w:p>
    <w:p w14:paraId="01637388" w14:textId="0873B3AD" w:rsidR="00BC19B7" w:rsidRPr="004C51C4" w:rsidRDefault="00BC19B7" w:rsidP="006D5704">
      <w:pPr>
        <w:rPr>
          <w:rFonts w:ascii="Times New Roman" w:eastAsia="Yu Gothic" w:hAnsi="Times New Roman" w:cs="Times New Roman"/>
          <w:sz w:val="21"/>
          <w:szCs w:val="21"/>
          <w:lang w:eastAsia="ja-JP"/>
        </w:rPr>
      </w:pPr>
      <w:r>
        <w:rPr>
          <w:rFonts w:ascii="Times New Roman" w:eastAsia="Yu Gothic" w:hAnsi="Times New Roman" w:cs="Times New Roman" w:hint="eastAsia"/>
          <w:sz w:val="21"/>
          <w:szCs w:val="21"/>
          <w:lang w:eastAsia="ja-JP"/>
        </w:rPr>
        <w:t xml:space="preserve">5) </w:t>
      </w:r>
      <w:r w:rsidRPr="00BC19B7">
        <w:rPr>
          <w:rFonts w:ascii="Times New Roman" w:eastAsia="Yu Gothic" w:hAnsi="Times New Roman" w:cs="Times New Roman"/>
          <w:sz w:val="21"/>
          <w:szCs w:val="21"/>
          <w:lang w:eastAsia="ja-JP"/>
        </w:rPr>
        <w:t>Zhang, C., Jiang, P., Hou, Q., Wei, Y., Han, Q., Li, Z., &amp; Cheng, M. (2021). Delving deep into label smoothing. IEEE Transactions on Image Processing, 30, 5984–5996. https://doi.org/10.1109/tip.2021.3089942</w:t>
      </w:r>
    </w:p>
    <w:sectPr w:rsidR="00BC19B7" w:rsidRPr="004C51C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E49"/>
    <w:multiLevelType w:val="hybridMultilevel"/>
    <w:tmpl w:val="1C80A728"/>
    <w:lvl w:ilvl="0" w:tplc="373C648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52A4927"/>
    <w:multiLevelType w:val="multilevel"/>
    <w:tmpl w:val="AE627BF6"/>
    <w:lvl w:ilvl="0">
      <w:start w:val="1"/>
      <w:numFmt w:val="decimal"/>
      <w:lvlText w:val="%1."/>
      <w:lvlJc w:val="left"/>
      <w:pPr>
        <w:ind w:left="1920" w:hanging="480"/>
      </w:pPr>
      <w:rPr>
        <w:rFonts w:hint="eastAsia"/>
      </w:rPr>
    </w:lvl>
    <w:lvl w:ilvl="1">
      <w:start w:val="1"/>
      <w:numFmt w:val="decimal"/>
      <w:lvlText w:val="%1.%2"/>
      <w:lvlJc w:val="left"/>
      <w:pPr>
        <w:ind w:left="1920" w:hanging="480"/>
      </w:pPr>
      <w:rPr>
        <w:rFonts w:hint="default"/>
      </w:rPr>
    </w:lvl>
    <w:lvl w:ilvl="2">
      <w:start w:val="1"/>
      <w:numFmt w:val="bullet"/>
      <w:lvlText w:val=""/>
      <w:lvlJc w:val="left"/>
      <w:pPr>
        <w:ind w:left="2629" w:hanging="480"/>
      </w:pPr>
      <w:rPr>
        <w:rFonts w:ascii="Wingdings" w:hAnsi="Wingding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2" w15:restartNumberingAfterBreak="0">
    <w:nsid w:val="08D8774B"/>
    <w:multiLevelType w:val="hybridMultilevel"/>
    <w:tmpl w:val="DE504A74"/>
    <w:lvl w:ilvl="0" w:tplc="04090001">
      <w:start w:val="1"/>
      <w:numFmt w:val="bullet"/>
      <w:lvlText w:val=""/>
      <w:lvlJc w:val="left"/>
      <w:pPr>
        <w:ind w:left="960" w:hanging="480"/>
      </w:pPr>
      <w:rPr>
        <w:rFonts w:ascii="Wingdings" w:hAnsi="Wingdings" w:hint="default"/>
      </w:rPr>
    </w:lvl>
    <w:lvl w:ilvl="1" w:tplc="0409000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EB44FE7"/>
    <w:multiLevelType w:val="hybridMultilevel"/>
    <w:tmpl w:val="0B4A66E6"/>
    <w:lvl w:ilvl="0" w:tplc="04090001">
      <w:start w:val="1"/>
      <w:numFmt w:val="bullet"/>
      <w:lvlText w:val=""/>
      <w:lvlJc w:val="left"/>
      <w:pPr>
        <w:ind w:left="960" w:hanging="480"/>
      </w:pPr>
      <w:rPr>
        <w:rFonts w:ascii="Wingdings" w:hAnsi="Wingdings" w:hint="default"/>
      </w:rPr>
    </w:lvl>
    <w:lvl w:ilvl="1" w:tplc="04090001">
      <w:start w:val="1"/>
      <w:numFmt w:val="bullet"/>
      <w:lvlText w:val=""/>
      <w:lvlJc w:val="left"/>
      <w:pPr>
        <w:ind w:left="1440" w:hanging="480"/>
      </w:pPr>
      <w:rPr>
        <w:rFonts w:ascii="Wingdings" w:hAnsi="Wingdings" w:hint="default"/>
      </w:rPr>
    </w:lvl>
    <w:lvl w:ilvl="2" w:tplc="04090001">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0F185045"/>
    <w:multiLevelType w:val="hybridMultilevel"/>
    <w:tmpl w:val="6428D420"/>
    <w:lvl w:ilvl="0" w:tplc="04090001">
      <w:start w:val="1"/>
      <w:numFmt w:val="bullet"/>
      <w:lvlText w:val=""/>
      <w:lvlJc w:val="left"/>
      <w:pPr>
        <w:ind w:left="960" w:hanging="480"/>
      </w:pPr>
      <w:rPr>
        <w:rFonts w:ascii="Wingdings" w:hAnsi="Wingdings" w:hint="default"/>
      </w:rPr>
    </w:lvl>
    <w:lvl w:ilvl="1" w:tplc="0409000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15924977"/>
    <w:multiLevelType w:val="multilevel"/>
    <w:tmpl w:val="AE627BF6"/>
    <w:lvl w:ilvl="0">
      <w:start w:val="1"/>
      <w:numFmt w:val="decimal"/>
      <w:lvlText w:val="%1."/>
      <w:lvlJc w:val="left"/>
      <w:pPr>
        <w:ind w:left="480" w:hanging="480"/>
      </w:pPr>
      <w:rPr>
        <w:rFonts w:hint="eastAsia"/>
      </w:rPr>
    </w:lvl>
    <w:lvl w:ilvl="1">
      <w:start w:val="1"/>
      <w:numFmt w:val="decimal"/>
      <w:lvlText w:val="%1.%2"/>
      <w:lvlJc w:val="left"/>
      <w:pPr>
        <w:ind w:left="480" w:hanging="480"/>
      </w:pPr>
      <w:rPr>
        <w:rFonts w:hint="default"/>
      </w:rPr>
    </w:lvl>
    <w:lvl w:ilvl="2">
      <w:start w:val="1"/>
      <w:numFmt w:val="bullet"/>
      <w:lvlText w:val=""/>
      <w:lvlJc w:val="left"/>
      <w:pPr>
        <w:ind w:left="1189" w:hanging="480"/>
      </w:pPr>
      <w:rPr>
        <w:rFonts w:ascii="Wingdings" w:hAnsi="Wingding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71B2ECB"/>
    <w:multiLevelType w:val="multilevel"/>
    <w:tmpl w:val="AE627BF6"/>
    <w:lvl w:ilvl="0">
      <w:start w:val="1"/>
      <w:numFmt w:val="decimal"/>
      <w:lvlText w:val="%1."/>
      <w:lvlJc w:val="left"/>
      <w:pPr>
        <w:ind w:left="480" w:hanging="480"/>
      </w:pPr>
      <w:rPr>
        <w:rFonts w:hint="eastAsia"/>
      </w:rPr>
    </w:lvl>
    <w:lvl w:ilvl="1">
      <w:start w:val="1"/>
      <w:numFmt w:val="decimal"/>
      <w:lvlText w:val="%1.%2"/>
      <w:lvlJc w:val="left"/>
      <w:pPr>
        <w:ind w:left="480" w:hanging="480"/>
      </w:pPr>
      <w:rPr>
        <w:rFonts w:hint="default"/>
      </w:rPr>
    </w:lvl>
    <w:lvl w:ilvl="2">
      <w:start w:val="1"/>
      <w:numFmt w:val="bullet"/>
      <w:lvlText w:val=""/>
      <w:lvlJc w:val="left"/>
      <w:pPr>
        <w:ind w:left="1189" w:hanging="480"/>
      </w:pPr>
      <w:rPr>
        <w:rFonts w:ascii="Wingdings" w:hAnsi="Wingding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8BF0AC1"/>
    <w:multiLevelType w:val="hybridMultilevel"/>
    <w:tmpl w:val="70109322"/>
    <w:lvl w:ilvl="0" w:tplc="04090001">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DDD235B"/>
    <w:multiLevelType w:val="multilevel"/>
    <w:tmpl w:val="AE627BF6"/>
    <w:lvl w:ilvl="0">
      <w:start w:val="1"/>
      <w:numFmt w:val="decimal"/>
      <w:lvlText w:val="%1."/>
      <w:lvlJc w:val="left"/>
      <w:pPr>
        <w:ind w:left="480" w:hanging="480"/>
      </w:pPr>
      <w:rPr>
        <w:rFonts w:hint="eastAsia"/>
      </w:rPr>
    </w:lvl>
    <w:lvl w:ilvl="1">
      <w:start w:val="1"/>
      <w:numFmt w:val="decimal"/>
      <w:lvlText w:val="%1.%2"/>
      <w:lvlJc w:val="left"/>
      <w:pPr>
        <w:ind w:left="480" w:hanging="480"/>
      </w:pPr>
      <w:rPr>
        <w:rFonts w:hint="default"/>
      </w:rPr>
    </w:lvl>
    <w:lvl w:ilvl="2">
      <w:start w:val="1"/>
      <w:numFmt w:val="bullet"/>
      <w:lvlText w:val=""/>
      <w:lvlJc w:val="left"/>
      <w:pPr>
        <w:ind w:left="1189" w:hanging="480"/>
      </w:pPr>
      <w:rPr>
        <w:rFonts w:ascii="Wingdings" w:hAnsi="Wingding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340154B9"/>
    <w:multiLevelType w:val="hybridMultilevel"/>
    <w:tmpl w:val="AA0614A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36E410D3"/>
    <w:multiLevelType w:val="hybridMultilevel"/>
    <w:tmpl w:val="3DBCBA1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1" w15:restartNumberingAfterBreak="0">
    <w:nsid w:val="3C3633AC"/>
    <w:multiLevelType w:val="hybridMultilevel"/>
    <w:tmpl w:val="CBAC0242"/>
    <w:lvl w:ilvl="0" w:tplc="04090001">
      <w:start w:val="1"/>
      <w:numFmt w:val="bullet"/>
      <w:lvlText w:val=""/>
      <w:lvlJc w:val="left"/>
      <w:pPr>
        <w:ind w:left="1440" w:hanging="480"/>
      </w:pPr>
      <w:rPr>
        <w:rFonts w:ascii="Wingdings" w:hAnsi="Wingdings" w:hint="default"/>
      </w:rPr>
    </w:lvl>
    <w:lvl w:ilvl="1" w:tplc="0409000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4D6C72E2"/>
    <w:multiLevelType w:val="hybridMultilevel"/>
    <w:tmpl w:val="4AC277B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57AA6F14"/>
    <w:multiLevelType w:val="hybridMultilevel"/>
    <w:tmpl w:val="C512C866"/>
    <w:lvl w:ilvl="0" w:tplc="04090001">
      <w:start w:val="1"/>
      <w:numFmt w:val="bullet"/>
      <w:lvlText w:val=""/>
      <w:lvlJc w:val="left"/>
      <w:pPr>
        <w:ind w:left="906" w:hanging="480"/>
      </w:pPr>
      <w:rPr>
        <w:rFonts w:ascii="Wingdings" w:hAnsi="Wingdings" w:hint="default"/>
      </w:rPr>
    </w:lvl>
    <w:lvl w:ilvl="1" w:tplc="04090001">
      <w:start w:val="1"/>
      <w:numFmt w:val="bullet"/>
      <w:lvlText w:val=""/>
      <w:lvlJc w:val="left"/>
      <w:pPr>
        <w:ind w:left="1332"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5B9822D6"/>
    <w:multiLevelType w:val="hybridMultilevel"/>
    <w:tmpl w:val="6D56D346"/>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5" w15:restartNumberingAfterBreak="0">
    <w:nsid w:val="60C364B8"/>
    <w:multiLevelType w:val="multilevel"/>
    <w:tmpl w:val="AE627BF6"/>
    <w:lvl w:ilvl="0">
      <w:start w:val="1"/>
      <w:numFmt w:val="decimal"/>
      <w:lvlText w:val="%1."/>
      <w:lvlJc w:val="left"/>
      <w:pPr>
        <w:ind w:left="480" w:hanging="480"/>
      </w:pPr>
      <w:rPr>
        <w:rFonts w:hint="eastAsia"/>
      </w:rPr>
    </w:lvl>
    <w:lvl w:ilvl="1">
      <w:start w:val="1"/>
      <w:numFmt w:val="decimal"/>
      <w:lvlText w:val="%1.%2"/>
      <w:lvlJc w:val="left"/>
      <w:pPr>
        <w:ind w:left="480" w:hanging="480"/>
      </w:pPr>
      <w:rPr>
        <w:rFonts w:hint="default"/>
      </w:rPr>
    </w:lvl>
    <w:lvl w:ilvl="2">
      <w:start w:val="1"/>
      <w:numFmt w:val="bullet"/>
      <w:lvlText w:val=""/>
      <w:lvlJc w:val="left"/>
      <w:pPr>
        <w:ind w:left="1189" w:hanging="480"/>
      </w:pPr>
      <w:rPr>
        <w:rFonts w:ascii="Wingdings" w:hAnsi="Wingding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67835444"/>
    <w:multiLevelType w:val="hybridMultilevel"/>
    <w:tmpl w:val="07D858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6F5F6CC3"/>
    <w:multiLevelType w:val="hybridMultilevel"/>
    <w:tmpl w:val="3C166944"/>
    <w:lvl w:ilvl="0" w:tplc="04090001">
      <w:start w:val="1"/>
      <w:numFmt w:val="bullet"/>
      <w:lvlText w:val=""/>
      <w:lvlJc w:val="left"/>
      <w:pPr>
        <w:ind w:left="960" w:hanging="480"/>
      </w:pPr>
      <w:rPr>
        <w:rFonts w:ascii="Wingdings" w:hAnsi="Wingdings" w:hint="default"/>
      </w:rPr>
    </w:lvl>
    <w:lvl w:ilvl="1" w:tplc="0409000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73E44B8D"/>
    <w:multiLevelType w:val="hybridMultilevel"/>
    <w:tmpl w:val="1F6E0708"/>
    <w:lvl w:ilvl="0" w:tplc="04090001">
      <w:start w:val="1"/>
      <w:numFmt w:val="bullet"/>
      <w:lvlText w:val=""/>
      <w:lvlJc w:val="left"/>
      <w:pPr>
        <w:ind w:left="1440" w:hanging="480"/>
      </w:pPr>
      <w:rPr>
        <w:rFonts w:ascii="Wingdings" w:hAnsi="Wingdings" w:hint="default"/>
      </w:rPr>
    </w:lvl>
    <w:lvl w:ilvl="1" w:tplc="0409000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9" w15:restartNumberingAfterBreak="0">
    <w:nsid w:val="7AE60B1E"/>
    <w:multiLevelType w:val="hybridMultilevel"/>
    <w:tmpl w:val="5748C62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93063675">
    <w:abstractNumId w:val="5"/>
  </w:num>
  <w:num w:numId="2" w16cid:durableId="982853574">
    <w:abstractNumId w:val="6"/>
  </w:num>
  <w:num w:numId="3" w16cid:durableId="598027936">
    <w:abstractNumId w:val="16"/>
  </w:num>
  <w:num w:numId="4" w16cid:durableId="1911500925">
    <w:abstractNumId w:val="14"/>
  </w:num>
  <w:num w:numId="5" w16cid:durableId="1882400239">
    <w:abstractNumId w:val="17"/>
  </w:num>
  <w:num w:numId="6" w16cid:durableId="524833313">
    <w:abstractNumId w:val="3"/>
  </w:num>
  <w:num w:numId="7" w16cid:durableId="1528718932">
    <w:abstractNumId w:val="19"/>
  </w:num>
  <w:num w:numId="8" w16cid:durableId="1816332776">
    <w:abstractNumId w:val="12"/>
  </w:num>
  <w:num w:numId="9" w16cid:durableId="55513091">
    <w:abstractNumId w:val="18"/>
  </w:num>
  <w:num w:numId="10" w16cid:durableId="73012448">
    <w:abstractNumId w:val="4"/>
  </w:num>
  <w:num w:numId="11" w16cid:durableId="742533957">
    <w:abstractNumId w:val="11"/>
  </w:num>
  <w:num w:numId="12" w16cid:durableId="923611807">
    <w:abstractNumId w:val="10"/>
  </w:num>
  <w:num w:numId="13" w16cid:durableId="1985574029">
    <w:abstractNumId w:val="2"/>
  </w:num>
  <w:num w:numId="14" w16cid:durableId="2126998186">
    <w:abstractNumId w:val="13"/>
  </w:num>
  <w:num w:numId="15" w16cid:durableId="1499349729">
    <w:abstractNumId w:val="1"/>
  </w:num>
  <w:num w:numId="16" w16cid:durableId="2047102291">
    <w:abstractNumId w:val="8"/>
  </w:num>
  <w:num w:numId="17" w16cid:durableId="692725974">
    <w:abstractNumId w:val="15"/>
  </w:num>
  <w:num w:numId="18" w16cid:durableId="2030719737">
    <w:abstractNumId w:val="7"/>
  </w:num>
  <w:num w:numId="19" w16cid:durableId="1314870845">
    <w:abstractNumId w:val="9"/>
  </w:num>
  <w:num w:numId="20" w16cid:durableId="2120907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spelling="clean" w:grammar="dirty"/>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14"/>
    <w:rsid w:val="00014AE1"/>
    <w:rsid w:val="0005224C"/>
    <w:rsid w:val="00071C2B"/>
    <w:rsid w:val="000816EC"/>
    <w:rsid w:val="00091C24"/>
    <w:rsid w:val="000A1A84"/>
    <w:rsid w:val="000E73F5"/>
    <w:rsid w:val="00103C22"/>
    <w:rsid w:val="0013717A"/>
    <w:rsid w:val="00140578"/>
    <w:rsid w:val="00173FC7"/>
    <w:rsid w:val="001944D7"/>
    <w:rsid w:val="001B6D9A"/>
    <w:rsid w:val="00200295"/>
    <w:rsid w:val="00252A82"/>
    <w:rsid w:val="002843D9"/>
    <w:rsid w:val="002C3DB3"/>
    <w:rsid w:val="00303741"/>
    <w:rsid w:val="00323856"/>
    <w:rsid w:val="00343921"/>
    <w:rsid w:val="00356988"/>
    <w:rsid w:val="003B7943"/>
    <w:rsid w:val="003F02CC"/>
    <w:rsid w:val="0043720B"/>
    <w:rsid w:val="004A4582"/>
    <w:rsid w:val="004C1287"/>
    <w:rsid w:val="004C51C4"/>
    <w:rsid w:val="005004F7"/>
    <w:rsid w:val="005E0C31"/>
    <w:rsid w:val="005E26B1"/>
    <w:rsid w:val="006331A3"/>
    <w:rsid w:val="00692FA2"/>
    <w:rsid w:val="006D5704"/>
    <w:rsid w:val="00775CC1"/>
    <w:rsid w:val="007E12EB"/>
    <w:rsid w:val="0083293C"/>
    <w:rsid w:val="00832C35"/>
    <w:rsid w:val="008D373A"/>
    <w:rsid w:val="0099689C"/>
    <w:rsid w:val="00A83BC9"/>
    <w:rsid w:val="00AA403D"/>
    <w:rsid w:val="00AB6640"/>
    <w:rsid w:val="00B32423"/>
    <w:rsid w:val="00BC19B7"/>
    <w:rsid w:val="00BF4FB8"/>
    <w:rsid w:val="00C07914"/>
    <w:rsid w:val="00C26FEE"/>
    <w:rsid w:val="00C6198F"/>
    <w:rsid w:val="00C7149D"/>
    <w:rsid w:val="00D02FB6"/>
    <w:rsid w:val="00D14E63"/>
    <w:rsid w:val="00D43390"/>
    <w:rsid w:val="00D8216C"/>
    <w:rsid w:val="00D858F4"/>
    <w:rsid w:val="00DE5C20"/>
    <w:rsid w:val="00E074E5"/>
    <w:rsid w:val="00E16BE7"/>
    <w:rsid w:val="00E746D1"/>
    <w:rsid w:val="00EC5E0B"/>
    <w:rsid w:val="00ED4A67"/>
    <w:rsid w:val="00F307DF"/>
    <w:rsid w:val="00F327A4"/>
    <w:rsid w:val="00F51B58"/>
    <w:rsid w:val="00F66C32"/>
    <w:rsid w:val="00FC7A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B573"/>
  <w15:chartTrackingRefBased/>
  <w15:docId w15:val="{1869F94B-7A4E-442A-989B-A3402974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79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9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791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0791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079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791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079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7914"/>
    <w:pPr>
      <w:keepNext/>
      <w:keepLines/>
      <w:spacing w:before="40"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07914"/>
    <w:pPr>
      <w:keepNext/>
      <w:keepLines/>
      <w:spacing w:before="40"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0791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0791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0791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0791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07914"/>
    <w:rPr>
      <w:rFonts w:eastAsiaTheme="majorEastAsia" w:cstheme="majorBidi"/>
      <w:color w:val="0F4761" w:themeColor="accent1" w:themeShade="BF"/>
    </w:rPr>
  </w:style>
  <w:style w:type="character" w:customStyle="1" w:styleId="60">
    <w:name w:val="標題 6 字元"/>
    <w:basedOn w:val="a0"/>
    <w:link w:val="6"/>
    <w:uiPriority w:val="9"/>
    <w:semiHidden/>
    <w:rsid w:val="00C07914"/>
    <w:rPr>
      <w:rFonts w:eastAsiaTheme="majorEastAsia" w:cstheme="majorBidi"/>
      <w:color w:val="595959" w:themeColor="text1" w:themeTint="A6"/>
    </w:rPr>
  </w:style>
  <w:style w:type="character" w:customStyle="1" w:styleId="70">
    <w:name w:val="標題 7 字元"/>
    <w:basedOn w:val="a0"/>
    <w:link w:val="7"/>
    <w:uiPriority w:val="9"/>
    <w:semiHidden/>
    <w:rsid w:val="00C07914"/>
    <w:rPr>
      <w:rFonts w:eastAsiaTheme="majorEastAsia" w:cstheme="majorBidi"/>
      <w:color w:val="595959" w:themeColor="text1" w:themeTint="A6"/>
    </w:rPr>
  </w:style>
  <w:style w:type="character" w:customStyle="1" w:styleId="80">
    <w:name w:val="標題 8 字元"/>
    <w:basedOn w:val="a0"/>
    <w:link w:val="8"/>
    <w:uiPriority w:val="9"/>
    <w:semiHidden/>
    <w:rsid w:val="00C07914"/>
    <w:rPr>
      <w:rFonts w:eastAsiaTheme="majorEastAsia" w:cstheme="majorBidi"/>
      <w:color w:val="272727" w:themeColor="text1" w:themeTint="D8"/>
    </w:rPr>
  </w:style>
  <w:style w:type="character" w:customStyle="1" w:styleId="90">
    <w:name w:val="標題 9 字元"/>
    <w:basedOn w:val="a0"/>
    <w:link w:val="9"/>
    <w:uiPriority w:val="9"/>
    <w:semiHidden/>
    <w:rsid w:val="00C07914"/>
    <w:rPr>
      <w:rFonts w:eastAsiaTheme="majorEastAsia" w:cstheme="majorBidi"/>
      <w:color w:val="272727" w:themeColor="text1" w:themeTint="D8"/>
    </w:rPr>
  </w:style>
  <w:style w:type="paragraph" w:styleId="a3">
    <w:name w:val="Title"/>
    <w:basedOn w:val="a"/>
    <w:next w:val="a"/>
    <w:link w:val="a4"/>
    <w:uiPriority w:val="10"/>
    <w:qFormat/>
    <w:rsid w:val="00C079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079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9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079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7914"/>
    <w:pPr>
      <w:spacing w:before="160"/>
      <w:jc w:val="center"/>
    </w:pPr>
    <w:rPr>
      <w:i/>
      <w:iCs/>
      <w:color w:val="404040" w:themeColor="text1" w:themeTint="BF"/>
    </w:rPr>
  </w:style>
  <w:style w:type="character" w:customStyle="1" w:styleId="a8">
    <w:name w:val="引文 字元"/>
    <w:basedOn w:val="a0"/>
    <w:link w:val="a7"/>
    <w:uiPriority w:val="29"/>
    <w:rsid w:val="00C07914"/>
    <w:rPr>
      <w:i/>
      <w:iCs/>
      <w:color w:val="404040" w:themeColor="text1" w:themeTint="BF"/>
    </w:rPr>
  </w:style>
  <w:style w:type="paragraph" w:styleId="a9">
    <w:name w:val="List Paragraph"/>
    <w:basedOn w:val="a"/>
    <w:uiPriority w:val="34"/>
    <w:qFormat/>
    <w:rsid w:val="00C07914"/>
    <w:pPr>
      <w:ind w:left="720"/>
      <w:contextualSpacing/>
    </w:pPr>
  </w:style>
  <w:style w:type="character" w:styleId="aa">
    <w:name w:val="Intense Emphasis"/>
    <w:basedOn w:val="a0"/>
    <w:uiPriority w:val="21"/>
    <w:qFormat/>
    <w:rsid w:val="00C07914"/>
    <w:rPr>
      <w:i/>
      <w:iCs/>
      <w:color w:val="0F4761" w:themeColor="accent1" w:themeShade="BF"/>
    </w:rPr>
  </w:style>
  <w:style w:type="paragraph" w:styleId="ab">
    <w:name w:val="Intense Quote"/>
    <w:basedOn w:val="a"/>
    <w:next w:val="a"/>
    <w:link w:val="ac"/>
    <w:uiPriority w:val="30"/>
    <w:qFormat/>
    <w:rsid w:val="00C07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07914"/>
    <w:rPr>
      <w:i/>
      <w:iCs/>
      <w:color w:val="0F4761" w:themeColor="accent1" w:themeShade="BF"/>
    </w:rPr>
  </w:style>
  <w:style w:type="character" w:styleId="ad">
    <w:name w:val="Intense Reference"/>
    <w:basedOn w:val="a0"/>
    <w:uiPriority w:val="32"/>
    <w:qFormat/>
    <w:rsid w:val="00C07914"/>
    <w:rPr>
      <w:b/>
      <w:bCs/>
      <w:smallCaps/>
      <w:color w:val="0F4761" w:themeColor="accent1" w:themeShade="BF"/>
      <w:spacing w:val="5"/>
    </w:rPr>
  </w:style>
  <w:style w:type="paragraph" w:styleId="ae">
    <w:name w:val="Date"/>
    <w:basedOn w:val="a"/>
    <w:next w:val="a"/>
    <w:link w:val="af"/>
    <w:uiPriority w:val="99"/>
    <w:semiHidden/>
    <w:unhideWhenUsed/>
    <w:rsid w:val="006D5704"/>
    <w:pPr>
      <w:jc w:val="right"/>
    </w:pPr>
  </w:style>
  <w:style w:type="character" w:customStyle="1" w:styleId="af">
    <w:name w:val="日期 字元"/>
    <w:basedOn w:val="a0"/>
    <w:link w:val="ae"/>
    <w:uiPriority w:val="99"/>
    <w:semiHidden/>
    <w:rsid w:val="006D5704"/>
  </w:style>
  <w:style w:type="character" w:styleId="af0">
    <w:name w:val="Hyperlink"/>
    <w:basedOn w:val="a0"/>
    <w:uiPriority w:val="99"/>
    <w:unhideWhenUsed/>
    <w:rsid w:val="00D14E63"/>
    <w:rPr>
      <w:color w:val="467886" w:themeColor="hyperlink"/>
      <w:u w:val="single"/>
    </w:rPr>
  </w:style>
  <w:style w:type="character" w:styleId="af1">
    <w:name w:val="Unresolved Mention"/>
    <w:basedOn w:val="a0"/>
    <w:uiPriority w:val="99"/>
    <w:semiHidden/>
    <w:unhideWhenUsed/>
    <w:rsid w:val="00D14E63"/>
    <w:rPr>
      <w:color w:val="605E5C"/>
      <w:shd w:val="clear" w:color="auto" w:fill="E1DFDD"/>
    </w:rPr>
  </w:style>
  <w:style w:type="table" w:styleId="af2">
    <w:name w:val="Table Grid"/>
    <w:basedOn w:val="a1"/>
    <w:uiPriority w:val="39"/>
    <w:rsid w:val="00200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rsid w:val="00E074E5"/>
    <w:rPr>
      <w:color w:val="96607D" w:themeColor="followedHyperlink"/>
      <w:u w:val="single"/>
    </w:rPr>
  </w:style>
  <w:style w:type="character" w:styleId="af4">
    <w:name w:val="Placeholder Text"/>
    <w:basedOn w:val="a0"/>
    <w:uiPriority w:val="99"/>
    <w:semiHidden/>
    <w:rsid w:val="00F51B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4094">
      <w:bodyDiv w:val="1"/>
      <w:marLeft w:val="0"/>
      <w:marRight w:val="0"/>
      <w:marTop w:val="0"/>
      <w:marBottom w:val="0"/>
      <w:divBdr>
        <w:top w:val="none" w:sz="0" w:space="0" w:color="auto"/>
        <w:left w:val="none" w:sz="0" w:space="0" w:color="auto"/>
        <w:bottom w:val="none" w:sz="0" w:space="0" w:color="auto"/>
        <w:right w:val="none" w:sz="0" w:space="0" w:color="auto"/>
      </w:divBdr>
      <w:divsChild>
        <w:div w:id="1801460895">
          <w:marLeft w:val="-720"/>
          <w:marRight w:val="0"/>
          <w:marTop w:val="0"/>
          <w:marBottom w:val="0"/>
          <w:divBdr>
            <w:top w:val="none" w:sz="0" w:space="0" w:color="auto"/>
            <w:left w:val="none" w:sz="0" w:space="0" w:color="auto"/>
            <w:bottom w:val="none" w:sz="0" w:space="0" w:color="auto"/>
            <w:right w:val="none" w:sz="0" w:space="0" w:color="auto"/>
          </w:divBdr>
        </w:div>
      </w:divsChild>
    </w:div>
    <w:div w:id="763260097">
      <w:bodyDiv w:val="1"/>
      <w:marLeft w:val="0"/>
      <w:marRight w:val="0"/>
      <w:marTop w:val="0"/>
      <w:marBottom w:val="0"/>
      <w:divBdr>
        <w:top w:val="none" w:sz="0" w:space="0" w:color="auto"/>
        <w:left w:val="none" w:sz="0" w:space="0" w:color="auto"/>
        <w:bottom w:val="none" w:sz="0" w:space="0" w:color="auto"/>
        <w:right w:val="none" w:sz="0" w:space="0" w:color="auto"/>
      </w:divBdr>
      <w:divsChild>
        <w:div w:id="1976913396">
          <w:marLeft w:val="-720"/>
          <w:marRight w:val="0"/>
          <w:marTop w:val="0"/>
          <w:marBottom w:val="0"/>
          <w:divBdr>
            <w:top w:val="none" w:sz="0" w:space="0" w:color="auto"/>
            <w:left w:val="none" w:sz="0" w:space="0" w:color="auto"/>
            <w:bottom w:val="none" w:sz="0" w:space="0" w:color="auto"/>
            <w:right w:val="none" w:sz="0" w:space="0" w:color="auto"/>
          </w:divBdr>
        </w:div>
      </w:divsChild>
    </w:div>
    <w:div w:id="1604336415">
      <w:bodyDiv w:val="1"/>
      <w:marLeft w:val="0"/>
      <w:marRight w:val="0"/>
      <w:marTop w:val="0"/>
      <w:marBottom w:val="0"/>
      <w:divBdr>
        <w:top w:val="none" w:sz="0" w:space="0" w:color="auto"/>
        <w:left w:val="none" w:sz="0" w:space="0" w:color="auto"/>
        <w:bottom w:val="none" w:sz="0" w:space="0" w:color="auto"/>
        <w:right w:val="none" w:sz="0" w:space="0" w:color="auto"/>
      </w:divBdr>
      <w:divsChild>
        <w:div w:id="471093096">
          <w:marLeft w:val="-720"/>
          <w:marRight w:val="0"/>
          <w:marTop w:val="0"/>
          <w:marBottom w:val="0"/>
          <w:divBdr>
            <w:top w:val="none" w:sz="0" w:space="0" w:color="auto"/>
            <w:left w:val="none" w:sz="0" w:space="0" w:color="auto"/>
            <w:bottom w:val="none" w:sz="0" w:space="0" w:color="auto"/>
            <w:right w:val="none" w:sz="0" w:space="0" w:color="auto"/>
          </w:divBdr>
        </w:div>
      </w:divsChild>
    </w:div>
    <w:div w:id="1872765609">
      <w:bodyDiv w:val="1"/>
      <w:marLeft w:val="0"/>
      <w:marRight w:val="0"/>
      <w:marTop w:val="0"/>
      <w:marBottom w:val="0"/>
      <w:divBdr>
        <w:top w:val="none" w:sz="0" w:space="0" w:color="auto"/>
        <w:left w:val="none" w:sz="0" w:space="0" w:color="auto"/>
        <w:bottom w:val="none" w:sz="0" w:space="0" w:color="auto"/>
        <w:right w:val="none" w:sz="0" w:space="0" w:color="auto"/>
      </w:divBdr>
      <w:divsChild>
        <w:div w:id="4026826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7.12645v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407.00143"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2707</TotalTime>
  <Pages>9</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果琳 本田</dc:creator>
  <cp:keywords/>
  <dc:description/>
  <cp:lastModifiedBy>果琳 本田</cp:lastModifiedBy>
  <cp:revision>8</cp:revision>
  <cp:lastPrinted>2025-07-23T14:22:00Z</cp:lastPrinted>
  <dcterms:created xsi:type="dcterms:W3CDTF">2025-07-21T07:33:00Z</dcterms:created>
  <dcterms:modified xsi:type="dcterms:W3CDTF">2025-07-23T16:57:00Z</dcterms:modified>
</cp:coreProperties>
</file>