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1ACA" w:rsidRPr="00BF6F1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391ACA" w:rsidRPr="00BF6F1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391ACA" w:rsidRPr="00BF6F1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391ACA" w:rsidRPr="00BF6F1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28A54DAB" w:rsidR="00391ACA" w:rsidRPr="00BF6F14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BF6F1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00000C" w14:textId="77777777" w:rsidR="00391ACA" w:rsidRPr="00BF6F14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391ACA" w:rsidRPr="00BF6F14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BF6F1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07EC8DED" w:rsidR="00391ACA" w:rsidRPr="00BF6F14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Хлебутина</w:t>
      </w:r>
      <w:proofErr w:type="spellEnd"/>
    </w:p>
    <w:p w14:paraId="0000001B" w14:textId="3477EE42" w:rsidR="00391ACA" w:rsidRPr="00BF6F14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04</w:t>
      </w: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391ACA" w:rsidRPr="00BF6F14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391ACA" w:rsidRPr="00BF6F14" w:rsidRDefault="00391AC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391ACA" w:rsidRPr="00BF6F1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391ACA" w:rsidRPr="00BF6F14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F6F1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558A4686" w14:textId="77777777" w:rsidR="00E22A34" w:rsidRPr="00E22A34" w:rsidRDefault="00000000" w:rsidP="00E22A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E22A34"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работы — изучить основы построения и отображения 3D-объектов средствами </w:t>
      </w:r>
      <w:proofErr w:type="spellStart"/>
      <w:r w:rsidR="00E22A34"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="00E22A34"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C07386" w14:textId="77777777" w:rsidR="00E22A34" w:rsidRPr="00E22A34" w:rsidRDefault="00E22A34" w:rsidP="00E22A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По варианту №11 реализован правильный икосаэдр. Дополнительно сделаны:</w:t>
      </w:r>
    </w:p>
    <w:p w14:paraId="74091FB9" w14:textId="77777777" w:rsidR="00E22A34" w:rsidRPr="00E22A34" w:rsidRDefault="00E22A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Обеспече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ние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переключени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матрицы проекции (ортографическая и перспективная) в интерфейсе </w:t>
      </w:r>
    </w:p>
    <w:p w14:paraId="79032100" w14:textId="7B551D8C" w:rsidR="00E22A34" w:rsidRPr="00E22A34" w:rsidRDefault="00E22A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2. Добав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лены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элементы интерфейса для изменения позиции, поворота и растяжения фигуры </w:t>
      </w:r>
    </w:p>
    <w:p w14:paraId="4BF6445D" w14:textId="32B1356C" w:rsidR="00E22A34" w:rsidRPr="00E22A34" w:rsidRDefault="00E22A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3. Добав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лена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возможность движения и поворота фигуры по сложной траектории, сдела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элемент интерфейса для паузы и воспроизведения “анимации”, а также возможность изменять скорость “анимации” и другие параметры траектории (например радиус траектории и др.) </w:t>
      </w:r>
    </w:p>
    <w:p w14:paraId="1D2E6158" w14:textId="28FCF10A" w:rsidR="00E22A34" w:rsidRPr="00E22A34" w:rsidRDefault="00E22A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4. Добав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лена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возможность изменять цвет фигуры с помощью элементов интерфейса </w:t>
      </w:r>
    </w:p>
    <w:p w14:paraId="00000027" w14:textId="0FC0ED31" w:rsidR="00391ACA" w:rsidRPr="00E22A34" w:rsidRDefault="00E22A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5. Назнач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ено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процедурное задание цвета вершин</w:t>
      </w:r>
      <w:r w:rsidRPr="00E22A3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9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391ACA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F6F1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4DBD0ACD" w14:textId="4189795A" w:rsidR="001B1F99" w:rsidRPr="001B1F99" w:rsidRDefault="001B1F9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B1F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Построение икосаэдра</w:t>
      </w:r>
    </w:p>
    <w:p w14:paraId="633CB7C7" w14:textId="3B2D6FB9" w:rsidR="002D75D6" w:rsidRDefault="00000000" w:rsidP="00A07B50">
      <w:pPr>
        <w:jc w:val="both"/>
        <w:rPr>
          <w:rFonts w:eastAsia="Times New Roman"/>
          <w:sz w:val="28"/>
          <w:szCs w:val="28"/>
          <w:lang w:val="ru-RU"/>
        </w:rPr>
      </w:pPr>
      <w:r w:rsidRPr="00BF6F1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2D75D6"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Правильный икосаэдр состоит из 12 вершин и 20 треугольных граней. Координаты его вершин задаются</w:t>
      </w:r>
      <w:r w:rsidR="002D75D6" w:rsidRPr="002D75D6">
        <w:rPr>
          <w:rFonts w:eastAsia="Times New Roman"/>
          <w:sz w:val="28"/>
          <w:szCs w:val="28"/>
          <w:lang w:val="ru-RU"/>
        </w:rPr>
        <w:t xml:space="preserve"> через золотое сечени</w:t>
      </w:r>
      <w:r w:rsidR="002D75D6">
        <w:rPr>
          <w:rFonts w:eastAsia="Times New Roman"/>
          <w:sz w:val="28"/>
          <w:szCs w:val="28"/>
          <w:lang w:val="ru-RU"/>
        </w:rPr>
        <w:t>е</w:t>
      </w:r>
    </w:p>
    <w:p w14:paraId="4F268416" w14:textId="4895BD28" w:rsidR="002D75D6" w:rsidRPr="002D75D6" w:rsidRDefault="002D75D6" w:rsidP="00A07B50">
      <w:pPr>
        <w:jc w:val="both"/>
        <w:rPr>
          <w:rFonts w:eastAsia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ru-RU"/>
            </w:rPr>
            <m:t>φ=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2</m:t>
              </m:r>
            </m:den>
          </m:f>
        </m:oMath>
      </m:oMathPara>
    </w:p>
    <w:p w14:paraId="196A8C4A" w14:textId="52BBC2D9" w:rsidR="002D75D6" w:rsidRPr="002D75D6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Используются вершины вида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0,±1,±φ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, 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±1,±φ,0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,(±φ,0,±1)</m:t>
        </m:r>
      </m:oMath>
    </w:p>
    <w:p w14:paraId="0D9C3F24" w14:textId="548E5E47" w:rsidR="002D75D6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Каждая вершина хранит координаты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цвет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RGB</w:t>
      </w: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. Грани задаются индексами: каждые три индекса образуют один треугольник.</w:t>
      </w:r>
    </w:p>
    <w:p w14:paraId="76E1E735" w14:textId="77777777" w:rsidR="001B1F99" w:rsidRPr="001B1F99" w:rsidRDefault="001B1F99" w:rsidP="001B1F9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B1F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Однородные координаты и матрицы 4×4</w:t>
      </w:r>
    </w:p>
    <w:p w14:paraId="13183C71" w14:textId="7E9E5EC0" w:rsidR="001B1F99" w:rsidRPr="002D75D6" w:rsidRDefault="001B1F99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F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Точка в пространстве задаётся координатами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z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.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1F99">
        <w:rPr>
          <w:rFonts w:ascii="Times New Roman" w:eastAsia="Times New Roman" w:hAnsi="Times New Roman" w:cs="Times New Roman"/>
          <w:sz w:val="28"/>
          <w:szCs w:val="28"/>
          <w:lang w:val="ru-RU"/>
        </w:rPr>
        <w:t>Для того чтобы перенос также можно было записать в виде матричного преобразования, используется четвёртая координата:</w:t>
      </w: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p=(x, y,z,1)</m:t>
        </m:r>
      </m:oMath>
    </w:p>
    <w:p w14:paraId="3E2EF0B1" w14:textId="74C956C7" w:rsidR="002D75D6" w:rsidRPr="002D75D6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изменения положения и формы объекта использовались матрицы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4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×4</m:t>
        </m:r>
      </m:oMath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CC3C896" w14:textId="03FCA5F6" w:rsidR="002D75D6" w:rsidRPr="002D75D6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масштабирования:</w:t>
      </w:r>
    </w:p>
    <w:p w14:paraId="3777F733" w14:textId="179ED947" w:rsidR="001B1F99" w:rsidRPr="001B1F99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S=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616FA7F9" w14:textId="77777777" w:rsidR="002D75D6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переноса:</w:t>
      </w:r>
    </w:p>
    <w:p w14:paraId="72264838" w14:textId="0B1D915C" w:rsidR="002D75D6" w:rsidRPr="001B1F99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lastRenderedPageBreak/>
            <m:t>T=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242BC375" w14:textId="76F23A32" w:rsidR="001B1F99" w:rsidRDefault="001B1F99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F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Эти преобразования используются для изменения положения и размера фигуры через интерфейс </w:t>
      </w:r>
      <w:proofErr w:type="spellStart"/>
      <w:r w:rsidRPr="001B1F99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1B1F9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F473162" w14:textId="44B0BA33" w:rsidR="001B1F99" w:rsidRPr="001B1F99" w:rsidRDefault="001B1F99" w:rsidP="002D75D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B1F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Повороты вокруг осей</w:t>
      </w:r>
    </w:p>
    <w:p w14:paraId="748AB034" w14:textId="52015AD2" w:rsidR="002D75D6" w:rsidRPr="0059192E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поворота используются матрицы вокруг осей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Z</m:t>
        </m:r>
      </m:oMath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Например, поворот вокруг оси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X</m:t>
        </m:r>
      </m:oMath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59192E" w:rsidRPr="0059192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FCA702E" w14:textId="0683965F" w:rsidR="0059192E" w:rsidRPr="001B1F99" w:rsidRDefault="001B1F99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227B5DF4" w14:textId="1088CA64" w:rsidR="001B1F99" w:rsidRPr="001B1F99" w:rsidRDefault="001B1F99" w:rsidP="002D75D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B1F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Порядок преобразований</w:t>
      </w:r>
    </w:p>
    <w:p w14:paraId="5C9DC432" w14:textId="77777777" w:rsidR="00521218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преобразования объекта объединяются в модельную матрицу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M</m:t>
        </m:r>
      </m:oMath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64B1ECEC" w14:textId="1E504864" w:rsidR="00521218" w:rsidRPr="00521218" w:rsidRDefault="00521218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M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position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orbit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z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S</m:t>
          </m:r>
        </m:oMath>
      </m:oMathPara>
    </w:p>
    <w:p w14:paraId="6ED18E8D" w14:textId="77777777" w:rsidR="00521218" w:rsidRPr="00521218" w:rsidRDefault="00521218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>Сначала к вершинам применяется масштабирование, затем повороты, после этого движение по траектории и пользовательское смещение.</w:t>
      </w:r>
    </w:p>
    <w:p w14:paraId="7856B6F9" w14:textId="77777777" w:rsidR="00521218" w:rsidRPr="00521218" w:rsidRDefault="00521218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>Порядок умножения матриц важен, так как перестановка преобразований изменяет итоговое положение объекта.</w:t>
      </w:r>
    </w:p>
    <w:p w14:paraId="1C326F7A" w14:textId="24E1606A" w:rsidR="00521218" w:rsidRPr="00521218" w:rsidRDefault="00521218" w:rsidP="002D75D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212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Камера и матрица </w:t>
      </w:r>
      <w:r w:rsidRPr="005212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MVP</w:t>
      </w:r>
    </w:p>
    <w:p w14:paraId="537C08CB" w14:textId="77777777" w:rsidR="00521218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отображения объекта также используются матрица вида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V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V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T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0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-8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)</m:t>
        </m:r>
      </m:oMath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матрица проекции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P</m:t>
        </m:r>
      </m:oMath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3B541C7E" w14:textId="66EFCE1C" w:rsidR="00521218" w:rsidRPr="00521218" w:rsidRDefault="00521218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 матрица имеет вид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MVP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PVM, 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>де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M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модельная матрица,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V</m:t>
        </m:r>
      </m:oMath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вида,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P</m:t>
        </m:r>
      </m:oMath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матрица проекции.</w:t>
      </w:r>
    </w:p>
    <w:p w14:paraId="3886A83A" w14:textId="3A5F483F" w:rsidR="002D75D6" w:rsidRDefault="00521218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Pr="00521218">
        <w:rPr>
          <w:rFonts w:ascii="Times New Roman" w:eastAsia="Times New Roman" w:hAnsi="Times New Roman" w:cs="Times New Roman"/>
          <w:sz w:val="28"/>
          <w:szCs w:val="28"/>
        </w:rPr>
        <w:t>vertex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21218">
        <w:rPr>
          <w:rFonts w:ascii="Times New Roman" w:eastAsia="Times New Roman" w:hAnsi="Times New Roman" w:cs="Times New Roman"/>
          <w:sz w:val="28"/>
          <w:szCs w:val="28"/>
        </w:rPr>
        <w:t>shader</w:t>
      </w: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координата вершины преобразуется по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D6"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формуле</w:t>
      </w:r>
      <w:r w:rsidR="00DD2B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c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lip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PV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="00DD2B1A" w:rsidRPr="00DD2B1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7ECE775" w14:textId="1EA64106" w:rsidR="00521218" w:rsidRPr="00521218" w:rsidRDefault="00521218" w:rsidP="002D75D6">
      <w:pP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</w:pPr>
      <w:r w:rsidRPr="005212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Перспективная и ортографическая проекции</w:t>
      </w:r>
    </w:p>
    <w:p w14:paraId="44213C5F" w14:textId="77777777" w:rsidR="00521218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программе реализованы перспективная и ортографическая проекции. </w:t>
      </w:r>
    </w:p>
    <w:p w14:paraId="7CC9359A" w14:textId="77777777" w:rsidR="00521218" w:rsidRPr="00521218" w:rsidRDefault="00521218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>В перспективной проекции удалённые части объекта выглядят меньше. Используются ближняя и дальняя плоскости отсечения, угол обзора и отношение ширины окна к высоте.</w:t>
      </w:r>
    </w:p>
    <w:p w14:paraId="4E1A5E97" w14:textId="77777777" w:rsidR="00521218" w:rsidRPr="00521218" w:rsidRDefault="00521218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1218">
        <w:rPr>
          <w:rFonts w:ascii="Times New Roman" w:eastAsia="Times New Roman" w:hAnsi="Times New Roman" w:cs="Times New Roman"/>
          <w:sz w:val="28"/>
          <w:szCs w:val="28"/>
          <w:lang w:val="ru-RU"/>
        </w:rPr>
        <w:t>В ортографической проекции видимый размер объекта не зависит от расстояния до камеры.</w:t>
      </w:r>
    </w:p>
    <w:p w14:paraId="55A2EA0A" w14:textId="77777777" w:rsidR="00521218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Переключение между ними выполняется через интерфейс </w:t>
      </w:r>
      <w:proofErr w:type="spellStart"/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015DA7" w14:textId="65F95507" w:rsidR="002D75D6" w:rsidRPr="002D75D6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ось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Y</m:t>
        </m:r>
      </m:oMath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экранного пространства направлена вниз, поэтому при настройке </w:t>
      </w:r>
      <w:proofErr w:type="spellStart"/>
      <w:r w:rsidR="00DD2B1A">
        <w:rPr>
          <w:rFonts w:ascii="Times New Roman" w:eastAsia="Times New Roman" w:hAnsi="Times New Roman" w:cs="Times New Roman"/>
          <w:sz w:val="28"/>
          <w:szCs w:val="28"/>
          <w:lang w:val="en-US"/>
        </w:rPr>
        <w:t>VkViewport</w:t>
      </w:r>
      <w:proofErr w:type="spellEnd"/>
      <w:r w:rsidR="00DD2B1A" w:rsidRPr="00DD2B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используется отрицательная высота. </w:t>
      </w:r>
    </w:p>
    <w:p w14:paraId="5DD48942" w14:textId="41666448" w:rsidR="00001C7F" w:rsidRDefault="00001C7F" w:rsidP="002D75D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01C7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Анимация фигуры</w:t>
      </w:r>
    </w:p>
    <w:p w14:paraId="1E75C7F1" w14:textId="7282EDE0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Движение икосаэдра задаётся параметрически:</w:t>
      </w:r>
    </w:p>
    <w:p w14:paraId="606D9246" w14:textId="259043FD" w:rsidR="0059192E" w:rsidRPr="00001C7F" w:rsidRDefault="0059192E" w:rsidP="00A07B50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φ</m:t>
            </m:r>
          </m:e>
        </m:func>
      </m:oMath>
      <w:r w:rsidRPr="0059192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0.35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φ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,  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z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</m:func>
          </m:e>
        </m:func>
      </m:oMath>
    </w:p>
    <w:p w14:paraId="35F3BA4C" w14:textId="0B459D4B" w:rsidR="00001C7F" w:rsidRDefault="002D75D6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где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R</m:t>
        </m:r>
      </m:oMath>
      <w:r w:rsidR="00001C7F"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59192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радиус</w:t>
      </w:r>
      <w:r w:rsidRPr="0059192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D75D6">
        <w:rPr>
          <w:rFonts w:ascii="Times New Roman" w:eastAsia="Times New Roman" w:hAnsi="Times New Roman" w:cs="Times New Roman"/>
          <w:sz w:val="28"/>
          <w:szCs w:val="28"/>
          <w:lang w:val="ru-RU"/>
        </w:rPr>
        <w:t>траектории</w:t>
      </w:r>
      <w:r w:rsid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001C7F"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φ</m:t>
        </m:r>
      </m:oMath>
      <w:r w:rsidR="00001C7F"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меняется со временем.</w:t>
      </w:r>
    </w:p>
    <w:p w14:paraId="3DFD943B" w14:textId="77777777" w:rsid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Фаза обновляется по формуле</w:t>
      </w:r>
    </w:p>
    <w:p w14:paraId="27B26B8F" w14:textId="7AF7D995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new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old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+v∆t</m:t>
        </m:r>
      </m:oMath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783A147F" w14:textId="30190BBF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v</m:t>
        </m:r>
      </m:oMath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скорость анимации,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∆t</m:t>
        </m:r>
      </m:oMath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время между кадрами.</w:t>
      </w:r>
    </w:p>
    <w:p w14:paraId="67313E8D" w14:textId="77777777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изменить скорость, радиус и поставить анимацию на паузу.</w:t>
      </w:r>
    </w:p>
    <w:p w14:paraId="2AB4577A" w14:textId="7359500E" w:rsidR="00001C7F" w:rsidRPr="00001C7F" w:rsidRDefault="00001C7F" w:rsidP="00001C7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01C7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Процедурные цвета</w:t>
      </w:r>
    </w:p>
    <w:p w14:paraId="04E841FA" w14:textId="77777777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Цвет каждой вершины зависит от её локальных координат.</w:t>
      </w:r>
    </w:p>
    <w:p w14:paraId="5D37C3EC" w14:textId="730143B1" w:rsid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красного канала используется координата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x</m:t>
        </m:r>
      </m:oMath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для зелёного 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y</m:t>
        </m:r>
      </m:oMath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для синего 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z</m:t>
        </m:r>
      </m:oMath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DB64590" w14:textId="4EE85946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R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=0.25+0.75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x+φ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2φ</m:t>
              </m:r>
            </m:den>
          </m:f>
        </m:oMath>
      </m:oMathPara>
    </w:p>
    <w:p w14:paraId="0DEAB7BE" w14:textId="0B8037C5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G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 0.25+0.75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y+ φ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2φ</m:t>
              </m:r>
            </m:den>
          </m:f>
        </m:oMath>
      </m:oMathPara>
    </w:p>
    <w:p w14:paraId="43160850" w14:textId="2F6D7E87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B=0.25+0.75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z+ φ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2φ</m:t>
              </m:r>
            </m:den>
          </m:f>
        </m:oMath>
      </m:oMathPara>
    </w:p>
    <w:p w14:paraId="137739E2" w14:textId="36476E06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 значения координат переводятся в диапазон примерно от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0.25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F444ED" w14:textId="77777777" w:rsidR="00001C7F" w:rsidRPr="00001C7F" w:rsidRDefault="00001C7F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Выбранный через </w:t>
      </w:r>
      <w:proofErr w:type="spellStart"/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>ColorEdit</w:t>
      </w:r>
      <w:proofErr w:type="spellEnd"/>
      <w:r w:rsidRPr="00001C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цвет дополнительно умножается на цвет вершины</w:t>
      </w:r>
    </w:p>
    <w:p w14:paraId="35905BA5" w14:textId="37B8248E" w:rsidR="002D75D6" w:rsidRDefault="00001C7F" w:rsidP="002D75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001C7F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Используемые</w:t>
      </w:r>
      <w:proofErr w:type="spellEnd"/>
      <w:r w:rsidRPr="00001C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C7F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объекты</w:t>
      </w:r>
      <w:proofErr w:type="spellEnd"/>
      <w:r w:rsidRPr="00001C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Vulkan</w:t>
      </w:r>
    </w:p>
    <w:p w14:paraId="1ACDB0AE" w14:textId="77777777" w:rsidR="00A07B50" w:rsidRPr="00A07B50" w:rsidRDefault="00A07B50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хранения данных вершин используется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Vertex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индексы треугольных граней находятся в Index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FFC213" w14:textId="77777777" w:rsidR="00A07B50" w:rsidRPr="00A07B50" w:rsidRDefault="00A07B50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матрицу MVP и множитель цвета, которые меняются во время работы программы.</w:t>
      </w:r>
    </w:p>
    <w:p w14:paraId="71C53BF3" w14:textId="77777777" w:rsidR="00A07B50" w:rsidRPr="00A07B50" w:rsidRDefault="00A07B50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en-US"/>
        </w:rPr>
        <w:t>VkDescriptorSet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связывает</w:t>
      </w:r>
      <w:r w:rsidRPr="00A07B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uniform buffer </w:t>
      </w:r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A07B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shader.</w:t>
      </w:r>
    </w:p>
    <w:p w14:paraId="3699CC71" w14:textId="77777777" w:rsidR="00A07B50" w:rsidRPr="00A07B50" w:rsidRDefault="00A07B50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VkPipeline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задаёт основные этапы графического конвейера: формат вершин, сборку треугольников, растеризацию,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depth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используемые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shaders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544EBEF" w14:textId="77777777" w:rsidR="00A07B50" w:rsidRPr="00A07B50" w:rsidRDefault="00A07B50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VkShaderModule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скомпилированные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vertex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fragment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shaders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1C0459" w14:textId="77777777" w:rsidR="00A07B50" w:rsidRPr="00A07B50" w:rsidRDefault="00A07B50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VkCommandBuffer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 команды для GPU: начало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render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pass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подключение </w:t>
      </w:r>
      <w:proofErr w:type="spellStart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буферов и команду отрисовки.</w:t>
      </w:r>
    </w:p>
    <w:p w14:paraId="4DDF799C" w14:textId="77777777" w:rsidR="00A07B50" w:rsidRPr="00A07B50" w:rsidRDefault="00A07B50" w:rsidP="00A07B5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B50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отображения икосаэдра используется индексированная отрисовка</w:t>
      </w:r>
    </w:p>
    <w:p w14:paraId="32AFC1AA" w14:textId="77777777" w:rsidR="00001C7F" w:rsidRPr="00001C7F" w:rsidRDefault="00001C7F" w:rsidP="002D75D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00002C" w14:textId="1029FB5A" w:rsidR="00391ACA" w:rsidRPr="00DD2B1A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391ACA" w:rsidRPr="00DD2B1A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391ACA" w:rsidRPr="00BF6F14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F6F1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Результаты</w:t>
      </w:r>
    </w:p>
    <w:p w14:paraId="35B39D94" w14:textId="060C6001" w:rsidR="00BE249C" w:rsidRDefault="00BE249C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BE249C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3CBC36F" wp14:editId="37B45913">
            <wp:extent cx="5733415" cy="3057525"/>
            <wp:effectExtent l="0" t="0" r="635" b="9525"/>
            <wp:docPr id="166066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1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FEDB" w14:textId="0511A820" w:rsidR="00BE249C" w:rsidRPr="00BE249C" w:rsidRDefault="00BE249C" w:rsidP="00BE249C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24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BE249C"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Правильный икосаэдр в перспективной проекции. Отображается модель из 12 вершин и 20 треугольных граней с процедурно заданными цветами вершин.</w:t>
      </w:r>
    </w:p>
    <w:p w14:paraId="0A5BFAF2" w14:textId="32627C7A" w:rsidR="00BE249C" w:rsidRDefault="00BE249C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BE249C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74E282B" wp14:editId="338BE486">
            <wp:extent cx="5733415" cy="3072765"/>
            <wp:effectExtent l="0" t="0" r="635" b="0"/>
            <wp:docPr id="58931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19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2763" w14:textId="1C10249B" w:rsidR="00BE249C" w:rsidRPr="00BE249C" w:rsidRDefault="00BE249C" w:rsidP="00BE249C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24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2 - </w:t>
      </w:r>
      <w:r w:rsidRPr="00BE24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Икосаэдр в ортографической проекции. Через интерфейс </w:t>
      </w:r>
      <w:proofErr w:type="spellStart"/>
      <w:r w:rsidRPr="00BE249C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BE24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изменены положение, поворот и масштаб объекта.</w:t>
      </w:r>
    </w:p>
    <w:p w14:paraId="3278FDD0" w14:textId="25DA03C3" w:rsidR="00BE249C" w:rsidRDefault="00BE249C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E249C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7CF2290" wp14:editId="4F127EFA">
            <wp:extent cx="5733415" cy="3062605"/>
            <wp:effectExtent l="0" t="0" r="635" b="4445"/>
            <wp:docPr id="42911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6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0B01" w14:textId="6925E1A5" w:rsidR="00BE249C" w:rsidRPr="00BE249C" w:rsidRDefault="00BE249C" w:rsidP="00BE249C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24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 — Изменение цвета и анимация объекта. Цвет фигуры изменяется через </w:t>
      </w:r>
      <w:proofErr w:type="spellStart"/>
      <w:r w:rsidRPr="00BE249C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BE24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положение объекта — в соответствии с заданной траекторией. </w:t>
      </w:r>
      <w:proofErr w:type="spellStart"/>
      <w:r w:rsidRPr="00BE249C">
        <w:rPr>
          <w:rFonts w:ascii="Times New Roman" w:eastAsia="Times New Roman" w:hAnsi="Times New Roman" w:cs="Times New Roman"/>
          <w:sz w:val="28"/>
          <w:szCs w:val="28"/>
        </w:rPr>
        <w:t>Скорость</w:t>
      </w:r>
      <w:proofErr w:type="spellEnd"/>
      <w:r w:rsidRPr="00BE249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BE249C">
        <w:rPr>
          <w:rFonts w:ascii="Times New Roman" w:eastAsia="Times New Roman" w:hAnsi="Times New Roman" w:cs="Times New Roman"/>
          <w:sz w:val="28"/>
          <w:szCs w:val="28"/>
        </w:rPr>
        <w:t>радиус</w:t>
      </w:r>
      <w:proofErr w:type="spellEnd"/>
      <w:r w:rsidRPr="00BE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249C">
        <w:rPr>
          <w:rFonts w:ascii="Times New Roman" w:eastAsia="Times New Roman" w:hAnsi="Times New Roman" w:cs="Times New Roman"/>
          <w:sz w:val="28"/>
          <w:szCs w:val="28"/>
        </w:rPr>
        <w:t>движения</w:t>
      </w:r>
      <w:proofErr w:type="spellEnd"/>
      <w:r w:rsidRPr="00BE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249C">
        <w:rPr>
          <w:rFonts w:ascii="Times New Roman" w:eastAsia="Times New Roman" w:hAnsi="Times New Roman" w:cs="Times New Roman"/>
          <w:sz w:val="28"/>
          <w:szCs w:val="28"/>
        </w:rPr>
        <w:t>задаются</w:t>
      </w:r>
      <w:proofErr w:type="spellEnd"/>
      <w:r w:rsidRPr="00BE24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249C">
        <w:rPr>
          <w:rFonts w:ascii="Times New Roman" w:eastAsia="Times New Roman" w:hAnsi="Times New Roman" w:cs="Times New Roman"/>
          <w:sz w:val="28"/>
          <w:szCs w:val="28"/>
        </w:rPr>
        <w:t>пользователем</w:t>
      </w:r>
      <w:proofErr w:type="spellEnd"/>
      <w:r w:rsidRPr="00BE24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30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391ACA" w:rsidRPr="00BF6F14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391ACA" w:rsidRPr="00BF4369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F436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30D831FE" w14:textId="1DEF23C0" w:rsidR="00BF4369" w:rsidRPr="00BF4369" w:rsidRDefault="00BF4369" w:rsidP="00BF436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лабораторной работы я научилась:</w:t>
      </w:r>
    </w:p>
    <w:p w14:paraId="7102AD5E" w14:textId="77777777" w:rsidR="00BF4369" w:rsidRPr="00BF4369" w:rsidRDefault="00BF4369" w:rsidP="00BF436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задавать 3D-объект с помощью вершин и индексов;</w:t>
      </w:r>
    </w:p>
    <w:p w14:paraId="0EC1F606" w14:textId="77777777" w:rsidR="00BF4369" w:rsidRPr="00BF4369" w:rsidRDefault="00BF4369" w:rsidP="00BF436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использовать матрицы переноса, масштабирования и поворота;</w:t>
      </w:r>
    </w:p>
    <w:p w14:paraId="4207F5DB" w14:textId="77777777" w:rsidR="00BF4369" w:rsidRPr="00BF4369" w:rsidRDefault="00BF4369" w:rsidP="00BF436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работать с перспективной и ортографической проекциями;</w:t>
      </w:r>
    </w:p>
    <w:p w14:paraId="466FBCCF" w14:textId="77777777" w:rsidR="00BF4369" w:rsidRPr="00BF4369" w:rsidRDefault="00BF4369" w:rsidP="00BF436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передавать данные в </w:t>
      </w:r>
      <w:proofErr w:type="spellStart"/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shaders</w:t>
      </w:r>
      <w:proofErr w:type="spellEnd"/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7AB1A67" w14:textId="77777777" w:rsidR="00BF4369" w:rsidRPr="00BF4369" w:rsidRDefault="00BF4369" w:rsidP="00BF436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управлять параметрами объекта через </w:t>
      </w:r>
      <w:proofErr w:type="spellStart"/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A20CD05" w14:textId="77777777" w:rsidR="00BF4369" w:rsidRPr="00BF4369" w:rsidRDefault="00BF4369" w:rsidP="00BF436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369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реализовывать простую анимацию и процедурное задание цвета.</w:t>
      </w:r>
    </w:p>
    <w:p w14:paraId="00000033" w14:textId="2765E600" w:rsidR="00391ACA" w:rsidRPr="00BF4369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4" w14:textId="77777777" w:rsidR="00391ACA" w:rsidRPr="00BF4369" w:rsidRDefault="00391AC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391ACA" w:rsidRPr="00BF43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3D1B81E5-178B-4820-8CBC-08EC86CCC6E0}"/>
    <w:embedItalic r:id="rId2" w:fontKey="{E7E11D73-6896-4D2E-8CE5-3308BDE063E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6DF403EB-1F2D-4EFA-9657-7387575B7BE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2DD04A8-5C1F-4ED1-A296-D8147FB689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2351"/>
    <w:multiLevelType w:val="multilevel"/>
    <w:tmpl w:val="4120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95095"/>
    <w:multiLevelType w:val="multilevel"/>
    <w:tmpl w:val="408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B09C8"/>
    <w:multiLevelType w:val="multilevel"/>
    <w:tmpl w:val="C19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09853">
    <w:abstractNumId w:val="2"/>
  </w:num>
  <w:num w:numId="2" w16cid:durableId="1359236004">
    <w:abstractNumId w:val="0"/>
  </w:num>
  <w:num w:numId="3" w16cid:durableId="1438014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ACA"/>
    <w:rsid w:val="00001C7F"/>
    <w:rsid w:val="001B1F99"/>
    <w:rsid w:val="002D75D6"/>
    <w:rsid w:val="00391ACA"/>
    <w:rsid w:val="00521218"/>
    <w:rsid w:val="0059192E"/>
    <w:rsid w:val="00A07B50"/>
    <w:rsid w:val="00BE249C"/>
    <w:rsid w:val="00BF4369"/>
    <w:rsid w:val="00BF6F14"/>
    <w:rsid w:val="00C628CF"/>
    <w:rsid w:val="00DD2B1A"/>
    <w:rsid w:val="00E2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5E7C7"/>
  <w15:docId w15:val="{1D633643-7A24-4438-8DD7-2774267E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BF6F14"/>
    <w:rPr>
      <w:rFonts w:ascii="Times New Roman" w:hAnsi="Times New Roman" w:cs="Times New Roman"/>
      <w:sz w:val="24"/>
      <w:szCs w:val="24"/>
    </w:rPr>
  </w:style>
  <w:style w:type="character" w:styleId="a6">
    <w:name w:val="Placeholder Text"/>
    <w:basedOn w:val="a0"/>
    <w:uiPriority w:val="99"/>
    <w:semiHidden/>
    <w:rsid w:val="002D75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Карина</cp:lastModifiedBy>
  <cp:revision>2</cp:revision>
  <dcterms:created xsi:type="dcterms:W3CDTF">2026-10-05T14:56:00Z</dcterms:created>
  <dcterms:modified xsi:type="dcterms:W3CDTF">2026-10-05T17:03:00Z</dcterms:modified>
</cp:coreProperties>
</file>