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C89F1" w14:textId="77777777" w:rsidR="00577D8A" w:rsidRDefault="00577D8A" w:rsidP="00577D8A">
      <w:pPr>
        <w:jc w:val="center"/>
        <w:rPr>
          <w:rFonts w:ascii="Cavolini" w:eastAsia="Malgun Gothic Semilight" w:hAnsi="Cavolini" w:cs="Cavolini"/>
          <w:b/>
          <w:b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00B0F0"/>
            </w14:solidFill>
            <w14:prstDash w14:val="solid"/>
            <w14:round/>
          </w14:textOutline>
        </w:rPr>
      </w:pPr>
      <w:r>
        <w:rPr>
          <w:rFonts w:ascii="Cavolini" w:eastAsia="Malgun Gothic Semilight" w:hAnsi="Cavolini" w:cs="Cavolini"/>
          <w:b/>
          <w:b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00B0F0"/>
            </w14:solidFill>
            <w14:prstDash w14:val="solid"/>
            <w14:round/>
          </w14:textOutline>
        </w:rPr>
        <w:t>UNIVERSIDAD DON BOSCO</w:t>
      </w:r>
    </w:p>
    <w:p w14:paraId="2594BFD7" w14:textId="77777777" w:rsidR="00577D8A" w:rsidRDefault="00577D8A" w:rsidP="00577D8A">
      <w:pPr>
        <w:rPr>
          <w:b/>
          <w:b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00B0F0"/>
            </w14:solidFill>
            <w14:prstDash w14:val="solid"/>
            <w14:round/>
          </w14:textOutline>
        </w:rPr>
      </w:pPr>
    </w:p>
    <w:p w14:paraId="56905F84" w14:textId="77777777" w:rsidR="00577D8A" w:rsidRDefault="00577D8A" w:rsidP="00577D8A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b/>
          <w:bCs/>
          <w:sz w:val="24"/>
          <w:szCs w:val="24"/>
        </w:rPr>
        <w:t>Integrantes:</w:t>
      </w:r>
      <w:r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 xml:space="preserve">  Alejandra Yamileth Candelario Chávez     CC161062</w:t>
      </w:r>
    </w:p>
    <w:p w14:paraId="7BAD1E92" w14:textId="77777777" w:rsidR="00577D8A" w:rsidRDefault="00577D8A" w:rsidP="00577D8A">
      <w:pPr>
        <w:rPr>
          <w:rFonts w:ascii="Malgun Gothic Semilight" w:eastAsia="Malgun Gothic Semilight" w:hAnsi="Malgun Gothic Semilight" w:cs="Malgun Gothic Semilight" w:hint="eastAsia"/>
          <w:sz w:val="24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 xml:space="preserve">                     Karina Lisbeth Ángel Quezada   AQ161844</w:t>
      </w:r>
    </w:p>
    <w:p w14:paraId="3B7ABC27" w14:textId="77777777" w:rsidR="00577D8A" w:rsidRDefault="00577D8A" w:rsidP="00577D8A">
      <w:pPr>
        <w:rPr>
          <w:rFonts w:ascii="Malgun Gothic Semilight" w:eastAsia="Malgun Gothic Semilight" w:hAnsi="Malgun Gothic Semilight" w:cs="Malgun Gothic Semilight" w:hint="eastAsia"/>
          <w:sz w:val="24"/>
          <w:szCs w:val="24"/>
        </w:rPr>
      </w:pPr>
    </w:p>
    <w:p w14:paraId="6E90FA68" w14:textId="44725C9D" w:rsidR="00577D8A" w:rsidRDefault="00577D8A" w:rsidP="00577D8A">
      <w:pPr>
        <w:rPr>
          <w:rFonts w:ascii="Malgun Gothic Semilight" w:eastAsia="Malgun Gothic Semilight" w:hAnsi="Malgun Gothic Semilight" w:cs="Malgun Gothic Semilight" w:hint="eastAsia"/>
          <w:sz w:val="24"/>
          <w:szCs w:val="24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Prueba práctica 2</w:t>
      </w:r>
    </w:p>
    <w:p w14:paraId="4AE36A9B" w14:textId="77777777" w:rsidR="00577D8A" w:rsidRDefault="00577D8A" w:rsidP="00577D8A">
      <w:pPr>
        <w:rPr>
          <w:rFonts w:ascii="Malgun Gothic Semilight" w:eastAsia="Malgun Gothic Semilight" w:hAnsi="Malgun Gothic Semilight" w:cs="Malgun Gothic Semilight" w:hint="eastAsia"/>
          <w:sz w:val="24"/>
          <w:szCs w:val="24"/>
        </w:rPr>
      </w:pPr>
    </w:p>
    <w:p w14:paraId="117D9BD8" w14:textId="4DA32BED" w:rsidR="00577D8A" w:rsidRDefault="00577D8A" w:rsidP="00577D8A">
      <w:pPr>
        <w:rPr>
          <w:rFonts w:ascii="Malgun Gothic Semilight" w:eastAsia="Malgun Gothic Semilight" w:hAnsi="Malgun Gothic Semilight" w:cs="Malgun Gothic Semilight" w:hint="eastAsia"/>
          <w:sz w:val="24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b/>
          <w:bCs/>
          <w:sz w:val="24"/>
          <w:szCs w:val="24"/>
        </w:rPr>
        <w:t xml:space="preserve">Materia: </w:t>
      </w:r>
      <w:r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Lenguajes </w:t>
      </w:r>
      <w:r w:rsidR="00747277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Interpretados en el Cliente </w:t>
      </w:r>
    </w:p>
    <w:p w14:paraId="1AD077A6" w14:textId="77777777" w:rsidR="00577D8A" w:rsidRDefault="00577D8A" w:rsidP="00577D8A">
      <w:pPr>
        <w:rPr>
          <w:rFonts w:ascii="Malgun Gothic Semilight" w:eastAsia="Malgun Gothic Semilight" w:hAnsi="Malgun Gothic Semilight" w:cs="Malgun Gothic Semilight" w:hint="eastAsia"/>
          <w:sz w:val="24"/>
          <w:szCs w:val="24"/>
        </w:rPr>
      </w:pPr>
    </w:p>
    <w:p w14:paraId="50592821" w14:textId="5EDA1DEF" w:rsidR="00577D8A" w:rsidRPr="00747277" w:rsidRDefault="00577D8A" w:rsidP="00577D8A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b/>
          <w:bCs/>
          <w:sz w:val="24"/>
          <w:szCs w:val="24"/>
        </w:rPr>
        <w:t>Grupo:</w:t>
      </w:r>
      <w:r w:rsidR="00747277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</w:t>
      </w:r>
      <w:r w:rsidR="00747277">
        <w:rPr>
          <w:rFonts w:ascii="Malgun Gothic Semilight" w:eastAsia="Malgun Gothic Semilight" w:hAnsi="Malgun Gothic Semilight" w:cs="Malgun Gothic Semilight"/>
          <w:sz w:val="24"/>
          <w:szCs w:val="24"/>
        </w:rPr>
        <w:t>04L</w:t>
      </w:r>
    </w:p>
    <w:p w14:paraId="58B1D6A1" w14:textId="77777777" w:rsidR="00577D8A" w:rsidRDefault="00577D8A" w:rsidP="00577D8A">
      <w:p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</w:p>
    <w:p w14:paraId="440D3694" w14:textId="2092BA99" w:rsidR="00747277" w:rsidRDefault="00577D8A" w:rsidP="00747277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Porcentaje alcanzado: </w:t>
      </w:r>
      <w:r>
        <w:rPr>
          <w:rFonts w:ascii="Malgun Gothic Semilight" w:eastAsia="Malgun Gothic Semilight" w:hAnsi="Malgun Gothic Semilight" w:cs="Malgun Gothic Semilight" w:hint="eastAsia"/>
          <w:b/>
          <w:bCs/>
          <w:sz w:val="24"/>
          <w:szCs w:val="24"/>
        </w:rPr>
        <w:t xml:space="preserve"> </w:t>
      </w:r>
    </w:p>
    <w:p w14:paraId="380D499D" w14:textId="0AA5AF8A" w:rsidR="00747277" w:rsidRDefault="00747277" w:rsidP="00747277">
      <w:pPr>
        <w:pStyle w:val="Prrafodelista"/>
        <w:numPr>
          <w:ilvl w:val="0"/>
          <w:numId w:val="1"/>
        </w:num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</w:rPr>
        <w:t>Problema 1 --- 40%</w:t>
      </w:r>
    </w:p>
    <w:p w14:paraId="114C08FE" w14:textId="1E4D1E31" w:rsidR="00747277" w:rsidRDefault="00747277" w:rsidP="00747277">
      <w:pPr>
        <w:pStyle w:val="Prrafodelista"/>
        <w:numPr>
          <w:ilvl w:val="0"/>
          <w:numId w:val="1"/>
        </w:num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</w:rPr>
        <w:t>Problema 2 --- 50%</w:t>
      </w:r>
    </w:p>
    <w:p w14:paraId="41E67091" w14:textId="407938C0" w:rsidR="00747277" w:rsidRDefault="00747277">
      <w:pPr>
        <w:spacing w:line="259" w:lineRule="auto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</w:rPr>
        <w:br w:type="page"/>
      </w:r>
    </w:p>
    <w:p w14:paraId="5049FB5F" w14:textId="6FE22C66" w:rsidR="00C30F60" w:rsidRPr="00C30F60" w:rsidRDefault="00C30F60" w:rsidP="00C30F60">
      <w:pPr>
        <w:pStyle w:val="Prrafodelista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r w:rsidRPr="00C30F60"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81AD78D" wp14:editId="78FF88DF">
            <wp:simplePos x="0" y="0"/>
            <wp:positionH relativeFrom="column">
              <wp:posOffset>-189230</wp:posOffset>
            </wp:positionH>
            <wp:positionV relativeFrom="paragraph">
              <wp:posOffset>429524</wp:posOffset>
            </wp:positionV>
            <wp:extent cx="5747385" cy="2334260"/>
            <wp:effectExtent l="0" t="0" r="5715" b="889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0F60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0E54C33" wp14:editId="41F1138D">
            <wp:simplePos x="0" y="0"/>
            <wp:positionH relativeFrom="column">
              <wp:posOffset>-189865</wp:posOffset>
            </wp:positionH>
            <wp:positionV relativeFrom="paragraph">
              <wp:posOffset>2888121</wp:posOffset>
            </wp:positionV>
            <wp:extent cx="5747385" cy="2308225"/>
            <wp:effectExtent l="0" t="0" r="571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277" w:rsidRPr="00C30F60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Problema 1</w:t>
      </w:r>
    </w:p>
    <w:p w14:paraId="2F540CF0" w14:textId="20B0C5AA" w:rsidR="00747277" w:rsidRDefault="00C30F60" w:rsidP="00747277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C30F60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7C2B62D3" wp14:editId="408A2D90">
            <wp:simplePos x="0" y="0"/>
            <wp:positionH relativeFrom="column">
              <wp:posOffset>-189865</wp:posOffset>
            </wp:positionH>
            <wp:positionV relativeFrom="paragraph">
              <wp:posOffset>4954921</wp:posOffset>
            </wp:positionV>
            <wp:extent cx="5759450" cy="2339340"/>
            <wp:effectExtent l="0" t="0" r="0" b="381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ED6552" w14:textId="0C75BF5C" w:rsidR="00747277" w:rsidRDefault="00747277" w:rsidP="00747277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</w:p>
    <w:p w14:paraId="4B1B303F" w14:textId="6B199990" w:rsidR="00C30F60" w:rsidRDefault="00C30F60" w:rsidP="00747277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33E7831" wp14:editId="52E68530">
            <wp:simplePos x="0" y="0"/>
            <wp:positionH relativeFrom="column">
              <wp:posOffset>-498747</wp:posOffset>
            </wp:positionH>
            <wp:positionV relativeFrom="paragraph">
              <wp:posOffset>4942840</wp:posOffset>
            </wp:positionV>
            <wp:extent cx="6739890" cy="1983105"/>
            <wp:effectExtent l="0" t="0" r="381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989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16F1528" wp14:editId="13B139F0">
            <wp:simplePos x="0" y="0"/>
            <wp:positionH relativeFrom="column">
              <wp:posOffset>-273050</wp:posOffset>
            </wp:positionH>
            <wp:positionV relativeFrom="paragraph">
              <wp:posOffset>2484120</wp:posOffset>
            </wp:positionV>
            <wp:extent cx="5918200" cy="2398395"/>
            <wp:effectExtent l="0" t="0" r="6350" b="190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95D4E30" wp14:editId="0F2C6FD9">
            <wp:simplePos x="0" y="0"/>
            <wp:positionH relativeFrom="column">
              <wp:posOffset>-272613</wp:posOffset>
            </wp:positionH>
            <wp:positionV relativeFrom="paragraph">
              <wp:posOffset>2540</wp:posOffset>
            </wp:positionV>
            <wp:extent cx="5915660" cy="2410460"/>
            <wp:effectExtent l="0" t="0" r="8890" b="889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EEE0F1" w14:textId="0F12ACE6" w:rsidR="00C30F60" w:rsidRDefault="00C30F60" w:rsidP="00747277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</w:p>
    <w:p w14:paraId="77B18596" w14:textId="3620A3DA" w:rsidR="00C30F60" w:rsidRDefault="00C30F60" w:rsidP="00747277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</w:p>
    <w:p w14:paraId="0E332DA6" w14:textId="13D1D7BE" w:rsidR="00C30F60" w:rsidRPr="00C30F60" w:rsidRDefault="00244210" w:rsidP="00C30F60">
      <w:pPr>
        <w:pStyle w:val="Prrafodelista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>
        <w:rPr>
          <w:rFonts w:ascii="Malgun Gothic Semilight" w:eastAsia="Malgun Gothic Semilight" w:hAnsi="Malgun Gothic Semilight" w:cs="Malgun Gothic Semilight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EB34AF5" wp14:editId="4873D3C5">
            <wp:simplePos x="0" y="0"/>
            <wp:positionH relativeFrom="column">
              <wp:posOffset>-783590</wp:posOffset>
            </wp:positionH>
            <wp:positionV relativeFrom="paragraph">
              <wp:posOffset>3538220</wp:posOffset>
            </wp:positionV>
            <wp:extent cx="6835775" cy="3181985"/>
            <wp:effectExtent l="0" t="0" r="3175" b="0"/>
            <wp:wrapTopAndBottom/>
            <wp:docPr id="11" name="Imagen 1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79" b="5433"/>
                    <a:stretch/>
                  </pic:blipFill>
                  <pic:spPr bwMode="auto">
                    <a:xfrm>
                      <a:off x="0" y="0"/>
                      <a:ext cx="6835775" cy="3181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algun Gothic Semilight" w:eastAsia="Malgun Gothic Semilight" w:hAnsi="Malgun Gothic Semilight" w:cs="Malgun Gothic Semilight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95C6C67" wp14:editId="59C22105">
            <wp:simplePos x="0" y="0"/>
            <wp:positionH relativeFrom="column">
              <wp:posOffset>-783590</wp:posOffset>
            </wp:positionH>
            <wp:positionV relativeFrom="paragraph">
              <wp:posOffset>379730</wp:posOffset>
            </wp:positionV>
            <wp:extent cx="6878320" cy="3158490"/>
            <wp:effectExtent l="0" t="0" r="0" b="3810"/>
            <wp:wrapTopAndBottom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64" b="4678"/>
                    <a:stretch/>
                  </pic:blipFill>
                  <pic:spPr bwMode="auto">
                    <a:xfrm>
                      <a:off x="0" y="0"/>
                      <a:ext cx="6878320" cy="3158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F60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Problema 2</w:t>
      </w:r>
    </w:p>
    <w:p w14:paraId="05D5D198" w14:textId="42AA5188" w:rsidR="00C30F60" w:rsidRDefault="00C30F60" w:rsidP="00747277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</w:p>
    <w:p w14:paraId="0A70AD85" w14:textId="191E5541" w:rsidR="00C30F60" w:rsidRDefault="00244210" w:rsidP="00747277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>
        <w:rPr>
          <w:rFonts w:ascii="Malgun Gothic Semilight" w:eastAsia="Malgun Gothic Semilight" w:hAnsi="Malgun Gothic Semilight" w:cs="Malgun Gothic Semilight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3BB95B4E" wp14:editId="33B70449">
            <wp:simplePos x="0" y="0"/>
            <wp:positionH relativeFrom="column">
              <wp:posOffset>-795655</wp:posOffset>
            </wp:positionH>
            <wp:positionV relativeFrom="paragraph">
              <wp:posOffset>2540</wp:posOffset>
            </wp:positionV>
            <wp:extent cx="7240905" cy="3324860"/>
            <wp:effectExtent l="0" t="0" r="0" b="8890"/>
            <wp:wrapTopAndBottom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09" b="5436"/>
                    <a:stretch/>
                  </pic:blipFill>
                  <pic:spPr bwMode="auto">
                    <a:xfrm>
                      <a:off x="0" y="0"/>
                      <a:ext cx="7240905" cy="332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749F6" w14:textId="373AF018" w:rsidR="00C30F60" w:rsidRPr="00747277" w:rsidRDefault="00C30F60" w:rsidP="00747277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</w:p>
    <w:sectPr w:rsidR="00C30F60" w:rsidRPr="007472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B4ECB"/>
    <w:multiLevelType w:val="hybridMultilevel"/>
    <w:tmpl w:val="0DEA0466"/>
    <w:lvl w:ilvl="0" w:tplc="4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14C35"/>
    <w:multiLevelType w:val="hybridMultilevel"/>
    <w:tmpl w:val="F5BA95C4"/>
    <w:lvl w:ilvl="0" w:tplc="E446F62E">
      <w:numFmt w:val="bullet"/>
      <w:lvlText w:val=""/>
      <w:lvlJc w:val="left"/>
      <w:pPr>
        <w:ind w:left="720" w:hanging="360"/>
      </w:pPr>
      <w:rPr>
        <w:rFonts w:ascii="Symbol" w:eastAsia="Malgun Gothic Semilight" w:hAnsi="Symbol" w:cs="Malgun Gothic Semi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8A"/>
    <w:rsid w:val="00244210"/>
    <w:rsid w:val="00577D8A"/>
    <w:rsid w:val="00747277"/>
    <w:rsid w:val="00C30F60"/>
    <w:rsid w:val="00E1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07E3A"/>
  <w15:chartTrackingRefBased/>
  <w15:docId w15:val="{38085D7C-0D92-4138-9E3E-FA85F8CB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D8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7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4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5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Lisbeth Angel</dc:creator>
  <cp:keywords/>
  <dc:description/>
  <cp:lastModifiedBy>Karina Lisbeth Angel</cp:lastModifiedBy>
  <cp:revision>1</cp:revision>
  <dcterms:created xsi:type="dcterms:W3CDTF">2020-10-04T22:07:00Z</dcterms:created>
  <dcterms:modified xsi:type="dcterms:W3CDTF">2020-10-05T04:38:00Z</dcterms:modified>
</cp:coreProperties>
</file>