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Links e sugestões para o trabalho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trabalhar com equipamentos públicos de transporte;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https://www.prefeitura.sp.gov.br/cidade/secretarias/subprefeituras/capela_do_socorro/equipamentos_publicos/index.php?p=5604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Formalização do tema: A evolução dos sinistros de trânsito, fatais ou não, envolvendo ciclistas e pedestres na cidade de São Paulo.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1º Compreender se a cidade de São Paulo é um ambiente nocivo para quem usa transporte não motorizado;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2º  Quantificar os sinistros, fatais ou não, na cidade de São Paulo, de forma a comparar com os sinistros envolvendo outras modalidades de transporte;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3º Sugerir ações e/ou programas que visem reduzir sinistros envolvendo o transporte não motorizado na cidade de São Paulo.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Metodologia: Para realizar este trabalho, o grupo pretende realizar revisões de literatura em documentos da CET. Os documentos são: Sinistros de trânsito: Relatório Anual (2020), Mobilidade no Sistema Viário Principal: Volumes e Velocidades (2019) e Relatório de Sustentabilidade (2019). Neste último documento, destacam-se o balanço social e o plano estratégico. Eventualmente, o grupo também pode analisar o Plano Plurianual da cidade de São Paulo, além de documentos pertencentes ao Plano Diretor.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“Por que sinistros de trânsito não são acidentes - e como podem ser evitados?”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https://wribrasil.org.br/pt/blog/cidades/por-que-sinistros-de-transito-nao-sao-acidentes-e-como-podem-ser-evitados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PORTAL 156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Serviços: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https://sp156.prefeitura.sp.gov.br/portal/servicos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http://dados.prefeitura.sp.gov.br/dataset/dados-do-sp156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efeitura.sp.gov.br/cidade/secretarias/subprefeituras/capela_do_socorro/equipamentos_publicos/index.php?p=5604" TargetMode="External"/><Relationship Id="rId7" Type="http://schemas.openxmlformats.org/officeDocument/2006/relationships/hyperlink" Target="https://wribrasil.org.br/pt/blog/cidades/por-que-sinistros-de-transito-nao-sao-acidentes-e-como-podem-ser-evit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