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Практическое занятие 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Корпушенко Карина Ришатовна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3024">
          <v:rect xmlns:o="urn:schemas-microsoft-com:office:office" xmlns:v="urn:schemas-microsoft-com:vml" id="rectole0000000000" style="width:415.150000pt;height:15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-переменная указателя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слова и номеров страниц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0" w:dyaOrig="6347">
          <v:rect xmlns:o="urn:schemas-microsoft-com:office:office" xmlns:v="urn:schemas-microsoft-com:vml" id="rectole0000000001" style="width:297.000000pt;height:31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64" w:dyaOrig="5016">
          <v:rect xmlns:o="urn:schemas-microsoft-com:office:office" xmlns:v="urn:schemas-microsoft-com:vml" id="rectole0000000002" style="width:298.200000pt;height:25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703">
          <v:rect xmlns:o="urn:schemas-microsoft-com:office:office" xmlns:v="urn:schemas-microsoft-com:vml" id="rectole0000000003" style="width:415.150000pt;height:23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6" w:dyaOrig="3251">
          <v:rect xmlns:o="urn:schemas-microsoft-com:office:office" xmlns:v="urn:schemas-microsoft-com:vml" id="rectole0000000004" style="width:379.800000pt;height:16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Скрин-шот консоли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208" w:dyaOrig="6431">
          <v:rect xmlns:o="urn:schemas-microsoft-com:office:office" xmlns:v="urn:schemas-microsoft-com:vml" id="rectole0000000005" style="width:410.400000pt;height:321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4932">
          <v:rect xmlns:o="urn:schemas-microsoft-com:office:office" xmlns:v="urn:schemas-microsoft-com:vml" id="rectole0000000006" style="width:415.150000pt;height:246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052" w:dyaOrig="6215">
          <v:rect xmlns:o="urn:schemas-microsoft-com:office:office" xmlns:v="urn:schemas-microsoft-com:vml" id="rectole0000000007" style="width:402.600000pt;height:310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896" w:dyaOrig="6012">
          <v:rect xmlns:o="urn:schemas-microsoft-com:office:office" xmlns:v="urn:schemas-microsoft-com:vml" id="rectole0000000008" style="width:394.800000pt;height:30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