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sz w:val="36"/>
          <w:szCs w:val="36"/>
        </w:rPr>
      </w:pPr>
      <w:bookmarkStart w:colFirst="0" w:colLast="0" w:name="_ekrr5r9pmrvz" w:id="0"/>
      <w:bookmarkEnd w:id="0"/>
      <w:r w:rsidDel="00000000" w:rsidR="00000000" w:rsidRPr="00000000">
        <w:rPr>
          <w:sz w:val="36"/>
          <w:szCs w:val="36"/>
          <w:rtl w:val="0"/>
        </w:rPr>
        <w:t xml:space="preserve">StudentWise</w:t>
      </w:r>
    </w:p>
    <w:p w:rsidR="00000000" w:rsidDel="00000000" w:rsidP="00000000" w:rsidRDefault="00000000" w:rsidRPr="00000000" w14:paraId="00000002">
      <w:pPr>
        <w:pStyle w:val="Title"/>
        <w:spacing w:before="0" w:lineRule="auto"/>
        <w:rPr/>
      </w:pPr>
      <w:bookmarkStart w:colFirst="0" w:colLast="0" w:name="_ceuoftom9k9f" w:id="1"/>
      <w:bookmarkEnd w:id="1"/>
      <w:r w:rsidDel="00000000" w:rsidR="00000000" w:rsidRPr="00000000">
        <w:rPr>
          <w:sz w:val="60"/>
          <w:szCs w:val="60"/>
          <w:rtl w:val="0"/>
        </w:rPr>
        <w:t xml:space="preserve">Minutes of meeting</w:t>
      </w:r>
      <w:r w:rsidDel="00000000" w:rsidR="00000000" w:rsidRPr="00000000">
        <w:rPr>
          <w:rtl w:val="0"/>
        </w:rPr>
      </w:r>
    </w:p>
    <w:p w:rsidR="00000000" w:rsidDel="00000000" w:rsidP="00000000" w:rsidRDefault="00000000" w:rsidRPr="00000000" w14:paraId="00000003">
      <w:pPr>
        <w:pStyle w:val="Subtitle"/>
        <w:rPr/>
      </w:pPr>
      <w:bookmarkStart w:colFirst="0" w:colLast="0" w:name="_r691ssfs5gg3" w:id="2"/>
      <w:bookmarkEnd w:id="2"/>
      <w:r w:rsidDel="00000000" w:rsidR="00000000" w:rsidRPr="00000000">
        <w:rPr>
          <w:rtl w:val="0"/>
        </w:rPr>
        <w:t xml:space="preserve">Denis Nagayuk, Evgeniy Terziev, Jonasz Kądziela, Karina Kozarova</w:t>
      </w:r>
    </w:p>
    <w:p w:rsidR="00000000" w:rsidDel="00000000" w:rsidP="00000000" w:rsidRDefault="00000000" w:rsidRPr="00000000" w14:paraId="00000004">
      <w:pPr>
        <w:spacing w:after="200" w:lineRule="auto"/>
        <w:rPr>
          <w:b w:val="1"/>
          <w:sz w:val="48"/>
          <w:szCs w:val="48"/>
        </w:rPr>
      </w:pPr>
      <w:r w:rsidDel="00000000" w:rsidR="00000000" w:rsidRPr="00000000">
        <w:rPr>
          <w:b w:val="1"/>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tabs>
              <w:tab w:val="right" w:pos="9030"/>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xq1jrcwbd5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Details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_xxq1jrcwbd5r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fql6ihmnanij">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Agenda and notes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_fql6ihmnanij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pStyle w:val="Heading1"/>
        <w:spacing w:before="0" w:lineRule="auto"/>
        <w:rPr/>
      </w:pPr>
      <w:bookmarkStart w:colFirst="0" w:colLast="0" w:name="_focvjn7d5twm"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spacing w:before="0" w:lineRule="auto"/>
        <w:rPr/>
      </w:pPr>
      <w:bookmarkStart w:colFirst="0" w:colLast="0" w:name="_xxq1jrcwbd5r" w:id="4"/>
      <w:bookmarkEnd w:id="4"/>
      <w:r w:rsidDel="00000000" w:rsidR="00000000" w:rsidRPr="00000000">
        <w:rPr>
          <w:rtl w:val="0"/>
        </w:rPr>
        <w:t xml:space="preserve">Details</w:t>
      </w:r>
    </w:p>
    <w:tbl>
      <w:tblPr>
        <w:tblStyle w:val="Table1"/>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635"/>
        <w:tblGridChange w:id="0">
          <w:tblGrid>
            <w:gridCol w:w="1440"/>
            <w:gridCol w:w="7635"/>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StudentWise</w:t>
            </w:r>
          </w:p>
        </w:tc>
      </w:tr>
      <w:tr>
        <w:trPr>
          <w:trHeight w:val="45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showcase of the project’s current state and evaluation of progress</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10.12.2019</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14:40-15:05</w:t>
            </w:r>
          </w:p>
        </w:tc>
      </w:tr>
      <w:tr>
        <w:trPr>
          <w:trHeight w:val="45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R1 Room 2.22, Fontys University of Applied Sciences, Eindhoven</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Written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before="0" w:line="240" w:lineRule="auto"/>
              <w:jc w:val="left"/>
              <w:rPr/>
            </w:pPr>
            <w:r w:rsidDel="00000000" w:rsidR="00000000" w:rsidRPr="00000000">
              <w:rPr>
                <w:rtl w:val="0"/>
              </w:rPr>
              <w:t xml:space="preserve">Karina Kozarova</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rPr>
            </w:pPr>
            <w:r w:rsidDel="00000000" w:rsidR="00000000" w:rsidRPr="00000000">
              <w:rPr>
                <w:b w:val="1"/>
                <w:color w:val="f3f3f3"/>
                <w:rtl w:val="0"/>
              </w:rPr>
              <w:t xml:space="preserv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Yuzhong Lin, Mentor</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Denis Nagayuk, Group member</w:t>
            </w:r>
          </w:p>
          <w:p w:rsidR="00000000" w:rsidDel="00000000" w:rsidP="00000000" w:rsidRDefault="00000000" w:rsidRPr="00000000" w14:paraId="00000018">
            <w:pPr>
              <w:widowControl w:val="0"/>
              <w:spacing w:after="0" w:before="0" w:line="240" w:lineRule="auto"/>
              <w:jc w:val="left"/>
              <w:rPr/>
            </w:pPr>
            <w:r w:rsidDel="00000000" w:rsidR="00000000" w:rsidRPr="00000000">
              <w:rPr>
                <w:rtl w:val="0"/>
              </w:rPr>
              <w:t xml:space="preserve">Evgeniy Terziev, Group member</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Jonasz Kądziela, Group member</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Karina Kozarova, Group member</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fql6ihmnanij" w:id="5"/>
      <w:bookmarkEnd w:id="5"/>
      <w:r w:rsidDel="00000000" w:rsidR="00000000" w:rsidRPr="00000000">
        <w:rPr>
          <w:rtl w:val="0"/>
        </w:rPr>
        <w:t xml:space="preserve">Agenda and notes</w:t>
      </w:r>
    </w:p>
    <w:tbl>
      <w:tblPr>
        <w:tblStyle w:val="Table2"/>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645"/>
        <w:tblGridChange w:id="0">
          <w:tblGrid>
            <w:gridCol w:w="2880"/>
            <w:gridCol w:w="6645"/>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before="0" w:line="240" w:lineRule="auto"/>
              <w:jc w:val="left"/>
              <w:rPr>
                <w:b w:val="1"/>
                <w:color w:val="f3f3f3"/>
              </w:rPr>
            </w:pPr>
            <w:r w:rsidDel="00000000" w:rsidR="00000000" w:rsidRPr="00000000">
              <w:rPr>
                <w:b w:val="1"/>
                <w:color w:val="f3f3f3"/>
                <w:rtl w:val="0"/>
              </w:rPr>
              <w:t xml:space="preserve">Topic</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jc w:val="left"/>
              <w:rPr>
                <w:b w:val="1"/>
                <w:color w:val="f3f3f3"/>
              </w:rPr>
            </w:pPr>
            <w:r w:rsidDel="00000000" w:rsidR="00000000" w:rsidRPr="00000000">
              <w:rPr>
                <w:b w:val="1"/>
                <w:color w:val="f3f3f3"/>
                <w:rtl w:val="0"/>
              </w:rPr>
              <w:t xml:space="preserve">Notes</w:t>
            </w:r>
          </w:p>
        </w:tc>
      </w:tr>
      <w:tr>
        <w:trPr>
          <w:trHeight w:val="450" w:hRule="atLeast"/>
        </w:trPr>
        <w:tc>
          <w:tcP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Show progress on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showed the extra endpoints we have on the API and explained why we will need the groups table and votes. Also, we explained why we added event participants and why events have different types.</w:t>
            </w:r>
          </w:p>
        </w:tc>
      </w:tr>
      <w:tr>
        <w:trPr>
          <w:trHeight w:val="1005" w:hRule="atLeast"/>
        </w:trPr>
        <w:tc>
          <w:tcP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Explain how will the votes system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explained how we took care fo this in the database, explained the business logic behind it. Explain why we choose not to be able to delete finished events.</w:t>
            </w:r>
          </w:p>
        </w:tc>
      </w:tr>
      <w:tr>
        <w:tc>
          <w:tcP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repository for the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before="0" w:line="240" w:lineRule="auto"/>
              <w:jc w:val="left"/>
              <w:rPr/>
            </w:pPr>
            <w:r w:rsidDel="00000000" w:rsidR="00000000" w:rsidRPr="00000000">
              <w:rPr>
                <w:rtl w:val="0"/>
              </w:rPr>
              <w:t xml:space="preserve">We added a pipeline - an automatic job will be run on every commit by running the rspecs (tests). MR can be merged only if they are passing. We also added automatic deploy.</w:t>
            </w:r>
          </w:p>
        </w:tc>
      </w:tr>
      <w:tr>
        <w:tc>
          <w:tcP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Backend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multiple objects that interact with the server. We explained the Server class, which provides authentication. Explain why the UserSession also contains info of the user now.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 the Enumeration of users that returns a list of the users. We now have a class Event which provides properties with all the information for the events and static methods to create, modify and delete events. Also explained how we can update the properties. Specifically explained how the participants’ properties work.</w:t>
            </w:r>
          </w:p>
        </w:tc>
      </w:tr>
      <w:tr>
        <w:tc>
          <w:tcP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 the events tab. Explain why we can’t delete events that we have not created. Explain how the delete works and that we also delete them from the server and from the GUI. Explained why we can’t vote yet (no groups). Explained why karma is an extra feature. Explained why we will add filters - for filtration and pagination purposes. Explain what the default implemented behaviour will be. Explain how the expenses tab will work.</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explained why we create an component for the events.</w:t>
            </w:r>
          </w:p>
        </w:tc>
      </w:tr>
      <w:tr>
        <w:tc>
          <w:tcP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Voting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explained in details how the voting part of the API works and all the conditions that it has to go through. We also explained why at most 3 ppl will have to vote. We also explained what happens if someone disagrees that the event is finished.</w:t>
            </w:r>
          </w:p>
        </w:tc>
      </w:tr>
      <w:tr>
        <w:tc>
          <w:tcP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Mentor’s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before="0" w:line="240" w:lineRule="auto"/>
              <w:jc w:val="left"/>
              <w:rPr/>
            </w:pPr>
            <w:r w:rsidDel="00000000" w:rsidR="00000000" w:rsidRPr="00000000">
              <w:rPr>
                <w:rtl w:val="0"/>
              </w:rPr>
              <w:t xml:space="preserve">Mentor feedback to be able to add the time of the event and to design the event type so that it is easier for the user to see the difference. Also, we should think of renaming it and to not be just events. We need to think where to put the vote buttons. </w:t>
            </w:r>
          </w:p>
        </w:tc>
      </w:tr>
      <w:tr>
        <w:tc>
          <w:tcP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Explain what’s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udex" w:cs="Caudex" w:eastAsia="Caudex" w:hAnsi="Caudex"/>
                <w:rtl w:val="0"/>
              </w:rPr>
              <w:t xml:space="preserve">We explained out progress - ⅔ of the API are already done</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explained why some of the features until now were more complicated than we expected so it took more time than we estimated</w:t>
            </w:r>
          </w:p>
        </w:tc>
      </w:tr>
      <w:tr>
        <w:tc>
          <w:tcP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explained how we are going to schedule our remaining tasks. </w:t>
            </w:r>
          </w:p>
        </w:tc>
      </w:tr>
    </w:tbl>
    <w:p w:rsidR="00000000" w:rsidDel="00000000" w:rsidP="00000000" w:rsidRDefault="00000000" w:rsidRPr="00000000" w14:paraId="00000034">
      <w:pPr>
        <w:rPr/>
      </w:pPr>
      <w:r w:rsidDel="00000000" w:rsidR="00000000" w:rsidRPr="00000000">
        <w:rPr>
          <w:rtl w:val="0"/>
        </w:rPr>
      </w:r>
    </w:p>
    <w:sectPr>
      <w:headerReference r:id="rId6" w:type="default"/>
      <w:headerReference r:id="rId7" w:type="first"/>
      <w:footerReference r:id="rId8" w:type="default"/>
      <w:footerReference r:id="rId9" w:type="first"/>
      <w:pgSz w:h="16838" w:w="11906"/>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4819650</wp:posOffset>
          </wp:positionH>
          <wp:positionV relativeFrom="paragraph">
            <wp:posOffset>304800</wp:posOffset>
          </wp:positionV>
          <wp:extent cx="918633" cy="1033463"/>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18633" cy="10334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after="240" w:before="24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1.2" w:lineRule="auto"/>
      <w:jc w:val="both"/>
    </w:pPr>
    <w:rPr>
      <w:b w:val="1"/>
      <w:sz w:val="40"/>
      <w:szCs w:val="40"/>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480" w:before="4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