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-</w:t>
      </w:r>
      <w:r w:rsidDel="00000000" w:rsidR="00000000" w:rsidRPr="00000000">
        <w:rPr>
          <w:color w:val="666666"/>
          <w:highlight w:val="white"/>
          <w:rtl w:val="0"/>
        </w:rPr>
        <w:t xml:space="preserve"> Press SHIFT to highlight links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-</w:t>
      </w:r>
      <w:r w:rsidDel="00000000" w:rsidR="00000000" w:rsidRPr="00000000">
        <w:rPr>
          <w:color w:val="666666"/>
          <w:highlight w:val="white"/>
          <w:rtl w:val="0"/>
        </w:rPr>
        <w:t xml:space="preserve"> To pan hold SpaceBar &amp; drag mouse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Reveal Links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Toggle Annotation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z w:val="30"/>
          <w:szCs w:val="30"/>
          <w:shd w:fill="444444" w:val="clear"/>
        </w:rPr>
      </w:pPr>
      <w:r w:rsidDel="00000000" w:rsidR="00000000" w:rsidRPr="00000000">
        <w:rPr>
          <w:color w:val="ffffff"/>
          <w:sz w:val="30"/>
          <w:szCs w:val="30"/>
          <w:shd w:fill="444444" w:val="clear"/>
          <w:rtl w:val="0"/>
        </w:rPr>
        <w:t xml:space="preserve">      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" w:lineRule="auto"/>
        <w:ind w:left="75" w:right="75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