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090" w:rsidRDefault="00447901" w:rsidP="00447901">
      <w:pPr>
        <w:pStyle w:val="a3"/>
        <w:numPr>
          <w:ilvl w:val="0"/>
          <w:numId w:val="1"/>
        </w:numPr>
      </w:pPr>
      <w:proofErr w:type="spellStart"/>
      <w:r w:rsidRPr="00447901">
        <w:t>Analyses</w:t>
      </w:r>
      <w:proofErr w:type="spellEnd"/>
      <w:r w:rsidRPr="00447901">
        <w:t>: Статья о реорганизации Почты России после прихода нового CEO</w:t>
      </w:r>
    </w:p>
    <w:p w:rsidR="00C3737E" w:rsidRDefault="00C3737E" w:rsidP="00C3737E">
      <w:r>
        <w:t>Процесс доставки почты включает в себя как минимум 3 этапа: доставка в сортировочный центр, сортировка, доставка в распределительный центр по месту получения (отделение почты).</w:t>
      </w:r>
    </w:p>
    <w:p w:rsidR="003B556C" w:rsidRDefault="00C3737E" w:rsidP="00447901">
      <w:r>
        <w:t>Для сокращения сроков доставки почты требуется координированная, слаженная работа всех филиалов, отвечающих за свой этап в этой цепочке. Поэтому, о</w:t>
      </w:r>
      <w:r w:rsidR="00B4036E">
        <w:t>дним из первых шагов к повышению качества работы «Почты России» стало устранение «разобщённости» между филиалами,</w:t>
      </w:r>
      <w:r w:rsidR="003B556C">
        <w:t xml:space="preserve"> введение планерок и устранение</w:t>
      </w:r>
      <w:r w:rsidR="00101E42">
        <w:t xml:space="preserve"> некомпетентных руководителей,</w:t>
      </w:r>
      <w:r w:rsidR="00B4036E">
        <w:t xml:space="preserve"> что по моему мнению является ключевым решением</w:t>
      </w:r>
      <w:r w:rsidR="003B556C">
        <w:t>.</w:t>
      </w:r>
    </w:p>
    <w:p w:rsidR="00447901" w:rsidRDefault="00C3737E" w:rsidP="00447901">
      <w:r>
        <w:t xml:space="preserve"> </w:t>
      </w:r>
      <w:r w:rsidR="003B556C">
        <w:t>Если говорить о международных перевозках, коих не малый процент, в цепочку доставки добавляется звено таможенного контроля. А так как отношения с таможенной службой были испорчены ситуацией в «Шереметьево» (упомянутой в статье), то появился риск не получать зарубежную почту в принципе. Поэтому отношения со службой были налажены, а также улучшены условия труда для сотрудников таможни.</w:t>
      </w:r>
    </w:p>
    <w:p w:rsidR="00101E42" w:rsidRDefault="00101E42" w:rsidP="00447901">
      <w:r>
        <w:t xml:space="preserve">Следующий шаг – заключение прямых контрактов с перевозчиками, что существенно сокращает транспортные издержки, так как в стоимость перевозки контрагенты закладывают не только тарифы, но и свою маржу. Также проблема этого вопроса была еще в том, что большая доля перевозчиков не имела своего транспортного парка (авто и авиа), что увеличивало стоимость перевозки в разы. </w:t>
      </w:r>
    </w:p>
    <w:p w:rsidR="003B556C" w:rsidRDefault="00101E42" w:rsidP="00447901">
      <w:bookmarkStart w:id="0" w:name="_GoBack"/>
      <w:bookmarkEnd w:id="0"/>
      <w:r>
        <w:t xml:space="preserve">  </w:t>
      </w:r>
    </w:p>
    <w:p w:rsidR="003B556C" w:rsidRPr="00447901" w:rsidRDefault="003B556C" w:rsidP="00447901"/>
    <w:sectPr w:rsidR="003B556C" w:rsidRPr="00447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863FA"/>
    <w:multiLevelType w:val="hybridMultilevel"/>
    <w:tmpl w:val="8E164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01"/>
    <w:rsid w:val="00101E42"/>
    <w:rsid w:val="003B556C"/>
    <w:rsid w:val="00447901"/>
    <w:rsid w:val="00B4036E"/>
    <w:rsid w:val="00C3737E"/>
    <w:rsid w:val="00FC7BFF"/>
    <w:rsid w:val="00FF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AB3D7"/>
  <w15:chartTrackingRefBased/>
  <w15:docId w15:val="{446B95DD-5B39-4AF1-931F-51CB2CC0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Алиева</dc:creator>
  <cp:keywords/>
  <dc:description/>
  <cp:lastModifiedBy>Карина Алиева</cp:lastModifiedBy>
  <cp:revision>1</cp:revision>
  <dcterms:created xsi:type="dcterms:W3CDTF">2018-08-29T08:14:00Z</dcterms:created>
  <dcterms:modified xsi:type="dcterms:W3CDTF">2018-08-29T09:04:00Z</dcterms:modified>
</cp:coreProperties>
</file>