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20CD2" w14:textId="77777777" w:rsidR="00902FB0" w:rsidRPr="00C32FF1" w:rsidRDefault="00902FB0" w:rsidP="00902FB0">
      <w:pPr>
        <w:pStyle w:val="Ttulo"/>
        <w:jc w:val="center"/>
        <w:rPr>
          <w:lang w:val="es-EC"/>
        </w:rPr>
      </w:pPr>
      <w:r w:rsidRPr="00C32FF1">
        <w:rPr>
          <w:lang w:val="es-EC"/>
        </w:rPr>
        <w:t>Taller Integrador: Patrones de diseño</w:t>
      </w:r>
    </w:p>
    <w:p w14:paraId="40F2B34C" w14:textId="4C5A71CB" w:rsidR="00902FB0" w:rsidRPr="00C32FF1" w:rsidRDefault="00902FB0" w:rsidP="00902FB0">
      <w:pPr>
        <w:pStyle w:val="Ttulo1"/>
        <w:rPr>
          <w:lang w:val="es-EC"/>
        </w:rPr>
      </w:pPr>
      <w:r w:rsidRPr="00C32FF1">
        <w:rPr>
          <w:lang w:val="es-EC"/>
        </w:rPr>
        <w:t>Sistema de</w:t>
      </w:r>
      <w:r w:rsidR="00E16D4B">
        <w:rPr>
          <w:lang w:val="es-EC"/>
        </w:rPr>
        <w:t xml:space="preserve"> transacciones de cuentas</w:t>
      </w:r>
      <w:r w:rsidRPr="00C32FF1">
        <w:rPr>
          <w:lang w:val="es-EC"/>
        </w:rPr>
        <w:t>.</w:t>
      </w:r>
    </w:p>
    <w:p w14:paraId="39D550BD" w14:textId="77777777" w:rsidR="00902FB0" w:rsidRPr="00E16D4B" w:rsidRDefault="00902FB0" w:rsidP="00902FB0">
      <w:pPr>
        <w:pStyle w:val="Ttulo1"/>
        <w:rPr>
          <w:lang w:val="es-ES"/>
        </w:rPr>
      </w:pPr>
      <w:r w:rsidRPr="00E16D4B">
        <w:rPr>
          <w:lang w:val="es-ES"/>
        </w:rP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169F64E5" w14:textId="4BDBD9DA" w:rsidR="00953D91" w:rsidRDefault="00902FB0" w:rsidP="002218A3">
      <w:pPr>
        <w:pStyle w:val="Ttulo1"/>
        <w:rPr>
          <w:lang w:val="es-EC"/>
        </w:rPr>
      </w:pPr>
      <w:r w:rsidRPr="00C32FF1">
        <w:rPr>
          <w:lang w:val="es-EC"/>
        </w:rPr>
        <w:t>Requerimientos del sistema:</w:t>
      </w:r>
    </w:p>
    <w:p w14:paraId="03255A47" w14:textId="52568F78" w:rsidR="00953D91" w:rsidRPr="009B2846" w:rsidRDefault="00694B55" w:rsidP="009B2846">
      <w:pPr>
        <w:rPr>
          <w:lang w:val="es-EC"/>
        </w:rPr>
      </w:pPr>
      <w:r>
        <w:rPr>
          <w:lang w:val="es-EC"/>
        </w:rPr>
        <w:t xml:space="preserve">Se desea desarrollar </w:t>
      </w:r>
      <w:r w:rsidR="00BC0040">
        <w:rPr>
          <w:lang w:val="es-EC"/>
        </w:rPr>
        <w:t xml:space="preserve">un sistema de cajero automático que permita manejar </w:t>
      </w:r>
      <w:r w:rsidR="002F23EA">
        <w:rPr>
          <w:lang w:val="es-EC"/>
        </w:rPr>
        <w:t xml:space="preserve">consultas de saldo, retiros y depósitos de cuentas bancarias, para esto </w:t>
      </w:r>
      <w:r w:rsidR="00875A53">
        <w:rPr>
          <w:lang w:val="es-EC"/>
        </w:rPr>
        <w:t>se le provee una clase llamada Account, la cual es la única que no debe ser modificada</w:t>
      </w:r>
      <w:r w:rsidR="00F61F51">
        <w:rPr>
          <w:lang w:val="es-EC"/>
        </w:rPr>
        <w:t>, pero también se proveen 3 clases más, que pueden ser modificadas a conveniencia, y sobre las que se debe aplicar los patrones de diseño elegidos.</w:t>
      </w: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3188678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 w:rsidR="00953D91">
        <w:rPr>
          <w:sz w:val="24"/>
        </w:rPr>
        <w:t>para cada uno de los patrones estudiados</w:t>
      </w:r>
      <w:r>
        <w:rPr>
          <w:sz w:val="24"/>
        </w:rPr>
        <w:t xml:space="preserve"> </w:t>
      </w:r>
      <w:r w:rsidR="00953D91">
        <w:rPr>
          <w:sz w:val="24"/>
        </w:rPr>
        <w:t xml:space="preserve">si </w:t>
      </w:r>
      <w:r w:rsidR="00953D91" w:rsidRPr="007C53C9">
        <w:rPr>
          <w:sz w:val="24"/>
        </w:rPr>
        <w:t>pudiera</w:t>
      </w:r>
      <w:r w:rsidRPr="007C53C9">
        <w:rPr>
          <w:sz w:val="24"/>
        </w:rPr>
        <w:t xml:space="preserve"> </w:t>
      </w:r>
      <w:r w:rsidR="00953D91">
        <w:rPr>
          <w:sz w:val="24"/>
        </w:rPr>
        <w:t xml:space="preserve">o no </w:t>
      </w:r>
      <w:r w:rsidRPr="007C53C9">
        <w:rPr>
          <w:sz w:val="24"/>
        </w:rPr>
        <w:t xml:space="preserve">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3E62E7A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6EB1D389" w14:textId="36DBA7C2" w:rsidR="00C10824" w:rsidRDefault="008651AE" w:rsidP="00C34413">
      <w:pPr>
        <w:pStyle w:val="Prrafodelista"/>
        <w:ind w:left="1440"/>
        <w:rPr>
          <w:sz w:val="24"/>
        </w:rPr>
      </w:pPr>
      <w:r>
        <w:rPr>
          <w:sz w:val="24"/>
        </w:rPr>
        <w:t xml:space="preserve">Un patrón creacional como builder es necesario </w:t>
      </w:r>
      <w:r w:rsidR="0059090F">
        <w:rPr>
          <w:sz w:val="24"/>
        </w:rPr>
        <w:t>para construir</w:t>
      </w:r>
      <w:r>
        <w:rPr>
          <w:sz w:val="24"/>
        </w:rPr>
        <w:t xml:space="preserve"> un </w:t>
      </w:r>
      <w:r w:rsidRPr="008651AE">
        <w:rPr>
          <w:sz w:val="24"/>
        </w:rPr>
        <w:t xml:space="preserve">objeto paso a paso </w:t>
      </w:r>
      <w:r>
        <w:rPr>
          <w:sz w:val="24"/>
        </w:rPr>
        <w:t>en este caso una cuenta</w:t>
      </w:r>
      <w:r w:rsidR="0059090F">
        <w:rPr>
          <w:sz w:val="24"/>
        </w:rPr>
        <w:t xml:space="preserve"> bancaria</w:t>
      </w:r>
      <w:r>
        <w:rPr>
          <w:sz w:val="24"/>
        </w:rPr>
        <w:t xml:space="preserve"> de esa manera se podrá proporcionar </w:t>
      </w:r>
      <w:r w:rsidRPr="008651AE">
        <w:rPr>
          <w:sz w:val="24"/>
        </w:rPr>
        <w:t xml:space="preserve">un método que </w:t>
      </w:r>
      <w:r w:rsidR="00C10824">
        <w:t>manejar consultas de saldo, retiros y depósitos de cuentas bancarias</w:t>
      </w:r>
      <w:r w:rsidR="00C34413">
        <w:rPr>
          <w:sz w:val="24"/>
        </w:rPr>
        <w:t>.</w:t>
      </w:r>
    </w:p>
    <w:p w14:paraId="23BF9C1D" w14:textId="0ADF6E24" w:rsidR="00C34413" w:rsidRDefault="00C34413" w:rsidP="00C34413">
      <w:pPr>
        <w:pStyle w:val="Prrafodelista"/>
        <w:ind w:left="1440"/>
        <w:rPr>
          <w:sz w:val="24"/>
        </w:rPr>
      </w:pPr>
      <w:r>
        <w:rPr>
          <w:sz w:val="24"/>
        </w:rPr>
        <w:t xml:space="preserve">También se puede aplicar el patrón de diseño </w:t>
      </w:r>
      <w:proofErr w:type="spellStart"/>
      <w:r>
        <w:rPr>
          <w:sz w:val="24"/>
        </w:rPr>
        <w:t>Singleton</w:t>
      </w:r>
      <w:proofErr w:type="spellEnd"/>
      <w:r>
        <w:rPr>
          <w:sz w:val="24"/>
        </w:rPr>
        <w:t xml:space="preserve"> ya</w:t>
      </w:r>
      <w:r w:rsidR="00B4376D">
        <w:rPr>
          <w:sz w:val="24"/>
        </w:rPr>
        <w:t xml:space="preserve"> que</w:t>
      </w:r>
      <w:r>
        <w:rPr>
          <w:sz w:val="24"/>
        </w:rPr>
        <w:t xml:space="preserve"> existe sólo una instancia de la clase A</w:t>
      </w:r>
      <w:r w:rsidR="00B4376D">
        <w:rPr>
          <w:sz w:val="24"/>
        </w:rPr>
        <w:t>TMUK</w:t>
      </w:r>
      <w:r>
        <w:rPr>
          <w:sz w:val="24"/>
        </w:rPr>
        <w:t>.</w:t>
      </w:r>
    </w:p>
    <w:p w14:paraId="49CFC191" w14:textId="77777777" w:rsidR="00C34413" w:rsidRDefault="00C34413" w:rsidP="00C34413">
      <w:pPr>
        <w:pStyle w:val="Prrafodelista"/>
        <w:ind w:left="1440"/>
        <w:rPr>
          <w:sz w:val="24"/>
        </w:rPr>
      </w:pPr>
    </w:p>
    <w:p w14:paraId="14008CFF" w14:textId="377EA8A2" w:rsidR="0059090F" w:rsidRDefault="00902FB0" w:rsidP="00E01DC9">
      <w:pPr>
        <w:pStyle w:val="Prrafodelista"/>
        <w:numPr>
          <w:ilvl w:val="1"/>
          <w:numId w:val="10"/>
        </w:numPr>
        <w:rPr>
          <w:sz w:val="24"/>
        </w:rPr>
      </w:pPr>
      <w:r w:rsidRPr="00C10824">
        <w:rPr>
          <w:sz w:val="24"/>
        </w:rPr>
        <w:t>Estructurales</w:t>
      </w:r>
    </w:p>
    <w:p w14:paraId="111821A7" w14:textId="438C741C" w:rsidR="00A66EFB" w:rsidRDefault="00A66EFB" w:rsidP="00A66EFB">
      <w:pPr>
        <w:pStyle w:val="Prrafodelista"/>
        <w:ind w:left="1440"/>
        <w:rPr>
          <w:sz w:val="24"/>
        </w:rPr>
      </w:pPr>
      <w:r w:rsidRPr="00CB12DE">
        <w:rPr>
          <w:sz w:val="24"/>
        </w:rPr>
        <w:t xml:space="preserve">Estos patrones de diseño tratan de organizar diferentes clases y objetos para formar estructuras más grandes y proporcionar una nueva </w:t>
      </w:r>
      <w:r w:rsidR="00CB12DE">
        <w:rPr>
          <w:sz w:val="24"/>
        </w:rPr>
        <w:t>f</w:t>
      </w:r>
      <w:r w:rsidRPr="00CB12DE">
        <w:rPr>
          <w:sz w:val="24"/>
        </w:rPr>
        <w:t>uncionalidad.</w:t>
      </w:r>
      <w:r w:rsidR="00CB12DE">
        <w:rPr>
          <w:sz w:val="24"/>
        </w:rPr>
        <w:t xml:space="preserve"> Por el mo</w:t>
      </w:r>
      <w:r w:rsidR="00BC7EB2">
        <w:rPr>
          <w:sz w:val="24"/>
        </w:rPr>
        <w:t>mento no se necesita crear una estructura m</w:t>
      </w:r>
      <w:r w:rsidR="00BC7EB2">
        <w:rPr>
          <w:sz w:val="24"/>
          <w:lang w:val="es-MX"/>
        </w:rPr>
        <w:t xml:space="preserve">ás </w:t>
      </w:r>
      <w:r w:rsidR="00BC7EB2">
        <w:rPr>
          <w:sz w:val="24"/>
        </w:rPr>
        <w:t>grande.</w:t>
      </w:r>
    </w:p>
    <w:p w14:paraId="1154A315" w14:textId="77777777" w:rsidR="00BC7EB2" w:rsidRPr="00447B4E" w:rsidRDefault="00BC7EB2" w:rsidP="00A66EFB">
      <w:pPr>
        <w:pStyle w:val="Prrafodelista"/>
        <w:ind w:left="1440"/>
        <w:rPr>
          <w:sz w:val="24"/>
        </w:rPr>
      </w:pPr>
    </w:p>
    <w:p w14:paraId="547AB990" w14:textId="7197668C" w:rsidR="00C10824" w:rsidRDefault="00902FB0" w:rsidP="00C10824">
      <w:pPr>
        <w:pStyle w:val="Prrafodelista"/>
        <w:numPr>
          <w:ilvl w:val="1"/>
          <w:numId w:val="10"/>
        </w:numPr>
        <w:rPr>
          <w:sz w:val="24"/>
        </w:rPr>
      </w:pPr>
      <w:r w:rsidRPr="00C10824">
        <w:rPr>
          <w:sz w:val="24"/>
        </w:rPr>
        <w:t>De Comportamiento.</w:t>
      </w:r>
    </w:p>
    <w:p w14:paraId="0FCB541A" w14:textId="77777777" w:rsidR="00E01DC9" w:rsidRDefault="00E01DC9" w:rsidP="00E01DC9">
      <w:pPr>
        <w:pStyle w:val="Prrafodelista"/>
        <w:ind w:left="1440"/>
        <w:rPr>
          <w:sz w:val="24"/>
        </w:rPr>
      </w:pPr>
      <w:r>
        <w:rPr>
          <w:sz w:val="24"/>
        </w:rPr>
        <w:t>Se puede aplicar el patrón cadena de responsabilidad.</w:t>
      </w:r>
    </w:p>
    <w:p w14:paraId="06661236" w14:textId="0BF43A45" w:rsidR="00E01DC9" w:rsidRPr="00C10824" w:rsidRDefault="00E01DC9" w:rsidP="00E01DC9">
      <w:pPr>
        <w:pStyle w:val="Prrafodelista"/>
        <w:ind w:left="1440"/>
        <w:rPr>
          <w:sz w:val="24"/>
        </w:rPr>
      </w:pPr>
      <w:r>
        <w:rPr>
          <w:sz w:val="24"/>
        </w:rPr>
        <w:t>E</w:t>
      </w:r>
      <w:r w:rsidRPr="00C10824">
        <w:rPr>
          <w:sz w:val="24"/>
        </w:rPr>
        <w:t xml:space="preserve">l diseño de software en el que </w:t>
      </w:r>
      <w:r>
        <w:rPr>
          <w:sz w:val="24"/>
        </w:rPr>
        <w:t>l</w:t>
      </w:r>
      <w:r w:rsidRPr="00C10824">
        <w:rPr>
          <w:sz w:val="24"/>
        </w:rPr>
        <w:t xml:space="preserve">a solicitud del </w:t>
      </w:r>
      <w:r w:rsidR="00CB12DE" w:rsidRPr="00C10824">
        <w:rPr>
          <w:sz w:val="24"/>
        </w:rPr>
        <w:t>cliente pasa</w:t>
      </w:r>
      <w:r w:rsidRPr="00C10824">
        <w:rPr>
          <w:sz w:val="24"/>
        </w:rPr>
        <w:t xml:space="preserve"> a una cadena de objetos para procesarlos</w:t>
      </w:r>
      <w:r>
        <w:rPr>
          <w:sz w:val="24"/>
        </w:rPr>
        <w:t>, luego</w:t>
      </w:r>
      <w:r w:rsidRPr="00C10824">
        <w:rPr>
          <w:sz w:val="24"/>
        </w:rPr>
        <w:t xml:space="preserve"> el objeto en la cadena decidirá quién procesa la solicitud y si </w:t>
      </w:r>
      <w:r>
        <w:rPr>
          <w:sz w:val="24"/>
        </w:rPr>
        <w:t xml:space="preserve">esta </w:t>
      </w:r>
      <w:r w:rsidRPr="00C10824">
        <w:rPr>
          <w:sz w:val="24"/>
        </w:rPr>
        <w:t>debe enviarse al siguiente objeto en la cadena o no.</w:t>
      </w:r>
    </w:p>
    <w:p w14:paraId="5845FB6C" w14:textId="77777777" w:rsidR="00E01DC9" w:rsidRPr="00BC7EB2" w:rsidRDefault="00E01DC9" w:rsidP="00BC7EB2">
      <w:pPr>
        <w:rPr>
          <w:sz w:val="24"/>
        </w:rPr>
      </w:pPr>
    </w:p>
    <w:p w14:paraId="67155224" w14:textId="5F5597AD" w:rsidR="00902FB0" w:rsidRDefault="00902FB0" w:rsidP="00E901F5">
      <w:pPr>
        <w:pStyle w:val="Prrafodelista"/>
        <w:numPr>
          <w:ilvl w:val="0"/>
          <w:numId w:val="10"/>
        </w:numPr>
        <w:rPr>
          <w:sz w:val="24"/>
        </w:rPr>
      </w:pPr>
      <w:r w:rsidRPr="00C10824">
        <w:rPr>
          <w:sz w:val="24"/>
        </w:rPr>
        <w:lastRenderedPageBreak/>
        <w:t>Diseñe un diagrama de clases del sistema</w:t>
      </w:r>
      <w:r w:rsidR="00953D91" w:rsidRPr="00C10824">
        <w:rPr>
          <w:sz w:val="24"/>
        </w:rPr>
        <w:t>, aplicando los patrones elegidos.</w:t>
      </w:r>
    </w:p>
    <w:p w14:paraId="71A89F36" w14:textId="7C6E1C29" w:rsidR="00365108" w:rsidRPr="00C10824" w:rsidRDefault="00365108" w:rsidP="00365108">
      <w:pPr>
        <w:pStyle w:val="Prrafodelista"/>
        <w:rPr>
          <w:sz w:val="24"/>
        </w:rPr>
      </w:pPr>
      <w:r>
        <w:rPr>
          <w:sz w:val="24"/>
        </w:rPr>
        <w:t>Revisar PDF en G</w:t>
      </w:r>
      <w:bookmarkStart w:id="0" w:name="_GoBack"/>
      <w:bookmarkEnd w:id="0"/>
      <w:r>
        <w:rPr>
          <w:sz w:val="24"/>
        </w:rPr>
        <w:t>ithub.</w:t>
      </w:r>
    </w:p>
    <w:p w14:paraId="36810D16" w14:textId="071BC7DE" w:rsidR="00C32FF1" w:rsidRPr="00F05968" w:rsidRDefault="00C32FF1" w:rsidP="00C32FF1">
      <w:pPr>
        <w:rPr>
          <w:lang w:val="es-EC"/>
        </w:rPr>
      </w:pPr>
    </w:p>
    <w:sectPr w:rsidR="00C32FF1" w:rsidRPr="00F0596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90"/>
    <w:rsid w:val="00164590"/>
    <w:rsid w:val="002218A3"/>
    <w:rsid w:val="002F23EA"/>
    <w:rsid w:val="00365108"/>
    <w:rsid w:val="00436399"/>
    <w:rsid w:val="0059090F"/>
    <w:rsid w:val="00694B55"/>
    <w:rsid w:val="0073784D"/>
    <w:rsid w:val="008651AE"/>
    <w:rsid w:val="00875A53"/>
    <w:rsid w:val="00902FB0"/>
    <w:rsid w:val="00930E74"/>
    <w:rsid w:val="00953D91"/>
    <w:rsid w:val="009B2846"/>
    <w:rsid w:val="00A66EFB"/>
    <w:rsid w:val="00B4376D"/>
    <w:rsid w:val="00BC0040"/>
    <w:rsid w:val="00BC7EB2"/>
    <w:rsid w:val="00BD4D1C"/>
    <w:rsid w:val="00C10824"/>
    <w:rsid w:val="00C32FF1"/>
    <w:rsid w:val="00C34413"/>
    <w:rsid w:val="00C72422"/>
    <w:rsid w:val="00CB12DE"/>
    <w:rsid w:val="00D64085"/>
    <w:rsid w:val="00E01DC9"/>
    <w:rsid w:val="00E16D4B"/>
    <w:rsid w:val="00E901F5"/>
    <w:rsid w:val="00F05968"/>
    <w:rsid w:val="00F61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ar">
    <w:name w:val="Título Car"/>
    <w:basedOn w:val="Fuentedeprrafopredeter"/>
    <w:link w:val="Ttul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1491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</dc:creator>
  <cp:lastModifiedBy>Karina Ortega</cp:lastModifiedBy>
  <cp:revision>2</cp:revision>
  <dcterms:created xsi:type="dcterms:W3CDTF">2019-12-21T04:16:00Z</dcterms:created>
  <dcterms:modified xsi:type="dcterms:W3CDTF">2019-12-21T04:16:00Z</dcterms:modified>
</cp:coreProperties>
</file>