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DESIGN DO EXPERIMENTO </w:t>
      </w:r>
      <w:r w:rsidDel="00000000" w:rsidR="00000000" w:rsidRPr="00000000">
        <w:rPr>
          <w:rtl w:val="0"/>
        </w:rPr>
        <w:t xml:space="preserve">- GUIA DE TESTE DE INTEROPERABILIDADE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Ideia do experimento: </w:t>
      </w:r>
      <w:r w:rsidDel="00000000" w:rsidR="00000000" w:rsidRPr="00000000">
        <w:rPr>
          <w:rtl w:val="0"/>
        </w:rPr>
        <w:t xml:space="preserve">Parte da necessidade de avaliação do guia de interoperabilidade de forma prática, separando em grupos de participantes que utilizando o guia e participantes sem utilizar o guia, a fim de que eles realizem a avaliação de interoperabilidade de uma aplicação IoT, previamente definida, cobrindo todas a etapas do teste, como: planejamento dos testes, à execução e geração de falhas.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OBJETIVO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Objetivo global: </w:t>
      </w:r>
      <w:r w:rsidDel="00000000" w:rsidR="00000000" w:rsidRPr="00000000">
        <w:rPr>
          <w:rtl w:val="0"/>
        </w:rPr>
        <w:t xml:space="preserve">Avaliar se o guia de teste de interoperabilidade para IoT oferece os meios necessários para detecção de falhas de interoperabilidade existentes em aplicações IoT e se o mesmo reduz o esforço na realização dos testes.</w:t>
        <w:br w:type="textWrapping"/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de estudo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br w:type="textWrapping"/>
        <w:t xml:space="preserve">Analisar </w:t>
      </w:r>
      <w:r w:rsidDel="00000000" w:rsidR="00000000" w:rsidRPr="00000000">
        <w:rPr>
          <w:rtl w:val="0"/>
        </w:rPr>
        <w:t xml:space="preserve">o guia de teste de interoperabilidade IoT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Com propósito</w:t>
      </w:r>
      <w:r w:rsidDel="00000000" w:rsidR="00000000" w:rsidRPr="00000000">
        <w:rPr>
          <w:rtl w:val="0"/>
        </w:rPr>
        <w:t xml:space="preserve"> de avaliar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Com respeito </w:t>
      </w:r>
      <w:r w:rsidDel="00000000" w:rsidR="00000000" w:rsidRPr="00000000">
        <w:rPr>
          <w:rtl w:val="0"/>
        </w:rPr>
        <w:t xml:space="preserve">à detecção de falhas e esforço utilizado na condução dos testes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Do ponto de vista </w:t>
      </w:r>
      <w:r w:rsidDel="00000000" w:rsidR="00000000" w:rsidRPr="00000000">
        <w:rPr>
          <w:rtl w:val="0"/>
        </w:rPr>
        <w:t xml:space="preserve">do responsável pela execução dos testes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No contexto</w:t>
      </w:r>
      <w:r w:rsidDel="00000000" w:rsidR="00000000" w:rsidRPr="00000000">
        <w:rPr>
          <w:rtl w:val="0"/>
        </w:rPr>
        <w:t xml:space="preserve"> de aplicações IoT</w:t>
        <w:br w:type="textWrapping"/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Questões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Q1 - O uso do guia reduz o esforço destinado à condução dos testes de interoperabilidade?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Q2 - Há uma maior eficácia nos casos de testes gerados por meio do uso do guia?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Q3 - O uso do guia amplia a detecção de falhas IoT?</w:t>
        <w:br w:type="textWrapping"/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PLANEJAMENTO</w:t>
        <w:br w:type="textWrapping"/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Definição das Hipóteses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Hipóteses nulas: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(Avaliadas por meio de T-Student's)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sz w:val="12"/>
          <w:szCs w:val="12"/>
          <w:rtl w:val="0"/>
        </w:rPr>
        <w:t xml:space="preserve">0,0</w:t>
      </w:r>
      <w:r w:rsidDel="00000000" w:rsidR="00000000" w:rsidRPr="00000000">
        <w:rPr>
          <w:rtl w:val="0"/>
        </w:rPr>
        <w:t xml:space="preserve">: A abordagem baseada em guia estruturada para conduzir atividades de teste de interoperabilidade requer o mesmo esforço de teste que os testes de interoperabilidade tradicionais.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sz w:val="12"/>
          <w:szCs w:val="12"/>
          <w:rtl w:val="0"/>
        </w:rPr>
        <w:t xml:space="preserve">0,1</w:t>
      </w:r>
      <w:r w:rsidDel="00000000" w:rsidR="00000000" w:rsidRPr="00000000">
        <w:rPr>
          <w:rtl w:val="0"/>
        </w:rPr>
        <w:t xml:space="preserve">: A abordagem baseada em guias estruturados para conduzir atividades de testes 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interoperabilidade</w:t>
      </w:r>
      <w:r w:rsidDel="00000000" w:rsidR="00000000" w:rsidRPr="00000000">
        <w:rPr>
          <w:rtl w:val="0"/>
        </w:rPr>
        <w:t xml:space="preserve"> produz casos de teste com eficácia igual aos testes de interoperabilidade tradicionais.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sz w:val="12"/>
          <w:szCs w:val="12"/>
          <w:rtl w:val="0"/>
        </w:rPr>
        <w:t xml:space="preserve">0,2</w:t>
      </w:r>
      <w:r w:rsidDel="00000000" w:rsidR="00000000" w:rsidRPr="00000000">
        <w:rPr>
          <w:rtl w:val="0"/>
        </w:rPr>
        <w:t xml:space="preserve">: A abordagem baseada em guias estruturados para conduzir atividades de testes de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interoperabilidade</w:t>
      </w:r>
      <w:r w:rsidDel="00000000" w:rsidR="00000000" w:rsidRPr="00000000">
        <w:rPr>
          <w:rtl w:val="0"/>
        </w:rPr>
        <w:t xml:space="preserve"> detecta o mesmo número de falhas IoT que os testes de interoperabilidade tradicionais.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Hipóteses Alternativas:</w:t>
        <w:br w:type="textWrapping"/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sz w:val="12"/>
          <w:szCs w:val="12"/>
          <w:rtl w:val="0"/>
        </w:rPr>
        <w:t xml:space="preserve">1,1</w:t>
      </w:r>
      <w:r w:rsidDel="00000000" w:rsidR="00000000" w:rsidRPr="00000000">
        <w:rPr>
          <w:rtl w:val="0"/>
        </w:rPr>
        <w:t xml:space="preserve">: A abordagem baseada em guias estruturados para conduzir atividades de testes de interoperabilidade reduz mais o esforço de teste do que os testes de interoperabilidade tradicionais.</w:t>
      </w:r>
    </w:p>
    <w:p w:rsidR="00000000" w:rsidDel="00000000" w:rsidP="00000000" w:rsidRDefault="00000000" w:rsidRPr="00000000" w14:paraId="0000001E">
      <w:pPr>
        <w:jc w:val="center"/>
        <w:rPr>
          <w:rFonts w:ascii="Mulish" w:cs="Mulish" w:eastAsia="Mulish" w:hAnsi="Mulish"/>
          <w:i w:val="1"/>
          <w:sz w:val="20"/>
          <w:szCs w:val="20"/>
        </w:rPr>
      </w:pPr>
      <w:r w:rsidDel="00000000" w:rsidR="00000000" w:rsidRPr="00000000">
        <w:rPr>
          <w:rFonts w:ascii="Mulish" w:cs="Mulish" w:eastAsia="Mulish" w:hAnsi="Mulish"/>
          <w:i w:val="1"/>
          <w:sz w:val="20"/>
          <w:szCs w:val="20"/>
          <w:rtl w:val="0"/>
        </w:rPr>
        <w:t xml:space="preserve">Esforço (Com o guia) &lt; Esforço (Sem o guia)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sz w:val="12"/>
          <w:szCs w:val="12"/>
          <w:rtl w:val="0"/>
        </w:rPr>
        <w:t xml:space="preserve">1,2</w:t>
      </w:r>
      <w:r w:rsidDel="00000000" w:rsidR="00000000" w:rsidRPr="00000000">
        <w:rPr>
          <w:rtl w:val="0"/>
        </w:rPr>
        <w:t xml:space="preserve">: Abordagem baseada em guias estruturados para conduzir atividades de testes de Interoperabilidade produz mais casos de teste do que os métodos tradicionais</w:t>
      </w:r>
    </w:p>
    <w:p w:rsidR="00000000" w:rsidDel="00000000" w:rsidP="00000000" w:rsidRDefault="00000000" w:rsidRPr="00000000" w14:paraId="00000021">
      <w:pPr>
        <w:jc w:val="center"/>
        <w:rPr>
          <w:rFonts w:ascii="Mulish" w:cs="Mulish" w:eastAsia="Mulish" w:hAnsi="Mulish"/>
          <w:i w:val="1"/>
          <w:sz w:val="20"/>
          <w:szCs w:val="20"/>
        </w:rPr>
      </w:pPr>
      <w:r w:rsidDel="00000000" w:rsidR="00000000" w:rsidRPr="00000000">
        <w:rPr>
          <w:rFonts w:ascii="Mulish" w:cs="Mulish" w:eastAsia="Mulish" w:hAnsi="Mulish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i w:val="1"/>
          <w:sz w:val="20"/>
          <w:szCs w:val="20"/>
          <w:rtl w:val="0"/>
        </w:rPr>
        <w:t xml:space="preserve">Quantidade dos casos de teste (Com o guia) &gt; Quantidade dos casos de teste (Sem o guia).</w:t>
      </w:r>
    </w:p>
    <w:p w:rsidR="00000000" w:rsidDel="00000000" w:rsidP="00000000" w:rsidRDefault="00000000" w:rsidRPr="00000000" w14:paraId="0000002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sz w:val="12"/>
          <w:szCs w:val="12"/>
          <w:rtl w:val="0"/>
        </w:rPr>
        <w:t xml:space="preserve">1,3</w:t>
      </w:r>
      <w:r w:rsidDel="00000000" w:rsidR="00000000" w:rsidRPr="00000000">
        <w:rPr>
          <w:rtl w:val="0"/>
        </w:rPr>
        <w:t xml:space="preserve">: A abordagem baseada em guias estruturados para conduzir atividades de testes de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 interoperabilidade encontra mais falhas na IoT</w:t>
      </w:r>
      <w:r w:rsidDel="00000000" w:rsidR="00000000" w:rsidRPr="00000000">
        <w:rPr>
          <w:rtl w:val="0"/>
        </w:rPr>
        <w:t xml:space="preserve"> do que os testes de interoperabilidade tradicionais.</w:t>
      </w:r>
    </w:p>
    <w:p w:rsidR="00000000" w:rsidDel="00000000" w:rsidP="00000000" w:rsidRDefault="00000000" w:rsidRPr="00000000" w14:paraId="00000025">
      <w:pPr>
        <w:jc w:val="center"/>
        <w:rPr>
          <w:rFonts w:ascii="Mulish" w:cs="Mulish" w:eastAsia="Mulish" w:hAnsi="Mulish"/>
          <w:i w:val="1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ulish" w:cs="Mulish" w:eastAsia="Mulish" w:hAnsi="Mulish"/>
          <w:i w:val="1"/>
          <w:sz w:val="20"/>
          <w:szCs w:val="20"/>
          <w:rtl w:val="0"/>
        </w:rPr>
        <w:t xml:space="preserve">Número de falhas da IoT (Com o guia) &gt; Número de falhas da IoT (Sem o guia).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Variáveis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Variáveis dependentes: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Casos de testes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Variáveis independentes: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Falhas específicas para o interoperabilidade IoT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Esforço no planejamento e execução dos testes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Descrição da instrumentação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instrumentação do experimento será dividida em itens utilizado pelos dois grupos e itens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utilizado exclusivamente pelo grupo com o guia:</w:t>
        <w:br w:type="textWrapping"/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● Itens utilizados pelo dois grupos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○ Explicação sobre testes de interoperabilidade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○ Explicação sobre o funcionamento da aplicação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○ Template para relatório de falhas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○ Definição das características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○ Definição de níveis e gravidade de falhas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○ Checklist do experimento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○ Link de acesso a aplicação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○ E-mail e telefone para contato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● Itens utilizados exclusivamente pelo grupo com o guia: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○ Guia de Teste de interoperabilidade para Aplicações IoT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Aplicações IoT</w:t>
        <w:br w:type="textWrapping"/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Rottas_UFC, foi desenvolvida com a finalidade de fornecer informações de transporte aos alunos da Universidade Federal do Ceará (UFC). O aplicativo visa melhorar a mobilidade dos estudantes ao oferecer informações detalhadas e atualizadas sobre o transporte público no campus universitário, permitindo o planejamento eficiente das viagens e reduzindo o tempo de espera nas paradas de ônibus.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Os participantes serão alunos de graduação e pós-graduação, doutores e profissionais da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área de tecnologia.</w:t>
        <w:br w:type="textWrapping"/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EXECUÇÃO DO EXPERIMENTO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Os participantes que utilizaram o guia seguiram 7 passos e os demais seguiram os 6 primeiros passos. Cada passo é detalhado abaixo: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Participar da apresentação sobre teste de interoperabilidade em aplicações IoT para um maior esclarecimento;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Acessar</w:t>
      </w:r>
      <w:r w:rsidDel="00000000" w:rsidR="00000000" w:rsidRPr="00000000">
        <w:rPr>
          <w:rtl w:val="0"/>
        </w:rPr>
        <w:t xml:space="preserve"> a aplicação;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Participar da apresentação sobre a aplicação para um melhor entendimento e fazer 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configuração seguindo o vídeo;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Condução do planejamento, construção e execução dos testes, incluindo 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preenchimento do relatório de falhas;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Ao final, responder checklist do experimento;</w:t>
        <w:br w:type="textWrapping"/>
        <w:t xml:space="preserve">6. </w:t>
      </w:r>
      <w:r w:rsidDel="00000000" w:rsidR="00000000" w:rsidRPr="00000000">
        <w:rPr>
          <w:rtl w:val="0"/>
        </w:rPr>
        <w:t xml:space="preserve">Enviar todos os artefatos via e-mail para análise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Para os participantes que utilizaram o guia. Ler o guia antes de iniciar a avaliação;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