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Текстовой редактор emacs</w:t>
      </w:r>
    </w:p>
    <w:p>
      <w:pPr>
        <w:pStyle w:val="Author"/>
      </w:pPr>
      <w:r>
        <w:t xml:space="preserve">Швед Карина 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установливаю Emacs через пакетный менеджер. sudo dnf install emacs</w:t>
      </w:r>
      <w:r>
        <w:t xml:space="preserve"> </w:t>
      </w:r>
      <w:bookmarkStart w:id="24" w:name="fig:001"/>
      <w:r>
        <w:drawing>
          <wp:inline>
            <wp:extent cx="3733800" cy="2473106"/>
            <wp:effectExtent b="0" l="0" r="0" t="0"/>
            <wp:docPr descr="устанвка emacs" title="" id="22" name="Picture"/>
            <a:graphic>
              <a:graphicData uri="http://schemas.openxmlformats.org/drawingml/2006/picture">
                <pic:pic>
                  <pic:nvPicPr>
                    <pic:cNvPr descr="/home/vboxuser/Desktop/labsreports/lab11/report/image/photo_2025-04-26_08-11-5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3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BodyText"/>
      </w:pPr>
      <w:r>
        <w:t xml:space="preserve">открываю emacs.Нажимаю: C-x C-f, ввожу lab07.sh, затем сохраняю C-x C-s</w:t>
      </w:r>
    </w:p>
    <w:bookmarkStart w:id="28" w:name="fig:002"/>
    <w:p>
      <w:pPr>
        <w:pStyle w:val="CaptionedFigure"/>
      </w:pPr>
      <w:r>
        <w:drawing>
          <wp:inline>
            <wp:extent cx="3733800" cy="4080869"/>
            <wp:effectExtent b="0" l="0" r="0" t="0"/>
            <wp:docPr descr="emacs открытие" title="" id="26" name="Picture"/>
            <a:graphic>
              <a:graphicData uri="http://schemas.openxmlformats.org/drawingml/2006/picture">
                <pic:pic>
                  <pic:nvPicPr>
                    <pic:cNvPr descr="/home/vboxuser/Desktop/labsreports/lab11/report/image/photo_2025-04-26_08-12-1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emacs открытие</w:t>
      </w:r>
    </w:p>
    <w:bookmarkEnd w:id="28"/>
    <w:p>
      <w:pPr>
        <w:pStyle w:val="BodyText"/>
      </w:pPr>
      <w:r>
        <w:t xml:space="preserve">Далее проделываю с текстом стандартные процедуры редактирования, каждое действие осуществляюя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bookmarkStart w:id="32" w:name="fig:003"/>
    <w:p>
      <w:pPr>
        <w:pStyle w:val="CaptionedFigure"/>
      </w:pPr>
      <w:r>
        <w:drawing>
          <wp:inline>
            <wp:extent cx="3733800" cy="1697181"/>
            <wp:effectExtent b="0" l="0" r="0" t="0"/>
            <wp:docPr descr="редактирование файла в emacs" title="" id="30" name="Picture"/>
            <a:graphic>
              <a:graphicData uri="http://schemas.openxmlformats.org/drawingml/2006/picture">
                <pic:pic>
                  <pic:nvPicPr>
                    <pic:cNvPr descr="/home/vboxuser/Desktop/labsreports/lab11/report/image/photo_2025-04-26_08-12-21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7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в emacs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599403"/>
            <wp:effectExtent b="0" l="0" r="0" t="0"/>
            <wp:docPr descr="пример редактирование файла в emacs" title="" id="34" name="Picture"/>
            <a:graphic>
              <a:graphicData uri="http://schemas.openxmlformats.org/drawingml/2006/picture">
                <pic:pic>
                  <pic:nvPicPr>
                    <pic:cNvPr descr="/home/vboxuser/Desktop/labsreports/lab11/report/image/photo_2025-04-26_08-12-3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редактирование файла в emacs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998103"/>
            <wp:effectExtent b="0" l="0" r="0" t="0"/>
            <wp:docPr descr="список активных буферов" title="" id="38" name="Picture"/>
            <a:graphic>
              <a:graphicData uri="http://schemas.openxmlformats.org/drawingml/2006/picture">
                <pic:pic>
                  <pic:nvPicPr>
                    <pic:cNvPr descr="/home/vboxuser/Desktop/labsreports/lab11/report/image/photo_2025-04-26_08-12-38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активных буферов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1496528"/>
            <wp:effectExtent b="0" l="0" r="0" t="0"/>
            <wp:docPr descr="переключение между окнами" title="" id="42" name="Picture"/>
            <a:graphic>
              <a:graphicData uri="http://schemas.openxmlformats.org/drawingml/2006/picture">
                <pic:pic>
                  <pic:nvPicPr>
                    <pic:cNvPr descr="/home/vboxuser/Desktop/labsreports/lab11/report/image/photo_2025-04-26_08-12-45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между окнами</w:t>
      </w:r>
    </w:p>
    <w:bookmarkEnd w:id="44"/>
    <w:bookmarkEnd w:id="45"/>
    <w:bookmarkStart w:id="4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познакомилась с операционной системой Linux. Получила практические навыки работы с редактором Emacs.</w:t>
      </w:r>
    </w:p>
    <w:bookmarkEnd w:id="46"/>
    <w:bookmarkStart w:id="47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Какие особенности данного редактора могут сделать его сложным для освоения новичком?</w:t>
      </w:r>
      <w:r>
        <w:br/>
      </w:r>
      <w:r>
        <w:t xml:space="preserve">Emacs — это мощный и расширяемый текстовый редактор, который предоставляет широкие возможности для редактирования текста, написания программ и работы с различными форматами файлов. Он поддерживает множество языков программирования, расширяется с помощью плагинов и макросов, а также позволяет пользователю кастомизировать интерфейс.</w:t>
      </w:r>
    </w:p>
    <w:p>
      <w:pPr>
        <w:pStyle w:val="BodyText"/>
      </w:pPr>
      <w:r>
        <w:rPr>
          <w:b/>
          <w:bCs/>
        </w:rPr>
        <w:t xml:space="preserve">2. Какие особенности данного редактора могут сделать его сложным для освоения новичком?</w:t>
      </w:r>
      <w:r>
        <w:br/>
      </w:r>
      <w:r>
        <w:t xml:space="preserve">Особенности, которые могут затруднить освоение новичком: необычные сочетания клавиш, необходимость изучения команд, работа через командную строку, отсутствие графического интерфейса, а также большое количество настроек и плагинов, которые требуют времени на освоение.</w:t>
      </w:r>
    </w:p>
    <w:p>
      <w:pPr>
        <w:pStyle w:val="BodyText"/>
      </w:pPr>
      <w:r>
        <w:rPr>
          <w:b/>
          <w:bCs/>
        </w:rPr>
        <w:t xml:space="preserve">3. Своими словами опишите, что такое буфер и окно в терминологии emacs’а.</w:t>
      </w:r>
    </w:p>
    <w:p>
      <w:pPr>
        <w:pStyle w:val="BodyText"/>
      </w:pPr>
      <w:r>
        <w:t xml:space="preserve">В Emacs буфер — это область памяти, которая хранит данные открытого файла или другого контента. Окно — это часть экрана, которая отображает один или несколько буферов одновременно, позволяя пользователю работать с ними</w:t>
      </w:r>
    </w:p>
    <w:p>
      <w:pPr>
        <w:pStyle w:val="BodyText"/>
      </w:pPr>
      <w:r>
        <w:rPr>
          <w:b/>
          <w:bCs/>
        </w:rPr>
        <w:t xml:space="preserve">4. Можно ли открыть больше 10 буферов в одном окне?</w:t>
      </w:r>
      <w:r>
        <w:br/>
      </w:r>
      <w:r>
        <w:t xml:space="preserve">Да, в Emacs можно открыть больше 10 буферов в одном окне. Количество буферов не ограничено количеством окон, и их можно свободно переключать между собой.</w:t>
      </w:r>
    </w:p>
    <w:p>
      <w:pPr>
        <w:pStyle w:val="BodyText"/>
      </w:pPr>
      <w:r>
        <w:rPr>
          <w:b/>
          <w:bCs/>
        </w:rPr>
        <w:t xml:space="preserve">5. Какие буферы создаются по умолчанию при запуске emacs?</w:t>
      </w:r>
    </w:p>
    <w:p>
      <w:pPr>
        <w:pStyle w:val="BodyText"/>
      </w:pPr>
      <w:r>
        <w:t xml:space="preserve">При запуске Emacs создаются несколько стандартных буферов, таких как</w:t>
      </w:r>
      <w:r>
        <w:t xml:space="preserve"> </w:t>
      </w:r>
      <w:r>
        <w:rPr>
          <w:i/>
          <w:iCs/>
        </w:rPr>
        <w:t xml:space="preserve">scratch</w:t>
      </w:r>
      <w:r>
        <w:t xml:space="preserve"> </w:t>
      </w:r>
      <w:r>
        <w:t xml:space="preserve">(буфер для незавершенных заметок),</w:t>
      </w:r>
      <w:r>
        <w:t xml:space="preserve"> </w:t>
      </w:r>
      <w:r>
        <w:rPr>
          <w:i/>
          <w:iCs/>
        </w:rPr>
        <w:t xml:space="preserve">Messages</w:t>
      </w:r>
      <w:r>
        <w:t xml:space="preserve"> </w:t>
      </w:r>
      <w:r>
        <w:t xml:space="preserve">(вывод сообщений об ошибках и информационных сообщений), а также</w:t>
      </w:r>
      <w:r>
        <w:t xml:space="preserve"> </w:t>
      </w:r>
      <w:r>
        <w:rPr>
          <w:i/>
          <w:iCs/>
        </w:rPr>
        <w:t xml:space="preserve">Help</w:t>
      </w:r>
      <w:r>
        <w:t xml:space="preserve"> </w:t>
      </w:r>
      <w:r>
        <w:t xml:space="preserve">(система помощи).</w:t>
      </w:r>
    </w:p>
    <w:p>
      <w:pPr>
        <w:pStyle w:val="BodyText"/>
      </w:pPr>
      <w:r>
        <w:rPr>
          <w:b/>
          <w:bCs/>
        </w:rPr>
        <w:t xml:space="preserve">6. Какие клавиши вы нажмёте, чтобы ввести следующую комбинацию C-c | и C-c C-|?</w:t>
      </w:r>
    </w:p>
    <w:p>
      <w:pPr>
        <w:pStyle w:val="BodyText"/>
      </w:pPr>
      <w:r>
        <w:t xml:space="preserve">Для ввода комбинации C-c | нужно нажать Ctrl + c, затем клавишу |. Для C-c C-| нужно сначала нажать Ctrl + c, затем снова Ctrl + |.</w:t>
      </w:r>
      <w:r>
        <w:t xml:space="preserve"> </w:t>
      </w:r>
      <w:r>
        <w:rPr>
          <w:b/>
          <w:bCs/>
        </w:rPr>
        <w:t xml:space="preserve">7. Как поделить текущее окно на две части?</w:t>
      </w:r>
    </w:p>
    <w:p>
      <w:pPr>
        <w:pStyle w:val="BodyText"/>
      </w:pPr>
      <w:r>
        <w:t xml:space="preserve">Чтобы поделить текущее окно на две части в Emacs, надо использовать команду C-x 2.</w:t>
      </w:r>
    </w:p>
    <w:p>
      <w:pPr>
        <w:pStyle w:val="BodyText"/>
      </w:pPr>
      <w:r>
        <w:rPr>
          <w:b/>
          <w:bCs/>
        </w:rPr>
        <w:t xml:space="preserve">8. В каком файле хранятся настройки редактора emacs?</w:t>
      </w:r>
      <w:r>
        <w:br/>
      </w:r>
      <w:r>
        <w:t xml:space="preserve">Настройки Emacs обычно хранятся в файле .emacs или init.el, который находится в домашней директории пользователя.</w:t>
      </w:r>
    </w:p>
    <w:p>
      <w:pPr>
        <w:pStyle w:val="BodyText"/>
      </w:pPr>
      <w:r>
        <w:rPr>
          <w:b/>
          <w:bCs/>
        </w:rPr>
        <w:t xml:space="preserve">9. Какую функцию выполняет клавиша и можно ли её переназначить?</w:t>
      </w:r>
    </w:p>
    <w:p>
      <w:pPr>
        <w:pStyle w:val="BodyText"/>
      </w:pPr>
      <w:r>
        <w:t xml:space="preserve">Клавиша C-x выполняет различные команды в Emacs, такие как закрытие буферов, сохранение файлов и другие операции. Она может быть переназначена в конфигурационных файлах, если это необходимо.</w:t>
      </w:r>
    </w:p>
    <w:p>
      <w:pPr>
        <w:pStyle w:val="BodyText"/>
      </w:pPr>
      <w:r>
        <w:rPr>
          <w:b/>
          <w:bCs/>
        </w:rPr>
        <w:t xml:space="preserve">10. Какой редактор вам показался удобнее в работе vi или emacs? Поясните почему</w:t>
      </w:r>
      <w:r>
        <w:br/>
      </w:r>
      <w:r>
        <w:t xml:space="preserve">Лично мне удобнее работать с Emacs, так как он предоставляет более широкие возможности для кастомизации, поддерживает множество плагинов и позволяет адаптировать редактор под конкретные задачи. В отличие от vi, Emacs обладает более гибкой настройкой и возможностями для работы с текстом, что делает его более удобным для долгосрочной работы.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Швед Карина Дмитриевна</dc:creator>
  <dc:language>ru-RU</dc:language>
  <cp:keywords/>
  <dcterms:created xsi:type="dcterms:W3CDTF">2025-04-26T08:26:57Z</dcterms:created>
  <dcterms:modified xsi:type="dcterms:W3CDTF">2025-04-26T08:26:57Z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Текстовой редактор emacs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