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C95790" w14:textId="77777777" w:rsidR="00BB1C26" w:rsidRDefault="00BB1C26" w:rsidP="00BB1C26">
      <w:pPr>
        <w:spacing w:after="0" w:line="240" w:lineRule="auto"/>
        <w:ind w:left="3538" w:right="-25"/>
        <w:jc w:val="center"/>
        <w:rPr>
          <w:rStyle w:val="3"/>
          <w:rFonts w:eastAsiaTheme="minorHAnsi"/>
          <w:b w:val="0"/>
          <w:sz w:val="20"/>
          <w:szCs w:val="20"/>
          <w:lang w:val="uz-Cyrl-UZ"/>
        </w:rPr>
      </w:pPr>
      <w:bookmarkStart w:id="0" w:name="_GoBack"/>
      <w:bookmarkEnd w:id="0"/>
      <w:r w:rsidRPr="00BB1C26">
        <w:rPr>
          <w:rStyle w:val="3"/>
          <w:rFonts w:eastAsiaTheme="minorHAnsi"/>
          <w:b w:val="0"/>
          <w:sz w:val="20"/>
          <w:szCs w:val="20"/>
          <w:lang w:val="uz-Cyrl-UZ"/>
        </w:rPr>
        <w:t xml:space="preserve">Пахта хомашёси ҳосилини йиғиб-териб олишни ташкил этиш </w:t>
      </w:r>
      <w:r>
        <w:rPr>
          <w:rStyle w:val="3"/>
          <w:rFonts w:eastAsiaTheme="minorHAnsi"/>
          <w:b w:val="0"/>
          <w:sz w:val="20"/>
          <w:szCs w:val="20"/>
          <w:lang w:val="uz-Cyrl-UZ"/>
        </w:rPr>
        <w:br/>
      </w:r>
      <w:r w:rsidRPr="00BB1C26">
        <w:rPr>
          <w:rStyle w:val="3"/>
          <w:rFonts w:eastAsiaTheme="minorHAnsi"/>
          <w:b w:val="0"/>
          <w:sz w:val="20"/>
          <w:szCs w:val="20"/>
          <w:lang w:val="uz-Cyrl-UZ"/>
        </w:rPr>
        <w:t xml:space="preserve">ва пахта-тўқимачилик кластерлари, кооперациялар </w:t>
      </w:r>
      <w:r>
        <w:rPr>
          <w:rStyle w:val="3"/>
          <w:rFonts w:eastAsiaTheme="minorHAnsi"/>
          <w:b w:val="0"/>
          <w:sz w:val="20"/>
          <w:szCs w:val="20"/>
          <w:lang w:val="uz-Cyrl-UZ"/>
        </w:rPr>
        <w:br/>
      </w:r>
      <w:r w:rsidRPr="00BB1C26">
        <w:rPr>
          <w:rStyle w:val="3"/>
          <w:rFonts w:eastAsiaTheme="minorHAnsi"/>
          <w:b w:val="0"/>
          <w:sz w:val="20"/>
          <w:szCs w:val="20"/>
          <w:lang w:val="uz-Cyrl-UZ"/>
        </w:rPr>
        <w:t xml:space="preserve">ва фермер хўжаликлари томонидан теримчиларни </w:t>
      </w:r>
      <w:r>
        <w:rPr>
          <w:rStyle w:val="3"/>
          <w:rFonts w:eastAsiaTheme="minorHAnsi"/>
          <w:b w:val="0"/>
          <w:sz w:val="20"/>
          <w:szCs w:val="20"/>
          <w:lang w:val="uz-Cyrl-UZ"/>
        </w:rPr>
        <w:br/>
      </w:r>
      <w:r w:rsidRPr="00BB1C26">
        <w:rPr>
          <w:rStyle w:val="3"/>
          <w:rFonts w:eastAsiaTheme="minorHAnsi"/>
          <w:b w:val="0"/>
          <w:sz w:val="20"/>
          <w:szCs w:val="20"/>
          <w:lang w:val="uz-Cyrl-UZ"/>
        </w:rPr>
        <w:t>ёллаш тартиби тўғрисидаги низом</w:t>
      </w:r>
      <w:r>
        <w:rPr>
          <w:rStyle w:val="3"/>
          <w:rFonts w:eastAsiaTheme="minorHAnsi"/>
          <w:b w:val="0"/>
          <w:sz w:val="20"/>
          <w:szCs w:val="20"/>
          <w:lang w:val="uz-Cyrl-UZ"/>
        </w:rPr>
        <w:t>га</w:t>
      </w:r>
    </w:p>
    <w:p w14:paraId="25311BE3" w14:textId="448EECD0" w:rsidR="00BB1C26" w:rsidRPr="00BB1C26" w:rsidRDefault="00BB1C26" w:rsidP="00BB1C26">
      <w:pPr>
        <w:spacing w:after="0" w:line="240" w:lineRule="auto"/>
        <w:ind w:left="3538" w:right="-25"/>
        <w:jc w:val="center"/>
        <w:rPr>
          <w:rStyle w:val="3"/>
          <w:rFonts w:eastAsiaTheme="minorHAnsi"/>
          <w:b w:val="0"/>
          <w:sz w:val="20"/>
          <w:szCs w:val="20"/>
          <w:lang w:val="uz-Cyrl-UZ"/>
        </w:rPr>
      </w:pPr>
      <w:r>
        <w:rPr>
          <w:rStyle w:val="3"/>
          <w:rFonts w:eastAsiaTheme="minorHAnsi"/>
          <w:b w:val="0"/>
          <w:sz w:val="20"/>
          <w:szCs w:val="20"/>
          <w:lang w:val="uz-Cyrl-UZ"/>
        </w:rPr>
        <w:t>4-илова</w:t>
      </w:r>
    </w:p>
    <w:p w14:paraId="3A1FBBC8" w14:textId="77777777" w:rsidR="00BB1C26" w:rsidRPr="00413730" w:rsidRDefault="00BB1C26" w:rsidP="0055133B">
      <w:pPr>
        <w:spacing w:after="0" w:line="274" w:lineRule="exact"/>
        <w:ind w:left="4961"/>
        <w:jc w:val="center"/>
        <w:rPr>
          <w:rFonts w:ascii="Times New Roman" w:hAnsi="Times New Roman" w:cs="Times New Roman"/>
          <w:sz w:val="24"/>
          <w:szCs w:val="24"/>
          <w:lang w:val="uz-Cyrl-UZ"/>
        </w:rPr>
      </w:pPr>
    </w:p>
    <w:p w14:paraId="1ED4377E" w14:textId="77777777" w:rsidR="0055133B" w:rsidRPr="00413730" w:rsidRDefault="0055133B" w:rsidP="00505E4C">
      <w:pPr>
        <w:tabs>
          <w:tab w:val="left" w:leader="underscore" w:pos="6875"/>
        </w:tabs>
        <w:spacing w:after="0" w:line="274" w:lineRule="exact"/>
        <w:ind w:right="-1"/>
        <w:jc w:val="center"/>
        <w:rPr>
          <w:rStyle w:val="1"/>
          <w:rFonts w:eastAsiaTheme="minorHAnsi"/>
          <w:bCs w:val="0"/>
          <w:lang w:val="uz-Cyrl-UZ"/>
        </w:rPr>
      </w:pPr>
      <w:bookmarkStart w:id="1" w:name="bookmark16"/>
      <w:r w:rsidRPr="00413730">
        <w:rPr>
          <w:rStyle w:val="1"/>
          <w:rFonts w:eastAsiaTheme="minorHAnsi"/>
          <w:lang w:val="uz-Cyrl-UZ"/>
        </w:rPr>
        <w:t xml:space="preserve">   - СОНЛИ</w:t>
      </w:r>
      <w:bookmarkStart w:id="2" w:name="bookmark17"/>
      <w:bookmarkEnd w:id="1"/>
      <w:r w:rsidRPr="00413730">
        <w:rPr>
          <w:rStyle w:val="1"/>
          <w:rFonts w:eastAsiaTheme="minorHAnsi"/>
          <w:lang w:val="uz-Cyrl-UZ"/>
        </w:rPr>
        <w:t xml:space="preserve"> ФУҚАРОВИЙ-ҲУҚУҚИЙ ТУСДАГИ</w:t>
      </w:r>
      <w:r w:rsidRPr="00413730">
        <w:rPr>
          <w:rStyle w:val="1"/>
          <w:rFonts w:eastAsiaTheme="minorHAnsi"/>
          <w:lang w:val="uz-Cyrl-UZ"/>
        </w:rPr>
        <w:br/>
        <w:t>ШАРТНОМА</w:t>
      </w:r>
      <w:bookmarkEnd w:id="2"/>
    </w:p>
    <w:p w14:paraId="4E61939F" w14:textId="77777777" w:rsidR="0055133B" w:rsidRPr="00413730" w:rsidRDefault="0055133B" w:rsidP="00505E4C">
      <w:pPr>
        <w:tabs>
          <w:tab w:val="left" w:pos="6521"/>
          <w:tab w:val="left" w:leader="underscore" w:pos="7230"/>
          <w:tab w:val="left" w:leader="underscore" w:pos="8505"/>
        </w:tabs>
        <w:spacing w:after="0" w:line="240" w:lineRule="auto"/>
        <w:ind w:left="480" w:right="-1"/>
        <w:jc w:val="both"/>
        <w:rPr>
          <w:rFonts w:ascii="Times New Roman" w:hAnsi="Times New Roman" w:cs="Times New Roman"/>
          <w:sz w:val="24"/>
          <w:szCs w:val="24"/>
          <w:lang w:val="uz-Cyrl-UZ"/>
        </w:rPr>
      </w:pPr>
      <w:r w:rsidRPr="00413730">
        <w:rPr>
          <w:rStyle w:val="2"/>
          <w:rFonts w:ascii="Times New Roman" w:hAnsi="Times New Roman" w:cs="Times New Roman"/>
          <w:lang w:val="uz-Cyrl-UZ"/>
        </w:rPr>
        <w:tab/>
        <w:t>«</w:t>
      </w:r>
      <w:r w:rsidRPr="00413730">
        <w:rPr>
          <w:rStyle w:val="2"/>
          <w:rFonts w:ascii="Times New Roman" w:hAnsi="Times New Roman" w:cs="Times New Roman"/>
          <w:lang w:val="uz-Cyrl-UZ"/>
        </w:rPr>
        <w:tab/>
        <w:t>»</w:t>
      </w:r>
      <w:r w:rsidRPr="00413730">
        <w:rPr>
          <w:rStyle w:val="2"/>
          <w:rFonts w:ascii="Times New Roman" w:hAnsi="Times New Roman" w:cs="Times New Roman"/>
          <w:lang w:val="uz-Cyrl-UZ"/>
        </w:rPr>
        <w:tab/>
        <w:t>2020 й.</w:t>
      </w:r>
    </w:p>
    <w:p w14:paraId="10692A1C" w14:textId="1F60B81B" w:rsidR="0055133B" w:rsidRPr="00413730" w:rsidRDefault="0055133B" w:rsidP="001C4295">
      <w:pPr>
        <w:tabs>
          <w:tab w:val="left" w:leader="underscore" w:pos="5418"/>
        </w:tabs>
        <w:spacing w:after="0" w:line="240" w:lineRule="auto"/>
        <w:ind w:right="-1"/>
        <w:rPr>
          <w:rFonts w:ascii="Times New Roman" w:hAnsi="Times New Roman" w:cs="Times New Roman"/>
          <w:sz w:val="24"/>
          <w:szCs w:val="24"/>
          <w:lang w:val="uz-Cyrl-UZ"/>
        </w:rPr>
      </w:pPr>
      <w:r w:rsidRPr="00413730">
        <w:rPr>
          <w:rStyle w:val="2"/>
          <w:rFonts w:ascii="Times New Roman" w:hAnsi="Times New Roman" w:cs="Times New Roman"/>
          <w:lang w:val="uz-Cyrl-UZ"/>
        </w:rPr>
        <w:tab/>
      </w:r>
      <w:r w:rsidR="001C4295" w:rsidRPr="002272BA">
        <w:rPr>
          <w:rStyle w:val="2"/>
          <w:rFonts w:ascii="Times New Roman" w:hAnsi="Times New Roman" w:cs="Times New Roman"/>
        </w:rPr>
        <w:t>_____________________________</w:t>
      </w:r>
      <w:r w:rsidRPr="00413730">
        <w:rPr>
          <w:rStyle w:val="2"/>
          <w:rFonts w:ascii="Times New Roman" w:hAnsi="Times New Roman" w:cs="Times New Roman"/>
          <w:lang w:val="uz-Cyrl-UZ"/>
        </w:rPr>
        <w:t xml:space="preserve">, унинг </w:t>
      </w:r>
    </w:p>
    <w:p w14:paraId="2D812481" w14:textId="7F532911" w:rsidR="0055133B" w:rsidRPr="001C4295" w:rsidRDefault="001C4295" w:rsidP="00505E4C">
      <w:pPr>
        <w:spacing w:after="0" w:line="240" w:lineRule="auto"/>
        <w:ind w:left="1660" w:right="-1"/>
        <w:rPr>
          <w:rFonts w:ascii="Times New Roman" w:hAnsi="Times New Roman" w:cs="Times New Roman"/>
          <w:b/>
          <w:i/>
          <w:sz w:val="16"/>
          <w:szCs w:val="16"/>
          <w:lang w:val="uz-Cyrl-UZ"/>
        </w:rPr>
      </w:pPr>
      <w:r w:rsidRPr="001C4295">
        <w:rPr>
          <w:rStyle w:val="12"/>
          <w:rFonts w:eastAsiaTheme="minorHAnsi"/>
          <w:b w:val="0"/>
          <w:i/>
          <w:sz w:val="16"/>
          <w:szCs w:val="16"/>
          <w:lang w:val="uz-Cyrl-UZ"/>
        </w:rPr>
        <w:t xml:space="preserve">(пахта етиштирувчи хўжаликнинг </w:t>
      </w:r>
      <w:r w:rsidR="0055133B" w:rsidRPr="001C4295">
        <w:rPr>
          <w:rStyle w:val="12"/>
          <w:rFonts w:eastAsiaTheme="minorHAnsi"/>
          <w:b w:val="0"/>
          <w:i/>
          <w:sz w:val="16"/>
          <w:szCs w:val="16"/>
          <w:lang w:val="uz-Cyrl-UZ"/>
        </w:rPr>
        <w:t>номи)</w:t>
      </w:r>
    </w:p>
    <w:p w14:paraId="4E622268" w14:textId="77777777" w:rsidR="0055133B" w:rsidRPr="00413730" w:rsidRDefault="0055133B" w:rsidP="00505E4C">
      <w:pPr>
        <w:tabs>
          <w:tab w:val="left" w:leader="underscore" w:pos="7422"/>
        </w:tabs>
        <w:spacing w:after="0" w:line="240" w:lineRule="auto"/>
        <w:ind w:right="-1"/>
        <w:jc w:val="both"/>
        <w:rPr>
          <w:rFonts w:ascii="Times New Roman" w:hAnsi="Times New Roman" w:cs="Times New Roman"/>
          <w:sz w:val="24"/>
          <w:szCs w:val="24"/>
          <w:lang w:val="uz-Cyrl-UZ"/>
        </w:rPr>
      </w:pPr>
      <w:r w:rsidRPr="00413730">
        <w:rPr>
          <w:rStyle w:val="2"/>
          <w:rFonts w:ascii="Times New Roman" w:hAnsi="Times New Roman" w:cs="Times New Roman"/>
          <w:lang w:val="uz-Cyrl-UZ"/>
        </w:rPr>
        <w:t>Уставига асосан ҳаракат қилувчи раҳбари</w:t>
      </w:r>
      <w:r w:rsidRPr="00413730">
        <w:rPr>
          <w:rFonts w:ascii="Times New Roman" w:hAnsi="Times New Roman" w:cs="Times New Roman"/>
          <w:sz w:val="24"/>
          <w:szCs w:val="24"/>
          <w:lang w:val="uz-Cyrl-UZ"/>
        </w:rPr>
        <w:tab/>
        <w:t xml:space="preserve">     </w:t>
      </w:r>
      <w:r w:rsidRPr="00413730">
        <w:rPr>
          <w:rStyle w:val="2"/>
          <w:rFonts w:ascii="Times New Roman" w:hAnsi="Times New Roman" w:cs="Times New Roman"/>
          <w:lang w:val="uz-Cyrl-UZ"/>
        </w:rPr>
        <w:t xml:space="preserve">тимсолида, бир </w:t>
      </w:r>
    </w:p>
    <w:p w14:paraId="25CEDCCE" w14:textId="77777777" w:rsidR="0055133B" w:rsidRPr="00413730" w:rsidRDefault="0055133B" w:rsidP="00505E4C">
      <w:pPr>
        <w:spacing w:after="0" w:line="240" w:lineRule="auto"/>
        <w:ind w:left="4248" w:right="-1" w:firstLine="708"/>
        <w:rPr>
          <w:rFonts w:ascii="Times New Roman" w:hAnsi="Times New Roman" w:cs="Times New Roman"/>
          <w:sz w:val="16"/>
          <w:szCs w:val="16"/>
          <w:lang w:val="uz-Cyrl-UZ"/>
        </w:rPr>
      </w:pPr>
      <w:r w:rsidRPr="00413730">
        <w:rPr>
          <w:rStyle w:val="2"/>
          <w:rFonts w:ascii="Times New Roman" w:hAnsi="Times New Roman" w:cs="Times New Roman"/>
          <w:sz w:val="16"/>
          <w:szCs w:val="16"/>
          <w:lang w:val="uz-Cyrl-UZ"/>
        </w:rPr>
        <w:t>(Ф.И.О)</w:t>
      </w:r>
    </w:p>
    <w:p w14:paraId="0BF98954" w14:textId="77777777" w:rsidR="0055133B" w:rsidRPr="00413730" w:rsidRDefault="0055133B" w:rsidP="00505E4C">
      <w:pPr>
        <w:tabs>
          <w:tab w:val="left" w:leader="underscore" w:pos="9576"/>
        </w:tabs>
        <w:spacing w:after="0" w:line="240" w:lineRule="auto"/>
        <w:ind w:right="-1"/>
        <w:jc w:val="both"/>
        <w:rPr>
          <w:rFonts w:ascii="Times New Roman" w:hAnsi="Times New Roman" w:cs="Times New Roman"/>
          <w:sz w:val="24"/>
          <w:szCs w:val="24"/>
          <w:lang w:val="uz-Cyrl-UZ"/>
        </w:rPr>
      </w:pPr>
      <w:r w:rsidRPr="00413730">
        <w:rPr>
          <w:rStyle w:val="2"/>
          <w:rFonts w:ascii="Times New Roman" w:hAnsi="Times New Roman" w:cs="Times New Roman"/>
          <w:lang w:val="uz-Cyrl-UZ"/>
        </w:rPr>
        <w:t>тарафдан, кейинги ўринларда «Буюртмачи» деб номланувчи ва фуқаро</w:t>
      </w:r>
      <w:r w:rsidRPr="00413730">
        <w:rPr>
          <w:rFonts w:ascii="Times New Roman" w:hAnsi="Times New Roman" w:cs="Times New Roman"/>
          <w:sz w:val="24"/>
          <w:szCs w:val="24"/>
          <w:lang w:val="uz-Cyrl-UZ"/>
        </w:rPr>
        <w:t xml:space="preserve"> ________________ </w:t>
      </w:r>
    </w:p>
    <w:p w14:paraId="7F1621B8" w14:textId="77777777" w:rsidR="0055133B" w:rsidRPr="00413730" w:rsidRDefault="0055133B" w:rsidP="00505E4C">
      <w:pPr>
        <w:spacing w:after="0" w:line="240" w:lineRule="auto"/>
        <w:ind w:left="7080" w:right="-1" w:firstLine="708"/>
        <w:rPr>
          <w:rStyle w:val="13"/>
          <w:rFonts w:ascii="Times New Roman" w:hAnsi="Times New Roman" w:cs="Times New Roman"/>
          <w:sz w:val="16"/>
          <w:szCs w:val="16"/>
          <w:lang w:val="uz-Cyrl-UZ"/>
        </w:rPr>
      </w:pPr>
      <w:r w:rsidRPr="00413730">
        <w:rPr>
          <w:rStyle w:val="13"/>
          <w:rFonts w:ascii="Times New Roman" w:hAnsi="Times New Roman" w:cs="Times New Roman"/>
          <w:sz w:val="16"/>
          <w:szCs w:val="16"/>
          <w:lang w:val="uz-Cyrl-UZ"/>
        </w:rPr>
        <w:t>(Ф.И.О)</w:t>
      </w:r>
    </w:p>
    <w:p w14:paraId="0F18979E" w14:textId="77777777" w:rsidR="0055133B" w:rsidRPr="00413730" w:rsidRDefault="0055133B" w:rsidP="00505E4C">
      <w:pPr>
        <w:tabs>
          <w:tab w:val="left" w:leader="underscore" w:pos="1315"/>
          <w:tab w:val="left" w:leader="underscore" w:pos="2314"/>
          <w:tab w:val="left" w:leader="underscore" w:pos="3821"/>
          <w:tab w:val="left" w:leader="underscore" w:pos="5976"/>
          <w:tab w:val="left" w:leader="underscore" w:pos="7166"/>
        </w:tabs>
        <w:spacing w:after="0" w:line="274" w:lineRule="exact"/>
        <w:ind w:right="-1"/>
        <w:jc w:val="both"/>
        <w:rPr>
          <w:rFonts w:ascii="Times New Roman" w:hAnsi="Times New Roman" w:cs="Times New Roman"/>
          <w:sz w:val="24"/>
          <w:szCs w:val="24"/>
          <w:lang w:val="uz-Cyrl-UZ"/>
        </w:rPr>
      </w:pPr>
      <w:r w:rsidRPr="00413730">
        <w:rPr>
          <w:rStyle w:val="2"/>
          <w:rFonts w:ascii="Times New Roman" w:hAnsi="Times New Roman" w:cs="Times New Roman"/>
          <w:lang w:val="uz-Cyrl-UZ"/>
        </w:rPr>
        <w:t>Фуқаролик кодексига ва бошқа қонун ҳужжатларига асосан ҳаракат қилувчи, кейинги ўринларда «Бажарувчи» деб номланувчи иккинчи тарафдан мазкур шартномани куйидагилар тўғрисида туздилар:</w:t>
      </w:r>
    </w:p>
    <w:p w14:paraId="3D7D40F8" w14:textId="77777777" w:rsidR="0055133B" w:rsidRPr="00413730" w:rsidRDefault="0055133B" w:rsidP="00505E4C">
      <w:pPr>
        <w:spacing w:after="0" w:line="240" w:lineRule="exact"/>
        <w:ind w:right="-1" w:firstLine="480"/>
        <w:jc w:val="center"/>
        <w:rPr>
          <w:rFonts w:ascii="Times New Roman" w:hAnsi="Times New Roman" w:cs="Times New Roman"/>
          <w:sz w:val="24"/>
          <w:szCs w:val="24"/>
          <w:lang w:val="uz-Cyrl-UZ"/>
        </w:rPr>
      </w:pPr>
      <w:r w:rsidRPr="00413730">
        <w:rPr>
          <w:rStyle w:val="1"/>
          <w:rFonts w:eastAsiaTheme="minorHAnsi"/>
          <w:lang w:val="uz-Cyrl-UZ"/>
        </w:rPr>
        <w:t>Шартноманинг предмети</w:t>
      </w:r>
    </w:p>
    <w:p w14:paraId="09324942" w14:textId="77777777" w:rsidR="0055133B" w:rsidRPr="00413730" w:rsidRDefault="0055133B" w:rsidP="00505E4C">
      <w:pPr>
        <w:tabs>
          <w:tab w:val="left" w:leader="underscore" w:pos="9355"/>
        </w:tabs>
        <w:spacing w:after="0" w:line="274" w:lineRule="exact"/>
        <w:ind w:right="-1" w:firstLine="480"/>
        <w:jc w:val="both"/>
        <w:rPr>
          <w:rStyle w:val="2"/>
          <w:rFonts w:ascii="Times New Roman" w:hAnsi="Times New Roman" w:cs="Times New Roman"/>
          <w:lang w:val="uz-Cyrl-UZ"/>
        </w:rPr>
      </w:pPr>
      <w:r w:rsidRPr="00413730">
        <w:rPr>
          <w:rStyle w:val="2"/>
          <w:rFonts w:ascii="Times New Roman" w:hAnsi="Times New Roman" w:cs="Times New Roman"/>
          <w:lang w:val="uz-Cyrl-UZ"/>
        </w:rPr>
        <w:t>Буюртмачи Бажарувчига фермер хўжалигига тегишли ер участкасида етиштирилган пахта ҳосилини сифатли териб беришни топшириши ва мазкур шартномада келишилган ҳақни тўлаши, Бажарувчи эса топширилган ишни амалдаги қонунчилик доирасида бажариши ушбу шартноманинг предметидир.</w:t>
      </w:r>
    </w:p>
    <w:p w14:paraId="69311050" w14:textId="77777777" w:rsidR="0055133B" w:rsidRPr="00413730" w:rsidRDefault="0055133B" w:rsidP="00505E4C">
      <w:pPr>
        <w:pStyle w:val="ListParagraph"/>
        <w:widowControl w:val="0"/>
        <w:numPr>
          <w:ilvl w:val="0"/>
          <w:numId w:val="2"/>
        </w:numPr>
        <w:tabs>
          <w:tab w:val="left" w:pos="993"/>
        </w:tabs>
        <w:spacing w:after="0" w:line="240" w:lineRule="exact"/>
        <w:ind w:right="-1"/>
        <w:jc w:val="center"/>
        <w:outlineLvl w:val="0"/>
        <w:rPr>
          <w:rStyle w:val="1"/>
          <w:rFonts w:eastAsiaTheme="minorHAnsi"/>
          <w:b w:val="0"/>
          <w:bCs w:val="0"/>
          <w:lang w:val="uz-Cyrl-UZ"/>
        </w:rPr>
      </w:pPr>
      <w:bookmarkStart w:id="3" w:name="bookmark19"/>
      <w:r w:rsidRPr="00413730">
        <w:rPr>
          <w:rStyle w:val="1"/>
          <w:rFonts w:eastAsiaTheme="minorHAnsi"/>
          <w:lang w:val="uz-Cyrl-UZ"/>
        </w:rPr>
        <w:t>Умумий қоидалар</w:t>
      </w:r>
      <w:bookmarkEnd w:id="3"/>
    </w:p>
    <w:p w14:paraId="1A4BB4C4" w14:textId="77777777" w:rsidR="0055133B" w:rsidRPr="00413730" w:rsidRDefault="0055133B" w:rsidP="00505E4C">
      <w:pPr>
        <w:pStyle w:val="ListParagraph"/>
        <w:widowControl w:val="0"/>
        <w:numPr>
          <w:ilvl w:val="1"/>
          <w:numId w:val="3"/>
        </w:numPr>
        <w:tabs>
          <w:tab w:val="left" w:pos="993"/>
          <w:tab w:val="left" w:pos="8931"/>
        </w:tabs>
        <w:spacing w:after="0" w:line="278" w:lineRule="exact"/>
        <w:ind w:left="0" w:right="-1" w:firstLine="567"/>
        <w:jc w:val="both"/>
        <w:rPr>
          <w:rFonts w:ascii="Times New Roman" w:hAnsi="Times New Roman" w:cs="Times New Roman"/>
          <w:sz w:val="24"/>
          <w:szCs w:val="24"/>
          <w:lang w:val="uz-Cyrl-UZ"/>
        </w:rPr>
      </w:pPr>
      <w:r w:rsidRPr="00413730">
        <w:rPr>
          <w:rStyle w:val="2"/>
          <w:rFonts w:ascii="Times New Roman" w:hAnsi="Times New Roman" w:cs="Times New Roman"/>
          <w:lang w:val="uz-Cyrl-UZ"/>
        </w:rPr>
        <w:t>Ушбу шартнома фуқаровий ҳуқуқий шартнома ҳисобланиб, ундан келиб чиқадиган барча масалалар, агар қонунчиликда ўзгача норма кўзда тутилмаган бўлса, фуқаролик қонунчилигига биноан ҳал этилади.</w:t>
      </w:r>
    </w:p>
    <w:p w14:paraId="656285AA" w14:textId="77777777" w:rsidR="0055133B" w:rsidRPr="00413730" w:rsidRDefault="0055133B" w:rsidP="00505E4C">
      <w:pPr>
        <w:pStyle w:val="ListParagraph"/>
        <w:widowControl w:val="0"/>
        <w:numPr>
          <w:ilvl w:val="1"/>
          <w:numId w:val="3"/>
        </w:numPr>
        <w:tabs>
          <w:tab w:val="left" w:pos="993"/>
          <w:tab w:val="left" w:pos="1717"/>
        </w:tabs>
        <w:spacing w:after="0" w:line="278" w:lineRule="exact"/>
        <w:ind w:left="0" w:right="-1" w:firstLine="567"/>
        <w:jc w:val="both"/>
        <w:rPr>
          <w:rStyle w:val="2"/>
          <w:rFonts w:ascii="Times New Roman" w:hAnsi="Times New Roman" w:cs="Times New Roman"/>
          <w:lang w:val="uz-Cyrl-UZ"/>
        </w:rPr>
      </w:pPr>
      <w:r w:rsidRPr="00413730">
        <w:rPr>
          <w:rStyle w:val="2"/>
          <w:rFonts w:ascii="Times New Roman" w:hAnsi="Times New Roman" w:cs="Times New Roman"/>
          <w:lang w:val="uz-Cyrl-UZ"/>
        </w:rPr>
        <w:t>Иш бажариш вақти теримчилар учун пахта териши мумкин бўлган, Буюртмачи томонидан белгиланган вақт ҳисобланади.</w:t>
      </w:r>
    </w:p>
    <w:p w14:paraId="0FAEA905" w14:textId="77777777" w:rsidR="0055133B" w:rsidRPr="00413730" w:rsidRDefault="0055133B" w:rsidP="00505E4C">
      <w:pPr>
        <w:pStyle w:val="ListParagraph"/>
        <w:widowControl w:val="0"/>
        <w:numPr>
          <w:ilvl w:val="1"/>
          <w:numId w:val="3"/>
        </w:numPr>
        <w:tabs>
          <w:tab w:val="left" w:pos="993"/>
          <w:tab w:val="left" w:pos="1717"/>
        </w:tabs>
        <w:spacing w:after="0" w:line="278" w:lineRule="exact"/>
        <w:ind w:left="0" w:right="-1" w:firstLine="567"/>
        <w:jc w:val="both"/>
        <w:rPr>
          <w:rStyle w:val="2"/>
          <w:rFonts w:ascii="Times New Roman" w:hAnsi="Times New Roman" w:cs="Times New Roman"/>
          <w:lang w:val="uz-Cyrl-UZ"/>
        </w:rPr>
      </w:pPr>
      <w:r w:rsidRPr="00413730">
        <w:rPr>
          <w:rStyle w:val="2"/>
          <w:rFonts w:ascii="Times New Roman" w:hAnsi="Times New Roman" w:cs="Times New Roman"/>
          <w:lang w:val="uz-Cyrl-UZ"/>
        </w:rPr>
        <w:t>Терилган пахтанинг 1 килограмми учун биринчи теримда - 1 000 сўмдан, иккинчи теримда - 1 400 сўмдан ҳақ тўлаб берилади.</w:t>
      </w:r>
    </w:p>
    <w:p w14:paraId="4ADA258D" w14:textId="77777777" w:rsidR="0055133B" w:rsidRPr="00413730" w:rsidRDefault="0055133B" w:rsidP="00505E4C">
      <w:pPr>
        <w:widowControl w:val="0"/>
        <w:numPr>
          <w:ilvl w:val="1"/>
          <w:numId w:val="3"/>
        </w:numPr>
        <w:tabs>
          <w:tab w:val="left" w:pos="993"/>
          <w:tab w:val="left" w:pos="1418"/>
        </w:tabs>
        <w:spacing w:after="0" w:line="274" w:lineRule="exact"/>
        <w:ind w:left="0" w:right="-1" w:firstLine="567"/>
        <w:jc w:val="both"/>
        <w:rPr>
          <w:rFonts w:ascii="Times New Roman" w:hAnsi="Times New Roman" w:cs="Times New Roman"/>
          <w:sz w:val="24"/>
          <w:szCs w:val="24"/>
          <w:lang w:val="uz-Cyrl-UZ"/>
        </w:rPr>
      </w:pPr>
      <w:r w:rsidRPr="00413730">
        <w:rPr>
          <w:rStyle w:val="2"/>
          <w:rFonts w:ascii="Times New Roman" w:hAnsi="Times New Roman" w:cs="Times New Roman"/>
          <w:lang w:val="uz-Cyrl-UZ"/>
        </w:rPr>
        <w:t>Шартнома тарафлар имзолаган кундан эътиборан кучга кирган ҳисобланади ва пахта терими мавсуми даврида амал қилади.</w:t>
      </w:r>
    </w:p>
    <w:p w14:paraId="2DDF768E" w14:textId="77777777" w:rsidR="0055133B" w:rsidRPr="00413730" w:rsidRDefault="0055133B" w:rsidP="00505E4C">
      <w:pPr>
        <w:widowControl w:val="0"/>
        <w:numPr>
          <w:ilvl w:val="1"/>
          <w:numId w:val="3"/>
        </w:numPr>
        <w:tabs>
          <w:tab w:val="left" w:pos="993"/>
        </w:tabs>
        <w:spacing w:after="0" w:line="278" w:lineRule="exact"/>
        <w:ind w:left="0" w:right="-1" w:firstLine="567"/>
        <w:jc w:val="both"/>
        <w:rPr>
          <w:rStyle w:val="2"/>
          <w:rFonts w:ascii="Times New Roman" w:hAnsi="Times New Roman" w:cs="Times New Roman"/>
          <w:lang w:val="uz-Cyrl-UZ"/>
        </w:rPr>
      </w:pPr>
      <w:r w:rsidRPr="00413730">
        <w:rPr>
          <w:rStyle w:val="2"/>
          <w:rFonts w:ascii="Times New Roman" w:hAnsi="Times New Roman" w:cs="Times New Roman"/>
          <w:lang w:val="uz-Cyrl-UZ"/>
        </w:rPr>
        <w:t>Шартномани бекор қилиниши, тарафларнинг муносабатларини тугашига олиб келади, ушбу шартнома бўйича бажарилмай қолган мажбуриятлар бундан мустасно.</w:t>
      </w:r>
    </w:p>
    <w:p w14:paraId="70D3E160" w14:textId="77777777" w:rsidR="0055133B" w:rsidRPr="00413730" w:rsidRDefault="0055133B" w:rsidP="00505E4C">
      <w:pPr>
        <w:pStyle w:val="ListParagraph"/>
        <w:widowControl w:val="0"/>
        <w:numPr>
          <w:ilvl w:val="0"/>
          <w:numId w:val="2"/>
        </w:numPr>
        <w:tabs>
          <w:tab w:val="left" w:pos="1134"/>
          <w:tab w:val="left" w:pos="1560"/>
        </w:tabs>
        <w:spacing w:after="0" w:line="403" w:lineRule="exact"/>
        <w:ind w:right="-1" w:firstLine="567"/>
        <w:jc w:val="center"/>
        <w:outlineLvl w:val="0"/>
        <w:rPr>
          <w:rStyle w:val="1"/>
          <w:rFonts w:eastAsiaTheme="minorHAnsi"/>
          <w:b w:val="0"/>
          <w:bCs w:val="0"/>
          <w:lang w:val="uz-Cyrl-UZ"/>
        </w:rPr>
      </w:pPr>
      <w:bookmarkStart w:id="4" w:name="bookmark20"/>
      <w:r w:rsidRPr="00413730">
        <w:rPr>
          <w:rStyle w:val="1"/>
          <w:rFonts w:eastAsiaTheme="minorHAnsi"/>
          <w:lang w:val="uz-Cyrl-UZ"/>
        </w:rPr>
        <w:t>Буюртмачининг ҳуқуқ ва мажбуриятлари</w:t>
      </w:r>
      <w:bookmarkEnd w:id="4"/>
    </w:p>
    <w:p w14:paraId="0B7A1E22" w14:textId="77777777" w:rsidR="0055133B" w:rsidRPr="00413730" w:rsidRDefault="0055133B" w:rsidP="00505E4C">
      <w:pPr>
        <w:widowControl w:val="0"/>
        <w:spacing w:after="0" w:line="276" w:lineRule="auto"/>
        <w:ind w:right="-1" w:firstLine="567"/>
        <w:jc w:val="both"/>
        <w:rPr>
          <w:rFonts w:ascii="Times New Roman" w:hAnsi="Times New Roman" w:cs="Times New Roman"/>
          <w:sz w:val="24"/>
          <w:szCs w:val="24"/>
          <w:lang w:val="uz-Cyrl-UZ"/>
        </w:rPr>
      </w:pPr>
      <w:r w:rsidRPr="00413730">
        <w:rPr>
          <w:rStyle w:val="2"/>
          <w:rFonts w:ascii="Times New Roman" w:hAnsi="Times New Roman" w:cs="Times New Roman"/>
          <w:lang w:val="uz-Cyrl-UZ"/>
        </w:rPr>
        <w:t>2.1. Буюртмачи қуйидаги ҳуқуқларга эга:</w:t>
      </w:r>
    </w:p>
    <w:p w14:paraId="66E2B45F" w14:textId="77777777" w:rsidR="0055133B" w:rsidRPr="00413730" w:rsidRDefault="0055133B" w:rsidP="00505E4C">
      <w:pPr>
        <w:spacing w:after="0" w:line="276" w:lineRule="auto"/>
        <w:ind w:right="-1" w:firstLine="567"/>
        <w:jc w:val="both"/>
        <w:rPr>
          <w:rFonts w:ascii="Times New Roman" w:hAnsi="Times New Roman" w:cs="Times New Roman"/>
          <w:sz w:val="24"/>
          <w:szCs w:val="24"/>
          <w:lang w:val="uz-Cyrl-UZ"/>
        </w:rPr>
      </w:pPr>
      <w:r w:rsidRPr="00413730">
        <w:rPr>
          <w:rStyle w:val="2"/>
          <w:rFonts w:ascii="Times New Roman" w:hAnsi="Times New Roman" w:cs="Times New Roman"/>
          <w:lang w:val="uz-Cyrl-UZ"/>
        </w:rPr>
        <w:t>ишни бажарилишини назорат қилиш;</w:t>
      </w:r>
    </w:p>
    <w:p w14:paraId="222E9F4B" w14:textId="0BB67132" w:rsidR="0055133B" w:rsidRPr="00413730" w:rsidRDefault="0055133B" w:rsidP="00505E4C">
      <w:pPr>
        <w:spacing w:after="0" w:line="240" w:lineRule="auto"/>
        <w:ind w:right="-1" w:firstLine="567"/>
        <w:jc w:val="both"/>
        <w:rPr>
          <w:rFonts w:ascii="Times New Roman" w:hAnsi="Times New Roman" w:cs="Times New Roman"/>
          <w:sz w:val="24"/>
          <w:szCs w:val="24"/>
          <w:lang w:val="uz-Cyrl-UZ"/>
        </w:rPr>
      </w:pPr>
      <w:r w:rsidRPr="00413730">
        <w:rPr>
          <w:rStyle w:val="2"/>
          <w:rFonts w:ascii="Times New Roman" w:hAnsi="Times New Roman" w:cs="Times New Roman"/>
          <w:lang w:val="uz-Cyrl-UZ"/>
        </w:rPr>
        <w:t>иш сифатидан қаноат ҳосил қилмаганда (бажарувчи томонидан ҳосилни нобуд қилинишига йўл қўйилиши ёки унга топширилган анжомларни бузиш ёки йўқотиш, Буюртмачининг мол-мулкига қасддан зарар етказиш ва бошқалар)</w:t>
      </w:r>
      <w:r w:rsidR="00F938FF" w:rsidRPr="00413730">
        <w:rPr>
          <w:rStyle w:val="2"/>
          <w:rFonts w:ascii="Times New Roman" w:hAnsi="Times New Roman" w:cs="Times New Roman"/>
          <w:lang w:val="uz-Cyrl-UZ"/>
        </w:rPr>
        <w:t>.</w:t>
      </w:r>
    </w:p>
    <w:p w14:paraId="71A1C09B" w14:textId="77777777" w:rsidR="0055133B" w:rsidRPr="00413730" w:rsidRDefault="0055133B" w:rsidP="00505E4C">
      <w:pPr>
        <w:widowControl w:val="0"/>
        <w:tabs>
          <w:tab w:val="left" w:pos="567"/>
        </w:tabs>
        <w:spacing w:after="0" w:line="240" w:lineRule="auto"/>
        <w:ind w:right="-1"/>
        <w:jc w:val="both"/>
        <w:rPr>
          <w:rFonts w:ascii="Times New Roman" w:hAnsi="Times New Roman" w:cs="Times New Roman"/>
          <w:sz w:val="24"/>
          <w:szCs w:val="24"/>
          <w:lang w:val="uz-Cyrl-UZ"/>
        </w:rPr>
      </w:pPr>
      <w:r w:rsidRPr="00413730">
        <w:rPr>
          <w:rStyle w:val="2"/>
          <w:rFonts w:ascii="Times New Roman" w:hAnsi="Times New Roman" w:cs="Times New Roman"/>
          <w:lang w:val="uz-Cyrl-UZ"/>
        </w:rPr>
        <w:tab/>
        <w:t>2.2. Буюртмачининг юқорида келтирилган ҳуқуқлари қатъий чегараланган бўлмай, у қонунчиликда назарда тутилган бошқа ҳуқуқларга ҳам эгадир.</w:t>
      </w:r>
    </w:p>
    <w:p w14:paraId="6566FBA2" w14:textId="77777777" w:rsidR="0055133B" w:rsidRPr="00413730" w:rsidRDefault="0055133B" w:rsidP="00505E4C">
      <w:pPr>
        <w:spacing w:after="0" w:line="240" w:lineRule="auto"/>
        <w:ind w:right="-1" w:firstLine="567"/>
        <w:jc w:val="both"/>
        <w:rPr>
          <w:rStyle w:val="2"/>
          <w:rFonts w:ascii="Times New Roman" w:hAnsi="Times New Roman" w:cs="Times New Roman"/>
          <w:lang w:val="uz-Cyrl-UZ"/>
        </w:rPr>
      </w:pPr>
      <w:r w:rsidRPr="00413730">
        <w:rPr>
          <w:rStyle w:val="2"/>
          <w:rFonts w:ascii="Times New Roman" w:hAnsi="Times New Roman" w:cs="Times New Roman"/>
          <w:lang w:val="uz-Cyrl-UZ"/>
        </w:rPr>
        <w:t>2.3. Буюртмачининг мажбуриятлари:</w:t>
      </w:r>
    </w:p>
    <w:p w14:paraId="3AD06379" w14:textId="77777777" w:rsidR="0055133B" w:rsidRPr="00413730" w:rsidRDefault="0055133B" w:rsidP="00505E4C">
      <w:pPr>
        <w:spacing w:after="0" w:line="240" w:lineRule="auto"/>
        <w:ind w:right="-1" w:firstLine="567"/>
        <w:jc w:val="both"/>
        <w:rPr>
          <w:rStyle w:val="2"/>
          <w:rFonts w:ascii="Times New Roman" w:hAnsi="Times New Roman" w:cs="Times New Roman"/>
          <w:lang w:val="uz-Cyrl-UZ"/>
        </w:rPr>
      </w:pPr>
      <w:r w:rsidRPr="00413730">
        <w:rPr>
          <w:rFonts w:ascii="Times New Roman" w:eastAsia="Times New Roman" w:hAnsi="Times New Roman" w:cs="Times New Roman"/>
          <w:sz w:val="24"/>
          <w:szCs w:val="24"/>
          <w:lang w:val="uz-Cyrl-UZ" w:eastAsia="ru-RU"/>
        </w:rPr>
        <w:t>Бажарувчига меҳнатни муҳофаза килиш, техника ва ёнғин хавфсизлиги талабларига жавоб берадиган, муносиб меҳнат шароитини яратиб бериши;</w:t>
      </w:r>
    </w:p>
    <w:p w14:paraId="6784E8D4" w14:textId="77777777" w:rsidR="0055133B" w:rsidRPr="00413730" w:rsidRDefault="0055133B" w:rsidP="00505E4C">
      <w:pPr>
        <w:spacing w:after="0" w:line="240" w:lineRule="auto"/>
        <w:ind w:right="-1" w:firstLine="567"/>
        <w:jc w:val="both"/>
        <w:rPr>
          <w:rStyle w:val="2"/>
          <w:rFonts w:ascii="Times New Roman" w:hAnsi="Times New Roman" w:cs="Times New Roman"/>
          <w:lang w:val="uz-Cyrl-UZ"/>
        </w:rPr>
      </w:pPr>
      <w:r w:rsidRPr="00413730">
        <w:rPr>
          <w:rStyle w:val="2"/>
          <w:rFonts w:ascii="Times New Roman" w:hAnsi="Times New Roman" w:cs="Times New Roman"/>
          <w:lang w:val="uz-Cyrl-UZ"/>
        </w:rPr>
        <w:t>териб берилган пахта учун Ҳукумат томонидан белгиланган нархлардан кам бўлмаган миқдорда ҳар куни (кечи билан беш кунда бир марта) тўлаб бориши;</w:t>
      </w:r>
    </w:p>
    <w:p w14:paraId="70E4FEFB" w14:textId="77777777" w:rsidR="0055133B" w:rsidRPr="00413730" w:rsidRDefault="0055133B" w:rsidP="00505E4C">
      <w:pPr>
        <w:pStyle w:val="ListParagraph"/>
        <w:widowControl w:val="0"/>
        <w:tabs>
          <w:tab w:val="left" w:pos="993"/>
          <w:tab w:val="left" w:pos="1134"/>
          <w:tab w:val="left" w:pos="1160"/>
        </w:tabs>
        <w:spacing w:after="0" w:line="278" w:lineRule="exact"/>
        <w:ind w:left="0" w:right="-1" w:firstLine="567"/>
        <w:jc w:val="both"/>
        <w:rPr>
          <w:rStyle w:val="2"/>
          <w:rFonts w:ascii="Times New Roman" w:hAnsi="Times New Roman" w:cs="Times New Roman"/>
          <w:lang w:val="uz-Cyrl-UZ"/>
        </w:rPr>
      </w:pPr>
      <w:r w:rsidRPr="00413730">
        <w:rPr>
          <w:rStyle w:val="2"/>
          <w:rFonts w:ascii="Times New Roman" w:hAnsi="Times New Roman" w:cs="Times New Roman"/>
          <w:lang w:val="uz-Cyrl-UZ"/>
        </w:rPr>
        <w:t xml:space="preserve">Бажарувчини 3 маҳал иссиқ овқати (дам олиш вақтида ҳаёт фаолиятини таъминлаш учун керакли жиҳозлар ва маиший техникалар билан таъминланган, тиббий ва маиший хизмат кўрсатиш ташкиллаштирилган ётоқ жойи билан таъминлаши, ётоқ жой билан пахта дала майдони узоқда жойлашган бўлса, бориб келиш учун транспорт) </w:t>
      </w:r>
      <w:r w:rsidRPr="00413730">
        <w:rPr>
          <w:rFonts w:ascii="Times New Roman" w:eastAsia="Times New Roman" w:hAnsi="Times New Roman" w:cs="Times New Roman"/>
          <w:sz w:val="24"/>
          <w:szCs w:val="24"/>
          <w:lang w:val="uz-Cyrl-UZ" w:eastAsia="ru-RU"/>
        </w:rPr>
        <w:t>ҳақ эвазига этак (фартук)”</w:t>
      </w:r>
      <w:r w:rsidRPr="00413730">
        <w:rPr>
          <w:rStyle w:val="2"/>
          <w:rFonts w:ascii="Times New Roman" w:hAnsi="Times New Roman" w:cs="Times New Roman"/>
          <w:lang w:val="uz-Cyrl-UZ"/>
        </w:rPr>
        <w:t>билан таъминлаши;</w:t>
      </w:r>
    </w:p>
    <w:p w14:paraId="1C16C797" w14:textId="77777777" w:rsidR="0055133B" w:rsidRPr="00413730" w:rsidRDefault="0055133B" w:rsidP="00505E4C">
      <w:pPr>
        <w:pStyle w:val="ListParagraph"/>
        <w:widowControl w:val="0"/>
        <w:tabs>
          <w:tab w:val="left" w:pos="993"/>
          <w:tab w:val="left" w:pos="1134"/>
          <w:tab w:val="left" w:pos="1160"/>
        </w:tabs>
        <w:spacing w:after="0" w:line="278" w:lineRule="exact"/>
        <w:ind w:left="0" w:right="-1" w:firstLine="567"/>
        <w:jc w:val="both"/>
        <w:rPr>
          <w:rStyle w:val="2"/>
          <w:rFonts w:ascii="Times New Roman" w:hAnsi="Times New Roman" w:cs="Times New Roman"/>
          <w:lang w:val="uz-Cyrl-UZ"/>
        </w:rPr>
      </w:pPr>
      <w:r w:rsidRPr="00413730">
        <w:rPr>
          <w:rStyle w:val="2"/>
          <w:rFonts w:ascii="Times New Roman" w:hAnsi="Times New Roman" w:cs="Times New Roman"/>
          <w:lang w:val="uz-Cyrl-UZ"/>
        </w:rPr>
        <w:t>теримчилар касал бўлганда, соғлиғига шикаст етказилганда уларга тиббий ёрдам кўрсатилишини ташкил этиши ва соғлигини тикланиши билан боғлиқ харажатларни қоплаши лозим.</w:t>
      </w:r>
    </w:p>
    <w:p w14:paraId="30F3AE9E" w14:textId="77777777" w:rsidR="0055133B" w:rsidRPr="00413730" w:rsidRDefault="0055133B" w:rsidP="0055133B">
      <w:pPr>
        <w:pStyle w:val="ListParagraph"/>
        <w:widowControl w:val="0"/>
        <w:tabs>
          <w:tab w:val="left" w:pos="993"/>
          <w:tab w:val="left" w:pos="1134"/>
          <w:tab w:val="left" w:pos="1160"/>
        </w:tabs>
        <w:spacing w:after="0" w:line="278" w:lineRule="exact"/>
        <w:ind w:left="0" w:right="340" w:firstLine="567"/>
        <w:jc w:val="center"/>
        <w:rPr>
          <w:rFonts w:ascii="Times New Roman" w:hAnsi="Times New Roman" w:cs="Times New Roman"/>
          <w:sz w:val="24"/>
          <w:szCs w:val="24"/>
          <w:lang w:val="uz-Cyrl-UZ"/>
        </w:rPr>
      </w:pPr>
      <w:r w:rsidRPr="00413730">
        <w:rPr>
          <w:rStyle w:val="3"/>
          <w:rFonts w:eastAsiaTheme="minorHAnsi"/>
          <w:lang w:val="uz-Cyrl-UZ"/>
        </w:rPr>
        <w:lastRenderedPageBreak/>
        <w:t>3. Бажарувчининг ҳуқуқ ва мажбуриятлари</w:t>
      </w:r>
    </w:p>
    <w:p w14:paraId="0F7EB72C" w14:textId="77777777" w:rsidR="0055133B" w:rsidRPr="00413730" w:rsidRDefault="0055133B" w:rsidP="00505E4C">
      <w:pPr>
        <w:spacing w:after="0" w:line="240" w:lineRule="auto"/>
        <w:ind w:left="1160" w:right="-1" w:hanging="593"/>
        <w:jc w:val="both"/>
        <w:rPr>
          <w:rFonts w:ascii="Times New Roman" w:hAnsi="Times New Roman" w:cs="Times New Roman"/>
          <w:sz w:val="24"/>
          <w:szCs w:val="24"/>
          <w:lang w:val="uz-Cyrl-UZ"/>
        </w:rPr>
      </w:pPr>
      <w:r w:rsidRPr="00413730">
        <w:rPr>
          <w:rStyle w:val="2"/>
          <w:rFonts w:ascii="Times New Roman" w:hAnsi="Times New Roman" w:cs="Times New Roman"/>
          <w:lang w:val="uz-Cyrl-UZ"/>
        </w:rPr>
        <w:t>3.1. Бажарувчи қуйидаги ҳуқуқларга эга:</w:t>
      </w:r>
    </w:p>
    <w:p w14:paraId="0B45C950" w14:textId="77777777" w:rsidR="0055133B" w:rsidRPr="00413730" w:rsidRDefault="0055133B" w:rsidP="00505E4C">
      <w:pPr>
        <w:spacing w:after="0" w:line="240" w:lineRule="auto"/>
        <w:ind w:right="-1" w:firstLine="567"/>
        <w:jc w:val="both"/>
        <w:rPr>
          <w:rFonts w:ascii="Times New Roman" w:hAnsi="Times New Roman" w:cs="Times New Roman"/>
          <w:sz w:val="24"/>
          <w:szCs w:val="24"/>
          <w:lang w:val="uz-Cyrl-UZ"/>
        </w:rPr>
      </w:pPr>
      <w:r w:rsidRPr="00413730">
        <w:rPr>
          <w:rStyle w:val="2"/>
          <w:rFonts w:ascii="Times New Roman" w:hAnsi="Times New Roman" w:cs="Times New Roman"/>
          <w:lang w:val="uz-Cyrl-UZ"/>
        </w:rPr>
        <w:t>буюртмачидан муносиб меҳнат шароити (терим фартукни беришни, терилган пахтани ўз вақтида торозида тортиб қабул қилиб олинишини, зарур бўлганда озиқ-овқат билан таъминланишини ва бошқалар) яратиб берилишини;</w:t>
      </w:r>
    </w:p>
    <w:p w14:paraId="0F48A9A1" w14:textId="77777777" w:rsidR="0055133B" w:rsidRPr="00413730" w:rsidRDefault="0055133B" w:rsidP="00505E4C">
      <w:pPr>
        <w:spacing w:after="0" w:line="240" w:lineRule="auto"/>
        <w:ind w:right="-1" w:firstLine="567"/>
        <w:jc w:val="both"/>
        <w:rPr>
          <w:rStyle w:val="2"/>
          <w:rFonts w:ascii="Times New Roman" w:hAnsi="Times New Roman" w:cs="Times New Roman"/>
          <w:lang w:val="uz-Cyrl-UZ"/>
        </w:rPr>
      </w:pPr>
      <w:r w:rsidRPr="00413730">
        <w:rPr>
          <w:rStyle w:val="2"/>
          <w:rFonts w:ascii="Times New Roman" w:hAnsi="Times New Roman" w:cs="Times New Roman"/>
          <w:lang w:val="uz-Cyrl-UZ"/>
        </w:rPr>
        <w:t>териб топширилган пахта ҳосили учун белгиланган нархларда иш ҳақини ўз вақтида тўланишини талаб қилиш ҳуқуқига эга.</w:t>
      </w:r>
    </w:p>
    <w:p w14:paraId="71A0355D" w14:textId="77777777" w:rsidR="0055133B" w:rsidRPr="00413730" w:rsidRDefault="0055133B" w:rsidP="00505E4C">
      <w:pPr>
        <w:spacing w:after="0" w:line="274" w:lineRule="exact"/>
        <w:ind w:right="-1" w:firstLine="567"/>
        <w:jc w:val="both"/>
        <w:rPr>
          <w:rFonts w:ascii="Times New Roman" w:hAnsi="Times New Roman" w:cs="Times New Roman"/>
          <w:sz w:val="24"/>
          <w:szCs w:val="24"/>
          <w:lang w:val="uz-Cyrl-UZ"/>
        </w:rPr>
      </w:pPr>
      <w:r w:rsidRPr="00413730">
        <w:rPr>
          <w:rStyle w:val="2"/>
          <w:rFonts w:ascii="Times New Roman" w:hAnsi="Times New Roman" w:cs="Times New Roman"/>
          <w:lang w:val="uz-Cyrl-UZ"/>
        </w:rPr>
        <w:t>Бажарувчи шартномани истаган вақтида ўз ихтиёрига кўра бекор қилиш ҳуқуқига эга. Бундай ҳуқуқдан фойдаланиш Бажарувчи учун Буюртмачининг розилигини олиш ёки бошқа бирон бир мажбуриятларни келтириб чиқармайди.</w:t>
      </w:r>
    </w:p>
    <w:p w14:paraId="2A2C339D" w14:textId="77777777" w:rsidR="0055133B" w:rsidRPr="00413730" w:rsidRDefault="0055133B" w:rsidP="00505E4C">
      <w:pPr>
        <w:spacing w:after="0" w:line="240" w:lineRule="auto"/>
        <w:ind w:right="-1" w:firstLine="567"/>
        <w:jc w:val="both"/>
        <w:rPr>
          <w:rFonts w:ascii="Times New Roman" w:hAnsi="Times New Roman" w:cs="Times New Roman"/>
          <w:sz w:val="24"/>
          <w:szCs w:val="24"/>
          <w:lang w:val="uz-Cyrl-UZ"/>
        </w:rPr>
      </w:pPr>
      <w:r w:rsidRPr="00413730">
        <w:rPr>
          <w:rStyle w:val="2"/>
          <w:rFonts w:ascii="Times New Roman" w:hAnsi="Times New Roman" w:cs="Times New Roman"/>
          <w:lang w:val="uz-Cyrl-UZ"/>
        </w:rPr>
        <w:t xml:space="preserve">3.2. </w:t>
      </w:r>
      <w:r w:rsidRPr="00413730">
        <w:rPr>
          <w:rFonts w:ascii="Times New Roman" w:eastAsia="Times New Roman" w:hAnsi="Times New Roman" w:cs="Times New Roman"/>
          <w:sz w:val="24"/>
          <w:szCs w:val="24"/>
          <w:lang w:val="uz-Cyrl-UZ" w:eastAsia="ru-RU"/>
        </w:rPr>
        <w:t>Бажарувчи ҳосилни нобуд қилинишига йул қўймаслиги, унга топширилган анжомларни бузмаслиги ёки йўқотмаслиги, буюртмачининг мол-мулкига қасддан зарар етказмаслиги, меҳнатни муҳофаза килиш, техника ва ёнғин хавфсизлиги ҳамда санитария коидаларига риоя этишга мажбур</w:t>
      </w:r>
      <w:r w:rsidRPr="00413730">
        <w:rPr>
          <w:rStyle w:val="2"/>
          <w:rFonts w:ascii="Times New Roman" w:hAnsi="Times New Roman" w:cs="Times New Roman"/>
          <w:lang w:val="uz-Cyrl-UZ"/>
        </w:rPr>
        <w:t xml:space="preserve">.  </w:t>
      </w:r>
    </w:p>
    <w:p w14:paraId="7CC4C734" w14:textId="77777777" w:rsidR="0055133B" w:rsidRPr="00413730" w:rsidRDefault="0055133B" w:rsidP="00505E4C">
      <w:pPr>
        <w:spacing w:after="0" w:line="240" w:lineRule="auto"/>
        <w:ind w:right="-1"/>
        <w:jc w:val="center"/>
        <w:rPr>
          <w:rFonts w:ascii="Times New Roman" w:hAnsi="Times New Roman" w:cs="Times New Roman"/>
          <w:sz w:val="24"/>
          <w:szCs w:val="24"/>
          <w:lang w:val="uz-Cyrl-UZ"/>
        </w:rPr>
      </w:pPr>
      <w:r w:rsidRPr="00413730">
        <w:rPr>
          <w:rFonts w:ascii="Times New Roman" w:hAnsi="Times New Roman" w:cs="Times New Roman"/>
          <w:b/>
          <w:sz w:val="24"/>
          <w:szCs w:val="24"/>
          <w:lang w:val="uz-Cyrl-UZ" w:eastAsia="ru-RU"/>
        </w:rPr>
        <w:t>4. Бошқалар</w:t>
      </w:r>
    </w:p>
    <w:p w14:paraId="241B066F" w14:textId="77777777" w:rsidR="0055133B" w:rsidRPr="00413730" w:rsidRDefault="0055133B" w:rsidP="00505E4C">
      <w:pPr>
        <w:spacing w:after="0" w:line="240" w:lineRule="auto"/>
        <w:ind w:right="-1" w:firstLine="567"/>
        <w:jc w:val="both"/>
        <w:rPr>
          <w:rFonts w:ascii="Times New Roman" w:hAnsi="Times New Roman" w:cs="Times New Roman"/>
          <w:sz w:val="24"/>
          <w:szCs w:val="24"/>
          <w:lang w:val="uz-Cyrl-UZ"/>
        </w:rPr>
      </w:pPr>
      <w:r w:rsidRPr="00413730">
        <w:rPr>
          <w:rFonts w:ascii="Times New Roman" w:hAnsi="Times New Roman" w:cs="Times New Roman"/>
          <w:sz w:val="24"/>
          <w:szCs w:val="24"/>
          <w:lang w:val="uz-Cyrl-UZ"/>
        </w:rPr>
        <w:t>4.1. Шартномада кўзда тутилмаган ва форс-мажор ҳолатлар Ўзбекистон Республикаси ҳудудидаги амалдаги қонун ҳужжатлари асосида ҳал қилинади.</w:t>
      </w:r>
    </w:p>
    <w:p w14:paraId="3BD2A392" w14:textId="77777777" w:rsidR="0055133B" w:rsidRPr="00413730" w:rsidRDefault="0055133B" w:rsidP="00505E4C">
      <w:pPr>
        <w:widowControl w:val="0"/>
        <w:tabs>
          <w:tab w:val="left" w:pos="1493"/>
        </w:tabs>
        <w:spacing w:after="0" w:line="240" w:lineRule="auto"/>
        <w:ind w:right="-1" w:firstLine="567"/>
        <w:jc w:val="both"/>
        <w:rPr>
          <w:rStyle w:val="2"/>
          <w:rFonts w:ascii="Times New Roman" w:hAnsi="Times New Roman" w:cs="Times New Roman"/>
          <w:lang w:val="uz-Cyrl-UZ"/>
        </w:rPr>
      </w:pPr>
      <w:r w:rsidRPr="00413730">
        <w:rPr>
          <w:rStyle w:val="2"/>
          <w:rFonts w:ascii="Times New Roman" w:hAnsi="Times New Roman" w:cs="Times New Roman"/>
          <w:lang w:val="uz-Cyrl-UZ"/>
        </w:rPr>
        <w:t>4.2. Тарафларнинг жавобгарликлари Фуқаролик кодексига биноан ҳал этилади.</w:t>
      </w:r>
    </w:p>
    <w:p w14:paraId="1AD9EA50" w14:textId="77777777" w:rsidR="0055133B" w:rsidRPr="00413730" w:rsidRDefault="0055133B" w:rsidP="00505E4C">
      <w:pPr>
        <w:spacing w:after="0" w:line="240" w:lineRule="auto"/>
        <w:ind w:right="-1" w:firstLine="567"/>
        <w:jc w:val="both"/>
        <w:rPr>
          <w:rFonts w:ascii="Times New Roman" w:hAnsi="Times New Roman" w:cs="Times New Roman"/>
          <w:sz w:val="24"/>
          <w:szCs w:val="24"/>
          <w:lang w:val="uz-Cyrl-UZ"/>
        </w:rPr>
      </w:pPr>
      <w:r w:rsidRPr="00413730">
        <w:rPr>
          <w:rFonts w:ascii="Times New Roman" w:hAnsi="Times New Roman" w:cs="Times New Roman"/>
          <w:sz w:val="24"/>
          <w:szCs w:val="24"/>
          <w:lang w:val="uz-Cyrl-UZ"/>
        </w:rPr>
        <w:t>4.3. Шартнома бўйича юзага келадиган низоли ҳолатлар ўзаро музокара йўли билан ҳал қилинади, агар ҳал қилиш имкони бўлмаса, фуқаролик ишлари бўйича судларда кўриб чиқилади.</w:t>
      </w:r>
    </w:p>
    <w:p w14:paraId="34FEC379" w14:textId="77777777" w:rsidR="0055133B" w:rsidRPr="00413730" w:rsidRDefault="0055133B" w:rsidP="00505E4C">
      <w:pPr>
        <w:spacing w:after="0" w:line="240" w:lineRule="auto"/>
        <w:ind w:right="-1" w:firstLine="567"/>
        <w:jc w:val="both"/>
        <w:rPr>
          <w:rFonts w:ascii="Times New Roman" w:hAnsi="Times New Roman" w:cs="Times New Roman"/>
          <w:sz w:val="24"/>
          <w:szCs w:val="24"/>
          <w:lang w:val="uz-Cyrl-UZ" w:eastAsia="ru-RU"/>
        </w:rPr>
      </w:pPr>
      <w:r w:rsidRPr="00413730">
        <w:rPr>
          <w:rFonts w:ascii="Times New Roman" w:hAnsi="Times New Roman" w:cs="Times New Roman"/>
          <w:sz w:val="24"/>
          <w:szCs w:val="24"/>
          <w:lang w:val="uz-Cyrl-UZ"/>
        </w:rPr>
        <w:t>4.4. Шартномага ўзгартириш ва қўшимчалар ёзма тартибда томонлар тасдиқлаган ҳолда киритилади.</w:t>
      </w:r>
    </w:p>
    <w:p w14:paraId="2C9DCC94" w14:textId="77777777" w:rsidR="0055133B" w:rsidRPr="00413730" w:rsidRDefault="0055133B" w:rsidP="00505E4C">
      <w:pPr>
        <w:spacing w:after="0" w:line="240" w:lineRule="auto"/>
        <w:ind w:right="-1" w:firstLine="567"/>
        <w:jc w:val="both"/>
        <w:rPr>
          <w:rFonts w:ascii="Times New Roman" w:hAnsi="Times New Roman" w:cs="Times New Roman"/>
          <w:sz w:val="24"/>
          <w:szCs w:val="24"/>
          <w:lang w:val="uz-Cyrl-UZ"/>
        </w:rPr>
      </w:pPr>
      <w:r w:rsidRPr="00413730">
        <w:rPr>
          <w:rFonts w:ascii="Times New Roman" w:hAnsi="Times New Roman" w:cs="Times New Roman"/>
          <w:sz w:val="24"/>
          <w:szCs w:val="24"/>
          <w:lang w:val="uz-Cyrl-UZ"/>
        </w:rPr>
        <w:t xml:space="preserve">4.5. Шартнома икки нусхада тузилади ва бир хил юридик кучга эга. </w:t>
      </w:r>
    </w:p>
    <w:p w14:paraId="3CBE1884" w14:textId="77777777" w:rsidR="0055133B" w:rsidRPr="00413730" w:rsidRDefault="0055133B" w:rsidP="0055133B">
      <w:pPr>
        <w:spacing w:after="0" w:line="240" w:lineRule="auto"/>
        <w:ind w:firstLine="567"/>
        <w:jc w:val="both"/>
        <w:rPr>
          <w:rFonts w:ascii="Times New Roman" w:hAnsi="Times New Roman" w:cs="Times New Roman"/>
          <w:sz w:val="24"/>
          <w:szCs w:val="24"/>
          <w:lang w:val="uz-Cyrl-UZ"/>
        </w:rPr>
      </w:pPr>
    </w:p>
    <w:p w14:paraId="63BF561E" w14:textId="77777777" w:rsidR="0055133B" w:rsidRPr="00413730" w:rsidRDefault="0055133B" w:rsidP="0055133B">
      <w:pPr>
        <w:spacing w:after="0" w:line="240" w:lineRule="auto"/>
        <w:jc w:val="center"/>
        <w:rPr>
          <w:rFonts w:ascii="Times New Roman" w:hAnsi="Times New Roman" w:cs="Times New Roman"/>
          <w:b/>
          <w:sz w:val="24"/>
          <w:szCs w:val="24"/>
          <w:lang w:val="uz-Cyrl-UZ" w:eastAsia="ru-RU"/>
        </w:rPr>
      </w:pPr>
      <w:r w:rsidRPr="00413730">
        <w:rPr>
          <w:rFonts w:ascii="Times New Roman" w:hAnsi="Times New Roman" w:cs="Times New Roman"/>
          <w:b/>
          <w:sz w:val="24"/>
          <w:szCs w:val="24"/>
          <w:lang w:val="uz-Cyrl-UZ" w:eastAsia="ru-RU"/>
        </w:rPr>
        <w:t xml:space="preserve"> Томонларнинг реквизитлари</w:t>
      </w:r>
    </w:p>
    <w:p w14:paraId="3E57B8C1" w14:textId="77777777" w:rsidR="0055133B" w:rsidRPr="00413730" w:rsidRDefault="0055133B" w:rsidP="0055133B">
      <w:pPr>
        <w:widowControl w:val="0"/>
        <w:tabs>
          <w:tab w:val="left" w:pos="3298"/>
        </w:tabs>
        <w:spacing w:after="0" w:line="403" w:lineRule="exact"/>
        <w:jc w:val="center"/>
        <w:rPr>
          <w:rStyle w:val="3"/>
          <w:rFonts w:eastAsiaTheme="minorHAnsi"/>
          <w:b w:val="0"/>
          <w:bCs w:val="0"/>
          <w:color w:val="auto"/>
          <w:lang w:val="uz-Cyrl-UZ" w:eastAsia="en-US" w:bidi="ar-SA"/>
        </w:rPr>
      </w:pPr>
    </w:p>
    <w:p w14:paraId="4657A79E" w14:textId="77777777" w:rsidR="0055133B" w:rsidRPr="00413730" w:rsidRDefault="0055133B" w:rsidP="0055133B">
      <w:pPr>
        <w:widowControl w:val="0"/>
        <w:tabs>
          <w:tab w:val="left" w:pos="1493"/>
        </w:tabs>
        <w:spacing w:after="0" w:line="240" w:lineRule="auto"/>
        <w:jc w:val="both"/>
        <w:rPr>
          <w:rStyle w:val="2"/>
          <w:rFonts w:ascii="Times New Roman" w:hAnsi="Times New Roman" w:cs="Times New Roman"/>
          <w:lang w:val="uz-Cyrl-UZ"/>
        </w:rPr>
      </w:pPr>
      <w:r w:rsidRPr="00413730">
        <w:rPr>
          <w:rStyle w:val="2"/>
          <w:rFonts w:ascii="Times New Roman" w:hAnsi="Times New Roman" w:cs="Times New Roman"/>
          <w:lang w:val="uz-Cyrl-UZ"/>
        </w:rPr>
        <w:t xml:space="preserve">                 Буюртмачи </w:t>
      </w:r>
      <w:r w:rsidRPr="00413730">
        <w:rPr>
          <w:rStyle w:val="2"/>
          <w:rFonts w:ascii="Times New Roman" w:hAnsi="Times New Roman" w:cs="Times New Roman"/>
          <w:lang w:val="uz-Cyrl-UZ"/>
        </w:rPr>
        <w:tab/>
      </w:r>
      <w:r w:rsidRPr="00413730">
        <w:rPr>
          <w:rStyle w:val="2"/>
          <w:rFonts w:ascii="Times New Roman" w:hAnsi="Times New Roman" w:cs="Times New Roman"/>
          <w:lang w:val="uz-Cyrl-UZ"/>
        </w:rPr>
        <w:tab/>
      </w:r>
      <w:r w:rsidRPr="00413730">
        <w:rPr>
          <w:rStyle w:val="2"/>
          <w:rFonts w:ascii="Times New Roman" w:hAnsi="Times New Roman" w:cs="Times New Roman"/>
          <w:lang w:val="uz-Cyrl-UZ"/>
        </w:rPr>
        <w:tab/>
      </w:r>
      <w:r w:rsidRPr="00413730">
        <w:rPr>
          <w:rStyle w:val="2"/>
          <w:rFonts w:ascii="Times New Roman" w:hAnsi="Times New Roman" w:cs="Times New Roman"/>
          <w:lang w:val="uz-Cyrl-UZ"/>
        </w:rPr>
        <w:tab/>
        <w:t xml:space="preserve">            Бажарувчи</w:t>
      </w:r>
    </w:p>
    <w:p w14:paraId="2BC63AA2" w14:textId="77777777" w:rsidR="0055133B" w:rsidRPr="00413730" w:rsidRDefault="0055133B" w:rsidP="0055133B">
      <w:pPr>
        <w:widowControl w:val="0"/>
        <w:tabs>
          <w:tab w:val="left" w:pos="1493"/>
        </w:tabs>
        <w:spacing w:after="0" w:line="240" w:lineRule="auto"/>
        <w:jc w:val="both"/>
        <w:rPr>
          <w:rStyle w:val="2"/>
          <w:rFonts w:ascii="Times New Roman" w:hAnsi="Times New Roman" w:cs="Times New Roman"/>
          <w:lang w:val="uz-Cyrl-U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55133B" w:rsidRPr="00413730" w14:paraId="78971D05" w14:textId="77777777" w:rsidTr="00C6003B">
        <w:tc>
          <w:tcPr>
            <w:tcW w:w="4672" w:type="dxa"/>
          </w:tcPr>
          <w:p w14:paraId="6EC41158" w14:textId="77777777" w:rsidR="0055133B" w:rsidRPr="00413730" w:rsidRDefault="0055133B" w:rsidP="00C6003B">
            <w:pPr>
              <w:ind w:left="460"/>
              <w:rPr>
                <w:rStyle w:val="14"/>
                <w:rFonts w:eastAsiaTheme="minorHAnsi"/>
                <w:i w:val="0"/>
                <w:iCs w:val="0"/>
                <w:sz w:val="24"/>
                <w:szCs w:val="24"/>
                <w:lang w:val="uz-Cyrl-UZ"/>
              </w:rPr>
            </w:pPr>
            <w:r w:rsidRPr="00413730">
              <w:rPr>
                <w:rStyle w:val="14"/>
                <w:rFonts w:eastAsiaTheme="minorHAnsi"/>
                <w:sz w:val="24"/>
                <w:szCs w:val="24"/>
                <w:lang w:val="uz-Cyrl-UZ"/>
              </w:rPr>
              <w:t>_____________________</w:t>
            </w:r>
          </w:p>
          <w:p w14:paraId="72DA5B85" w14:textId="77777777" w:rsidR="0055133B" w:rsidRPr="00413730" w:rsidRDefault="0055133B" w:rsidP="00C6003B">
            <w:pPr>
              <w:ind w:left="460"/>
              <w:rPr>
                <w:rStyle w:val="14"/>
                <w:rFonts w:eastAsiaTheme="minorHAnsi"/>
                <w:i w:val="0"/>
                <w:iCs w:val="0"/>
                <w:sz w:val="24"/>
                <w:szCs w:val="24"/>
                <w:lang w:val="uz-Cyrl-UZ"/>
              </w:rPr>
            </w:pPr>
            <w:r w:rsidRPr="00413730">
              <w:rPr>
                <w:rStyle w:val="14"/>
                <w:rFonts w:eastAsiaTheme="minorHAnsi"/>
                <w:sz w:val="24"/>
                <w:szCs w:val="24"/>
                <w:lang w:val="uz-Cyrl-UZ"/>
              </w:rPr>
              <w:t>_____________________</w:t>
            </w:r>
          </w:p>
          <w:p w14:paraId="3DF5F594" w14:textId="77777777" w:rsidR="0055133B" w:rsidRPr="00413730" w:rsidRDefault="0055133B" w:rsidP="00C6003B">
            <w:pPr>
              <w:ind w:left="460"/>
              <w:rPr>
                <w:rStyle w:val="14"/>
                <w:rFonts w:eastAsiaTheme="minorHAnsi"/>
                <w:i w:val="0"/>
                <w:iCs w:val="0"/>
                <w:sz w:val="24"/>
                <w:szCs w:val="24"/>
                <w:lang w:val="uz-Cyrl-UZ"/>
              </w:rPr>
            </w:pPr>
            <w:r w:rsidRPr="00413730">
              <w:rPr>
                <w:rStyle w:val="14"/>
                <w:rFonts w:eastAsiaTheme="minorHAnsi"/>
                <w:sz w:val="24"/>
                <w:szCs w:val="24"/>
                <w:lang w:val="uz-Cyrl-UZ"/>
              </w:rPr>
              <w:t>_____________________</w:t>
            </w:r>
          </w:p>
          <w:p w14:paraId="1FDAF6C6" w14:textId="77777777" w:rsidR="0055133B" w:rsidRPr="00413730" w:rsidRDefault="0055133B" w:rsidP="00C6003B">
            <w:pPr>
              <w:ind w:left="460"/>
              <w:rPr>
                <w:rStyle w:val="14"/>
                <w:rFonts w:eastAsiaTheme="minorHAnsi"/>
                <w:i w:val="0"/>
                <w:iCs w:val="0"/>
                <w:sz w:val="24"/>
                <w:szCs w:val="24"/>
                <w:lang w:val="uz-Cyrl-UZ"/>
              </w:rPr>
            </w:pPr>
            <w:r w:rsidRPr="00413730">
              <w:rPr>
                <w:rStyle w:val="14"/>
                <w:rFonts w:eastAsiaTheme="minorHAnsi"/>
                <w:sz w:val="24"/>
                <w:szCs w:val="24"/>
                <w:lang w:val="uz-Cyrl-UZ"/>
              </w:rPr>
              <w:t>_____________________</w:t>
            </w:r>
          </w:p>
          <w:p w14:paraId="2E39D2C3" w14:textId="77777777" w:rsidR="0055133B" w:rsidRPr="00413730" w:rsidRDefault="0055133B" w:rsidP="00C6003B">
            <w:pPr>
              <w:ind w:left="460"/>
              <w:rPr>
                <w:rStyle w:val="14"/>
                <w:rFonts w:eastAsiaTheme="minorHAnsi"/>
                <w:i w:val="0"/>
                <w:iCs w:val="0"/>
                <w:sz w:val="24"/>
                <w:szCs w:val="24"/>
                <w:lang w:val="uz-Cyrl-UZ"/>
              </w:rPr>
            </w:pPr>
            <w:r w:rsidRPr="00413730">
              <w:rPr>
                <w:rStyle w:val="14"/>
                <w:rFonts w:eastAsiaTheme="minorHAnsi"/>
                <w:sz w:val="24"/>
                <w:szCs w:val="24"/>
                <w:lang w:val="uz-Cyrl-UZ"/>
              </w:rPr>
              <w:t>_____________________</w:t>
            </w:r>
          </w:p>
          <w:p w14:paraId="7B574B98" w14:textId="77777777" w:rsidR="0055133B" w:rsidRPr="00413730" w:rsidRDefault="0055133B" w:rsidP="00C6003B">
            <w:pPr>
              <w:widowControl w:val="0"/>
              <w:tabs>
                <w:tab w:val="left" w:pos="1493"/>
              </w:tabs>
              <w:jc w:val="both"/>
              <w:rPr>
                <w:rStyle w:val="2"/>
                <w:rFonts w:ascii="Times New Roman" w:hAnsi="Times New Roman" w:cs="Times New Roman"/>
                <w:lang w:val="uz-Cyrl-UZ"/>
              </w:rPr>
            </w:pPr>
          </w:p>
          <w:p w14:paraId="5EFBEE5E" w14:textId="77777777" w:rsidR="0055133B" w:rsidRPr="00413730" w:rsidRDefault="0055133B" w:rsidP="00C6003B">
            <w:pPr>
              <w:widowControl w:val="0"/>
              <w:tabs>
                <w:tab w:val="left" w:pos="1493"/>
              </w:tabs>
              <w:jc w:val="both"/>
              <w:rPr>
                <w:rStyle w:val="2"/>
                <w:rFonts w:ascii="Times New Roman" w:hAnsi="Times New Roman" w:cs="Times New Roman"/>
                <w:lang w:val="uz-Cyrl-UZ"/>
              </w:rPr>
            </w:pPr>
          </w:p>
          <w:p w14:paraId="01F47893" w14:textId="77777777" w:rsidR="0055133B" w:rsidRPr="00413730" w:rsidRDefault="0055133B" w:rsidP="00C6003B">
            <w:pPr>
              <w:widowControl w:val="0"/>
              <w:tabs>
                <w:tab w:val="left" w:pos="1493"/>
              </w:tabs>
              <w:jc w:val="both"/>
              <w:rPr>
                <w:rStyle w:val="2"/>
                <w:rFonts w:ascii="Times New Roman" w:hAnsi="Times New Roman" w:cs="Times New Roman"/>
                <w:lang w:val="uz-Cyrl-UZ"/>
              </w:rPr>
            </w:pPr>
          </w:p>
        </w:tc>
        <w:tc>
          <w:tcPr>
            <w:tcW w:w="4673" w:type="dxa"/>
          </w:tcPr>
          <w:p w14:paraId="1AC24C83" w14:textId="77777777" w:rsidR="0055133B" w:rsidRPr="00413730" w:rsidRDefault="0055133B" w:rsidP="00C6003B">
            <w:pPr>
              <w:ind w:left="460"/>
              <w:rPr>
                <w:rStyle w:val="14"/>
                <w:rFonts w:eastAsiaTheme="minorHAnsi"/>
                <w:i w:val="0"/>
                <w:iCs w:val="0"/>
                <w:sz w:val="24"/>
                <w:szCs w:val="24"/>
                <w:lang w:val="uz-Cyrl-UZ"/>
              </w:rPr>
            </w:pPr>
            <w:r w:rsidRPr="00413730">
              <w:rPr>
                <w:rStyle w:val="14"/>
                <w:rFonts w:eastAsiaTheme="minorHAnsi"/>
                <w:sz w:val="24"/>
                <w:szCs w:val="24"/>
                <w:lang w:val="uz-Cyrl-UZ"/>
              </w:rPr>
              <w:t>_____________________</w:t>
            </w:r>
          </w:p>
          <w:p w14:paraId="2AFDFE68" w14:textId="77777777" w:rsidR="0055133B" w:rsidRPr="00413730" w:rsidRDefault="0055133B" w:rsidP="00C6003B">
            <w:pPr>
              <w:ind w:left="460"/>
              <w:rPr>
                <w:rStyle w:val="14"/>
                <w:rFonts w:eastAsiaTheme="minorHAnsi"/>
                <w:i w:val="0"/>
                <w:iCs w:val="0"/>
                <w:sz w:val="24"/>
                <w:szCs w:val="24"/>
                <w:lang w:val="uz-Cyrl-UZ"/>
              </w:rPr>
            </w:pPr>
            <w:r w:rsidRPr="00413730">
              <w:rPr>
                <w:rStyle w:val="14"/>
                <w:rFonts w:eastAsiaTheme="minorHAnsi"/>
                <w:sz w:val="24"/>
                <w:szCs w:val="24"/>
                <w:lang w:val="uz-Cyrl-UZ"/>
              </w:rPr>
              <w:t>_____________________</w:t>
            </w:r>
          </w:p>
          <w:p w14:paraId="6D15AAD4" w14:textId="77777777" w:rsidR="0055133B" w:rsidRPr="00413730" w:rsidRDefault="0055133B" w:rsidP="00C6003B">
            <w:pPr>
              <w:ind w:left="460"/>
              <w:rPr>
                <w:rStyle w:val="14"/>
                <w:rFonts w:eastAsiaTheme="minorHAnsi"/>
                <w:i w:val="0"/>
                <w:iCs w:val="0"/>
                <w:sz w:val="24"/>
                <w:szCs w:val="24"/>
                <w:lang w:val="uz-Cyrl-UZ"/>
              </w:rPr>
            </w:pPr>
            <w:r w:rsidRPr="00413730">
              <w:rPr>
                <w:rStyle w:val="14"/>
                <w:rFonts w:eastAsiaTheme="minorHAnsi"/>
                <w:sz w:val="24"/>
                <w:szCs w:val="24"/>
                <w:lang w:val="uz-Cyrl-UZ"/>
              </w:rPr>
              <w:t>_____________________</w:t>
            </w:r>
          </w:p>
          <w:p w14:paraId="7347790E" w14:textId="77777777" w:rsidR="0055133B" w:rsidRPr="00413730" w:rsidRDefault="0055133B" w:rsidP="00C6003B">
            <w:pPr>
              <w:ind w:left="460"/>
              <w:rPr>
                <w:rStyle w:val="14"/>
                <w:rFonts w:eastAsiaTheme="minorHAnsi"/>
                <w:i w:val="0"/>
                <w:iCs w:val="0"/>
                <w:sz w:val="24"/>
                <w:szCs w:val="24"/>
                <w:lang w:val="uz-Cyrl-UZ"/>
              </w:rPr>
            </w:pPr>
            <w:r w:rsidRPr="00413730">
              <w:rPr>
                <w:rStyle w:val="14"/>
                <w:rFonts w:eastAsiaTheme="minorHAnsi"/>
                <w:sz w:val="24"/>
                <w:szCs w:val="24"/>
                <w:lang w:val="uz-Cyrl-UZ"/>
              </w:rPr>
              <w:t>_____________________</w:t>
            </w:r>
          </w:p>
          <w:p w14:paraId="17FBF99C" w14:textId="77777777" w:rsidR="0055133B" w:rsidRPr="00413730" w:rsidRDefault="0055133B" w:rsidP="00C6003B">
            <w:pPr>
              <w:ind w:left="460"/>
              <w:rPr>
                <w:rStyle w:val="14"/>
                <w:rFonts w:eastAsiaTheme="minorHAnsi"/>
                <w:i w:val="0"/>
                <w:iCs w:val="0"/>
                <w:sz w:val="24"/>
                <w:szCs w:val="24"/>
                <w:lang w:val="uz-Cyrl-UZ"/>
              </w:rPr>
            </w:pPr>
            <w:r w:rsidRPr="00413730">
              <w:rPr>
                <w:rStyle w:val="14"/>
                <w:rFonts w:eastAsiaTheme="minorHAnsi"/>
                <w:sz w:val="24"/>
                <w:szCs w:val="24"/>
                <w:lang w:val="uz-Cyrl-UZ"/>
              </w:rPr>
              <w:t>_____________________</w:t>
            </w:r>
          </w:p>
          <w:p w14:paraId="38A3A253" w14:textId="77777777" w:rsidR="0055133B" w:rsidRPr="00413730" w:rsidRDefault="0055133B" w:rsidP="00C6003B">
            <w:pPr>
              <w:widowControl w:val="0"/>
              <w:tabs>
                <w:tab w:val="left" w:pos="1493"/>
              </w:tabs>
              <w:jc w:val="both"/>
              <w:rPr>
                <w:rStyle w:val="2"/>
                <w:rFonts w:ascii="Times New Roman" w:hAnsi="Times New Roman" w:cs="Times New Roman"/>
                <w:lang w:val="uz-Cyrl-UZ"/>
              </w:rPr>
            </w:pPr>
          </w:p>
        </w:tc>
      </w:tr>
    </w:tbl>
    <w:p w14:paraId="2AE0F50E" w14:textId="77777777" w:rsidR="004366F0" w:rsidRPr="00413730" w:rsidRDefault="004366F0">
      <w:pPr>
        <w:rPr>
          <w:rFonts w:ascii="Times New Roman" w:hAnsi="Times New Roman" w:cs="Times New Roman"/>
          <w:lang w:val="uz-Cyrl-UZ"/>
        </w:rPr>
      </w:pPr>
    </w:p>
    <w:sectPr w:rsidR="004366F0" w:rsidRPr="00413730" w:rsidSect="00413730">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CC"/>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323EF"/>
    <w:multiLevelType w:val="hybridMultilevel"/>
    <w:tmpl w:val="C6D0A274"/>
    <w:lvl w:ilvl="0" w:tplc="E110D2E8">
      <w:start w:val="17"/>
      <w:numFmt w:val="decimal"/>
      <w:lvlText w:val="%1."/>
      <w:lvlJc w:val="left"/>
      <w:pPr>
        <w:ind w:left="644" w:hanging="360"/>
      </w:pPr>
      <w:rPr>
        <w:rFonts w:hint="default"/>
        <w:color w:val="000000"/>
      </w:rPr>
    </w:lvl>
    <w:lvl w:ilvl="1" w:tplc="04190019" w:tentative="1">
      <w:start w:val="1"/>
      <w:numFmt w:val="lowerLetter"/>
      <w:lvlText w:val="%2."/>
      <w:lvlJc w:val="left"/>
      <w:pPr>
        <w:ind w:left="2230" w:hanging="360"/>
      </w:pPr>
    </w:lvl>
    <w:lvl w:ilvl="2" w:tplc="0419001B" w:tentative="1">
      <w:start w:val="1"/>
      <w:numFmt w:val="lowerRoman"/>
      <w:lvlText w:val="%3."/>
      <w:lvlJc w:val="right"/>
      <w:pPr>
        <w:ind w:left="2950" w:hanging="180"/>
      </w:pPr>
    </w:lvl>
    <w:lvl w:ilvl="3" w:tplc="0419000F" w:tentative="1">
      <w:start w:val="1"/>
      <w:numFmt w:val="decimal"/>
      <w:lvlText w:val="%4."/>
      <w:lvlJc w:val="left"/>
      <w:pPr>
        <w:ind w:left="3670" w:hanging="360"/>
      </w:pPr>
    </w:lvl>
    <w:lvl w:ilvl="4" w:tplc="04190019" w:tentative="1">
      <w:start w:val="1"/>
      <w:numFmt w:val="lowerLetter"/>
      <w:lvlText w:val="%5."/>
      <w:lvlJc w:val="left"/>
      <w:pPr>
        <w:ind w:left="4390" w:hanging="360"/>
      </w:pPr>
    </w:lvl>
    <w:lvl w:ilvl="5" w:tplc="0419001B" w:tentative="1">
      <w:start w:val="1"/>
      <w:numFmt w:val="lowerRoman"/>
      <w:lvlText w:val="%6."/>
      <w:lvlJc w:val="right"/>
      <w:pPr>
        <w:ind w:left="5110" w:hanging="180"/>
      </w:pPr>
    </w:lvl>
    <w:lvl w:ilvl="6" w:tplc="0419000F" w:tentative="1">
      <w:start w:val="1"/>
      <w:numFmt w:val="decimal"/>
      <w:lvlText w:val="%7."/>
      <w:lvlJc w:val="left"/>
      <w:pPr>
        <w:ind w:left="5830" w:hanging="360"/>
      </w:pPr>
    </w:lvl>
    <w:lvl w:ilvl="7" w:tplc="04190019" w:tentative="1">
      <w:start w:val="1"/>
      <w:numFmt w:val="lowerLetter"/>
      <w:lvlText w:val="%8."/>
      <w:lvlJc w:val="left"/>
      <w:pPr>
        <w:ind w:left="6550" w:hanging="360"/>
      </w:pPr>
    </w:lvl>
    <w:lvl w:ilvl="8" w:tplc="0419001B" w:tentative="1">
      <w:start w:val="1"/>
      <w:numFmt w:val="lowerRoman"/>
      <w:lvlText w:val="%9."/>
      <w:lvlJc w:val="right"/>
      <w:pPr>
        <w:ind w:left="7270" w:hanging="180"/>
      </w:pPr>
    </w:lvl>
  </w:abstractNum>
  <w:abstractNum w:abstractNumId="1">
    <w:nsid w:val="26B764E0"/>
    <w:multiLevelType w:val="multilevel"/>
    <w:tmpl w:val="5142D606"/>
    <w:lvl w:ilvl="0">
      <w:start w:val="1"/>
      <w:numFmt w:val="decimal"/>
      <w:lvlText w:val="%1."/>
      <w:lvlJc w:val="left"/>
      <w:rPr>
        <w:rFonts w:ascii="Times New Roman" w:eastAsia="Times New Roman" w:hAnsi="Times New Roman" w:cs="Times New Roman"/>
        <w:b/>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945528F"/>
    <w:multiLevelType w:val="multilevel"/>
    <w:tmpl w:val="31F4B6DE"/>
    <w:lvl w:ilvl="0">
      <w:start w:val="1"/>
      <w:numFmt w:val="upperRoman"/>
      <w:lvlText w:val="%1."/>
      <w:lvlJc w:val="left"/>
      <w:pPr>
        <w:ind w:left="1080" w:hanging="720"/>
      </w:pPr>
      <w:rPr>
        <w:rFonts w:hint="default"/>
      </w:rPr>
    </w:lvl>
    <w:lvl w:ilvl="1">
      <w:start w:val="1"/>
      <w:numFmt w:val="decimal"/>
      <w:isLgl/>
      <w:lvlText w:val="%1.%2."/>
      <w:lvlJc w:val="left"/>
      <w:pPr>
        <w:ind w:left="1520" w:hanging="360"/>
      </w:pPr>
      <w:rPr>
        <w:rFonts w:ascii="Times New Roman" w:hAnsi="Times New Roman" w:cs="Times New Roman" w:hint="default"/>
        <w:color w:val="000000"/>
        <w:sz w:val="24"/>
      </w:rPr>
    </w:lvl>
    <w:lvl w:ilvl="2">
      <w:start w:val="1"/>
      <w:numFmt w:val="decimal"/>
      <w:isLgl/>
      <w:lvlText w:val="%1.%2.%3."/>
      <w:lvlJc w:val="left"/>
      <w:pPr>
        <w:ind w:left="2680" w:hanging="720"/>
      </w:pPr>
      <w:rPr>
        <w:rFonts w:ascii="Times New Roman" w:hAnsi="Times New Roman" w:cs="Times New Roman" w:hint="default"/>
        <w:color w:val="000000"/>
        <w:sz w:val="24"/>
      </w:rPr>
    </w:lvl>
    <w:lvl w:ilvl="3">
      <w:start w:val="1"/>
      <w:numFmt w:val="decimal"/>
      <w:isLgl/>
      <w:lvlText w:val="%1.%2.%3.%4."/>
      <w:lvlJc w:val="left"/>
      <w:pPr>
        <w:ind w:left="3480" w:hanging="720"/>
      </w:pPr>
      <w:rPr>
        <w:rFonts w:ascii="Times New Roman" w:hAnsi="Times New Roman" w:cs="Times New Roman" w:hint="default"/>
        <w:color w:val="000000"/>
        <w:sz w:val="24"/>
      </w:rPr>
    </w:lvl>
    <w:lvl w:ilvl="4">
      <w:start w:val="1"/>
      <w:numFmt w:val="decimal"/>
      <w:isLgl/>
      <w:lvlText w:val="%1.%2.%3.%4.%5."/>
      <w:lvlJc w:val="left"/>
      <w:pPr>
        <w:ind w:left="4640" w:hanging="1080"/>
      </w:pPr>
      <w:rPr>
        <w:rFonts w:ascii="Times New Roman" w:hAnsi="Times New Roman" w:cs="Times New Roman" w:hint="default"/>
        <w:color w:val="000000"/>
        <w:sz w:val="24"/>
      </w:rPr>
    </w:lvl>
    <w:lvl w:ilvl="5">
      <w:start w:val="1"/>
      <w:numFmt w:val="decimal"/>
      <w:isLgl/>
      <w:lvlText w:val="%1.%2.%3.%4.%5.%6."/>
      <w:lvlJc w:val="left"/>
      <w:pPr>
        <w:ind w:left="5440" w:hanging="1080"/>
      </w:pPr>
      <w:rPr>
        <w:rFonts w:ascii="Times New Roman" w:hAnsi="Times New Roman" w:cs="Times New Roman" w:hint="default"/>
        <w:color w:val="000000"/>
        <w:sz w:val="24"/>
      </w:rPr>
    </w:lvl>
    <w:lvl w:ilvl="6">
      <w:start w:val="1"/>
      <w:numFmt w:val="decimal"/>
      <w:isLgl/>
      <w:lvlText w:val="%1.%2.%3.%4.%5.%6.%7."/>
      <w:lvlJc w:val="left"/>
      <w:pPr>
        <w:ind w:left="6600" w:hanging="1440"/>
      </w:pPr>
      <w:rPr>
        <w:rFonts w:ascii="Times New Roman" w:hAnsi="Times New Roman" w:cs="Times New Roman" w:hint="default"/>
        <w:color w:val="000000"/>
        <w:sz w:val="24"/>
      </w:rPr>
    </w:lvl>
    <w:lvl w:ilvl="7">
      <w:start w:val="1"/>
      <w:numFmt w:val="decimal"/>
      <w:isLgl/>
      <w:lvlText w:val="%1.%2.%3.%4.%5.%6.%7.%8."/>
      <w:lvlJc w:val="left"/>
      <w:pPr>
        <w:ind w:left="7400" w:hanging="1440"/>
      </w:pPr>
      <w:rPr>
        <w:rFonts w:ascii="Times New Roman" w:hAnsi="Times New Roman" w:cs="Times New Roman" w:hint="default"/>
        <w:color w:val="000000"/>
        <w:sz w:val="24"/>
      </w:rPr>
    </w:lvl>
    <w:lvl w:ilvl="8">
      <w:start w:val="1"/>
      <w:numFmt w:val="decimal"/>
      <w:isLgl/>
      <w:lvlText w:val="%1.%2.%3.%4.%5.%6.%7.%8.%9."/>
      <w:lvlJc w:val="left"/>
      <w:pPr>
        <w:ind w:left="8560" w:hanging="1800"/>
      </w:pPr>
      <w:rPr>
        <w:rFonts w:ascii="Times New Roman" w:hAnsi="Times New Roman" w:cs="Times New Roman" w:hint="default"/>
        <w:color w:val="000000"/>
        <w:sz w:val="24"/>
      </w:rPr>
    </w:lvl>
  </w:abstractNum>
  <w:abstractNum w:abstractNumId="3">
    <w:nsid w:val="3ED07BB0"/>
    <w:multiLevelType w:val="multilevel"/>
    <w:tmpl w:val="DE80762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A7C5B6F"/>
    <w:multiLevelType w:val="multilevel"/>
    <w:tmpl w:val="DE80762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8C864C0"/>
    <w:multiLevelType w:val="hybridMultilevel"/>
    <w:tmpl w:val="C4AC98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9144FC8"/>
    <w:multiLevelType w:val="hybridMultilevel"/>
    <w:tmpl w:val="5AE8F8E2"/>
    <w:lvl w:ilvl="0" w:tplc="FF146D1C">
      <w:start w:val="4"/>
      <w:numFmt w:val="bullet"/>
      <w:lvlText w:val="-"/>
      <w:lvlJc w:val="left"/>
      <w:pPr>
        <w:ind w:left="993" w:hanging="360"/>
      </w:pPr>
      <w:rPr>
        <w:rFonts w:ascii="Times New Roman" w:eastAsiaTheme="minorHAnsi" w:hAnsi="Times New Roman" w:cs="Times New Roman" w:hint="default"/>
      </w:rPr>
    </w:lvl>
    <w:lvl w:ilvl="1" w:tplc="04190003" w:tentative="1">
      <w:start w:val="1"/>
      <w:numFmt w:val="bullet"/>
      <w:lvlText w:val="o"/>
      <w:lvlJc w:val="left"/>
      <w:pPr>
        <w:ind w:left="1713" w:hanging="360"/>
      </w:pPr>
      <w:rPr>
        <w:rFonts w:ascii="Courier New" w:hAnsi="Courier New" w:cs="Courier New" w:hint="default"/>
      </w:rPr>
    </w:lvl>
    <w:lvl w:ilvl="2" w:tplc="04190005" w:tentative="1">
      <w:start w:val="1"/>
      <w:numFmt w:val="bullet"/>
      <w:lvlText w:val=""/>
      <w:lvlJc w:val="left"/>
      <w:pPr>
        <w:ind w:left="2433" w:hanging="360"/>
      </w:pPr>
      <w:rPr>
        <w:rFonts w:ascii="Wingdings" w:hAnsi="Wingdings" w:hint="default"/>
      </w:rPr>
    </w:lvl>
    <w:lvl w:ilvl="3" w:tplc="04190001" w:tentative="1">
      <w:start w:val="1"/>
      <w:numFmt w:val="bullet"/>
      <w:lvlText w:val=""/>
      <w:lvlJc w:val="left"/>
      <w:pPr>
        <w:ind w:left="3153" w:hanging="360"/>
      </w:pPr>
      <w:rPr>
        <w:rFonts w:ascii="Symbol" w:hAnsi="Symbol" w:hint="default"/>
      </w:rPr>
    </w:lvl>
    <w:lvl w:ilvl="4" w:tplc="04190003" w:tentative="1">
      <w:start w:val="1"/>
      <w:numFmt w:val="bullet"/>
      <w:lvlText w:val="o"/>
      <w:lvlJc w:val="left"/>
      <w:pPr>
        <w:ind w:left="3873" w:hanging="360"/>
      </w:pPr>
      <w:rPr>
        <w:rFonts w:ascii="Courier New" w:hAnsi="Courier New" w:cs="Courier New" w:hint="default"/>
      </w:rPr>
    </w:lvl>
    <w:lvl w:ilvl="5" w:tplc="04190005" w:tentative="1">
      <w:start w:val="1"/>
      <w:numFmt w:val="bullet"/>
      <w:lvlText w:val=""/>
      <w:lvlJc w:val="left"/>
      <w:pPr>
        <w:ind w:left="4593" w:hanging="360"/>
      </w:pPr>
      <w:rPr>
        <w:rFonts w:ascii="Wingdings" w:hAnsi="Wingdings" w:hint="default"/>
      </w:rPr>
    </w:lvl>
    <w:lvl w:ilvl="6" w:tplc="04190001" w:tentative="1">
      <w:start w:val="1"/>
      <w:numFmt w:val="bullet"/>
      <w:lvlText w:val=""/>
      <w:lvlJc w:val="left"/>
      <w:pPr>
        <w:ind w:left="5313" w:hanging="360"/>
      </w:pPr>
      <w:rPr>
        <w:rFonts w:ascii="Symbol" w:hAnsi="Symbol" w:hint="default"/>
      </w:rPr>
    </w:lvl>
    <w:lvl w:ilvl="7" w:tplc="04190003" w:tentative="1">
      <w:start w:val="1"/>
      <w:numFmt w:val="bullet"/>
      <w:lvlText w:val="o"/>
      <w:lvlJc w:val="left"/>
      <w:pPr>
        <w:ind w:left="6033" w:hanging="360"/>
      </w:pPr>
      <w:rPr>
        <w:rFonts w:ascii="Courier New" w:hAnsi="Courier New" w:cs="Courier New" w:hint="default"/>
      </w:rPr>
    </w:lvl>
    <w:lvl w:ilvl="8" w:tplc="04190005" w:tentative="1">
      <w:start w:val="1"/>
      <w:numFmt w:val="bullet"/>
      <w:lvlText w:val=""/>
      <w:lvlJc w:val="left"/>
      <w:pPr>
        <w:ind w:left="6753"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33B"/>
    <w:rsid w:val="0000499A"/>
    <w:rsid w:val="0000699B"/>
    <w:rsid w:val="0001181C"/>
    <w:rsid w:val="00025695"/>
    <w:rsid w:val="000414E4"/>
    <w:rsid w:val="00063F61"/>
    <w:rsid w:val="00087046"/>
    <w:rsid w:val="00087FBF"/>
    <w:rsid w:val="000D35D4"/>
    <w:rsid w:val="000E15A6"/>
    <w:rsid w:val="00117E8E"/>
    <w:rsid w:val="0015558E"/>
    <w:rsid w:val="001B33A5"/>
    <w:rsid w:val="001C1142"/>
    <w:rsid w:val="001C3550"/>
    <w:rsid w:val="001C4295"/>
    <w:rsid w:val="001C6644"/>
    <w:rsid w:val="001D1EB2"/>
    <w:rsid w:val="002075C5"/>
    <w:rsid w:val="002219BB"/>
    <w:rsid w:val="002272BA"/>
    <w:rsid w:val="0026582D"/>
    <w:rsid w:val="00282BF8"/>
    <w:rsid w:val="002918F1"/>
    <w:rsid w:val="002A219F"/>
    <w:rsid w:val="002A253D"/>
    <w:rsid w:val="002C0065"/>
    <w:rsid w:val="002C21FE"/>
    <w:rsid w:val="002C3E4C"/>
    <w:rsid w:val="002E1018"/>
    <w:rsid w:val="002E63EE"/>
    <w:rsid w:val="002F517A"/>
    <w:rsid w:val="00304B0C"/>
    <w:rsid w:val="00307824"/>
    <w:rsid w:val="00312D80"/>
    <w:rsid w:val="00313DF7"/>
    <w:rsid w:val="00316B40"/>
    <w:rsid w:val="003308C8"/>
    <w:rsid w:val="003451D6"/>
    <w:rsid w:val="003473C8"/>
    <w:rsid w:val="00371EFC"/>
    <w:rsid w:val="0039435D"/>
    <w:rsid w:val="003A0CF4"/>
    <w:rsid w:val="003B4737"/>
    <w:rsid w:val="003C36F2"/>
    <w:rsid w:val="003E2203"/>
    <w:rsid w:val="003E23C9"/>
    <w:rsid w:val="003F6227"/>
    <w:rsid w:val="00413730"/>
    <w:rsid w:val="00421942"/>
    <w:rsid w:val="00421BEB"/>
    <w:rsid w:val="004366F0"/>
    <w:rsid w:val="00446FB4"/>
    <w:rsid w:val="004516F8"/>
    <w:rsid w:val="004640B4"/>
    <w:rsid w:val="00466852"/>
    <w:rsid w:val="00482969"/>
    <w:rsid w:val="004A0219"/>
    <w:rsid w:val="004B2FA6"/>
    <w:rsid w:val="00502B92"/>
    <w:rsid w:val="00505E4C"/>
    <w:rsid w:val="0051352E"/>
    <w:rsid w:val="0051576B"/>
    <w:rsid w:val="00521419"/>
    <w:rsid w:val="00521EE8"/>
    <w:rsid w:val="0053510F"/>
    <w:rsid w:val="0054058E"/>
    <w:rsid w:val="005469EF"/>
    <w:rsid w:val="0055133B"/>
    <w:rsid w:val="00553C0B"/>
    <w:rsid w:val="005560CB"/>
    <w:rsid w:val="005869D0"/>
    <w:rsid w:val="005A3940"/>
    <w:rsid w:val="005B2E07"/>
    <w:rsid w:val="005B32FA"/>
    <w:rsid w:val="005B77C9"/>
    <w:rsid w:val="005C22EC"/>
    <w:rsid w:val="005C3D5A"/>
    <w:rsid w:val="006448E4"/>
    <w:rsid w:val="00651A5E"/>
    <w:rsid w:val="006803DF"/>
    <w:rsid w:val="006875FF"/>
    <w:rsid w:val="006B3D5C"/>
    <w:rsid w:val="006C58D7"/>
    <w:rsid w:val="006D7257"/>
    <w:rsid w:val="006E08C7"/>
    <w:rsid w:val="007126ED"/>
    <w:rsid w:val="00721FF3"/>
    <w:rsid w:val="00750AF4"/>
    <w:rsid w:val="00755137"/>
    <w:rsid w:val="0077340A"/>
    <w:rsid w:val="007958B4"/>
    <w:rsid w:val="007A097B"/>
    <w:rsid w:val="007A78F7"/>
    <w:rsid w:val="007B2EF7"/>
    <w:rsid w:val="007B3BE7"/>
    <w:rsid w:val="007C145F"/>
    <w:rsid w:val="007C1DCB"/>
    <w:rsid w:val="007D1322"/>
    <w:rsid w:val="007D6FAB"/>
    <w:rsid w:val="007E5873"/>
    <w:rsid w:val="007F4EC3"/>
    <w:rsid w:val="00800A93"/>
    <w:rsid w:val="008153E1"/>
    <w:rsid w:val="00821B80"/>
    <w:rsid w:val="00843D5C"/>
    <w:rsid w:val="00856F52"/>
    <w:rsid w:val="00857204"/>
    <w:rsid w:val="00895BB3"/>
    <w:rsid w:val="008A0070"/>
    <w:rsid w:val="008B18CE"/>
    <w:rsid w:val="008B680B"/>
    <w:rsid w:val="008C6688"/>
    <w:rsid w:val="008C6B6D"/>
    <w:rsid w:val="00917EAD"/>
    <w:rsid w:val="00984247"/>
    <w:rsid w:val="00986D56"/>
    <w:rsid w:val="00992D32"/>
    <w:rsid w:val="009951B4"/>
    <w:rsid w:val="009968F2"/>
    <w:rsid w:val="009A14D7"/>
    <w:rsid w:val="009B720B"/>
    <w:rsid w:val="009C746F"/>
    <w:rsid w:val="009E6263"/>
    <w:rsid w:val="009E7259"/>
    <w:rsid w:val="009F1EE8"/>
    <w:rsid w:val="00A044BC"/>
    <w:rsid w:val="00A106E0"/>
    <w:rsid w:val="00A157BF"/>
    <w:rsid w:val="00A42743"/>
    <w:rsid w:val="00A6526C"/>
    <w:rsid w:val="00A9125E"/>
    <w:rsid w:val="00AB4107"/>
    <w:rsid w:val="00AD3069"/>
    <w:rsid w:val="00AF54D9"/>
    <w:rsid w:val="00AF61C0"/>
    <w:rsid w:val="00B00BEE"/>
    <w:rsid w:val="00B133A0"/>
    <w:rsid w:val="00B24F6D"/>
    <w:rsid w:val="00B51CA2"/>
    <w:rsid w:val="00B54DC3"/>
    <w:rsid w:val="00B73C6E"/>
    <w:rsid w:val="00B84BFA"/>
    <w:rsid w:val="00B95E6E"/>
    <w:rsid w:val="00BA6591"/>
    <w:rsid w:val="00BB1C26"/>
    <w:rsid w:val="00BB7D4A"/>
    <w:rsid w:val="00C0029B"/>
    <w:rsid w:val="00C32141"/>
    <w:rsid w:val="00C55FD2"/>
    <w:rsid w:val="00C85A3C"/>
    <w:rsid w:val="00C868EC"/>
    <w:rsid w:val="00C92ECC"/>
    <w:rsid w:val="00C9591A"/>
    <w:rsid w:val="00C97F67"/>
    <w:rsid w:val="00CA6179"/>
    <w:rsid w:val="00CA65BB"/>
    <w:rsid w:val="00CB2F6D"/>
    <w:rsid w:val="00CF5AE9"/>
    <w:rsid w:val="00D37D1A"/>
    <w:rsid w:val="00D64634"/>
    <w:rsid w:val="00D737F1"/>
    <w:rsid w:val="00DA549C"/>
    <w:rsid w:val="00DD7F39"/>
    <w:rsid w:val="00E17B7F"/>
    <w:rsid w:val="00E24B8B"/>
    <w:rsid w:val="00E3200A"/>
    <w:rsid w:val="00E470D0"/>
    <w:rsid w:val="00E50DC7"/>
    <w:rsid w:val="00E663CA"/>
    <w:rsid w:val="00EC310B"/>
    <w:rsid w:val="00ED75B4"/>
    <w:rsid w:val="00F0371D"/>
    <w:rsid w:val="00F2422C"/>
    <w:rsid w:val="00F4108C"/>
    <w:rsid w:val="00F46403"/>
    <w:rsid w:val="00F4720A"/>
    <w:rsid w:val="00F57359"/>
    <w:rsid w:val="00F576FB"/>
    <w:rsid w:val="00F57880"/>
    <w:rsid w:val="00F6421C"/>
    <w:rsid w:val="00F72A7B"/>
    <w:rsid w:val="00F938FF"/>
    <w:rsid w:val="00FD0A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9FC20"/>
  <w15:chartTrackingRefBased/>
  <w15:docId w15:val="{212E475E-636C-4D3E-B3D9-DD5704580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33B"/>
  </w:style>
  <w:style w:type="paragraph" w:styleId="Heading1">
    <w:name w:val="heading 1"/>
    <w:basedOn w:val="Normal"/>
    <w:next w:val="Normal"/>
    <w:link w:val="Heading1Char"/>
    <w:uiPriority w:val="9"/>
    <w:qFormat/>
    <w:rsid w:val="0055133B"/>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33B"/>
    <w:rPr>
      <w:rFonts w:asciiTheme="majorHAnsi" w:eastAsiaTheme="majorEastAsia" w:hAnsiTheme="majorHAnsi" w:cstheme="majorBidi"/>
      <w:b/>
      <w:bCs/>
      <w:color w:val="2F5496" w:themeColor="accent1" w:themeShade="BF"/>
      <w:sz w:val="28"/>
      <w:szCs w:val="28"/>
      <w:lang w:eastAsia="ru-RU"/>
    </w:rPr>
  </w:style>
  <w:style w:type="paragraph" w:styleId="ListParagraph">
    <w:name w:val="List Paragraph"/>
    <w:basedOn w:val="Normal"/>
    <w:uiPriority w:val="34"/>
    <w:qFormat/>
    <w:rsid w:val="0055133B"/>
    <w:pPr>
      <w:ind w:left="720"/>
      <w:contextualSpacing/>
    </w:pPr>
  </w:style>
  <w:style w:type="character" w:customStyle="1" w:styleId="3">
    <w:name w:val="Основной текст (3)"/>
    <w:basedOn w:val="DefaultParagraphFont"/>
    <w:rsid w:val="0055133B"/>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2">
    <w:name w:val="Основной текст (2)"/>
    <w:basedOn w:val="DefaultParagraphFont"/>
    <w:rsid w:val="0055133B"/>
  </w:style>
  <w:style w:type="character" w:customStyle="1" w:styleId="a">
    <w:name w:val="Колонтитул"/>
    <w:basedOn w:val="DefaultParagraphFont"/>
    <w:rsid w:val="0055133B"/>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0">
    <w:name w:val="Основной текст (2) + Полужирный"/>
    <w:basedOn w:val="DefaultParagraphFont"/>
    <w:rsid w:val="0055133B"/>
  </w:style>
  <w:style w:type="character" w:customStyle="1" w:styleId="21">
    <w:name w:val="Подпись к таблице (2)_"/>
    <w:basedOn w:val="DefaultParagraphFont"/>
    <w:link w:val="22"/>
    <w:rsid w:val="0055133B"/>
    <w:rPr>
      <w:rFonts w:ascii="Times New Roman" w:eastAsia="Times New Roman" w:hAnsi="Times New Roman" w:cs="Times New Roman"/>
      <w:b/>
      <w:bCs/>
      <w:shd w:val="clear" w:color="auto" w:fill="FFFFFF"/>
    </w:rPr>
  </w:style>
  <w:style w:type="paragraph" w:customStyle="1" w:styleId="22">
    <w:name w:val="Подпись к таблице (2)"/>
    <w:basedOn w:val="Normal"/>
    <w:link w:val="21"/>
    <w:rsid w:val="0055133B"/>
    <w:pPr>
      <w:widowControl w:val="0"/>
      <w:shd w:val="clear" w:color="auto" w:fill="FFFFFF"/>
      <w:spacing w:after="0" w:line="0" w:lineRule="atLeast"/>
      <w:jc w:val="both"/>
    </w:pPr>
    <w:rPr>
      <w:rFonts w:ascii="Times New Roman" w:eastAsia="Times New Roman" w:hAnsi="Times New Roman" w:cs="Times New Roman"/>
      <w:b/>
      <w:bCs/>
    </w:rPr>
  </w:style>
  <w:style w:type="character" w:customStyle="1" w:styleId="2Arial11pt">
    <w:name w:val="Основной текст (2) + Arial;11 pt;Полужирный"/>
    <w:basedOn w:val="DefaultParagraphFont"/>
    <w:rsid w:val="0055133B"/>
  </w:style>
  <w:style w:type="character" w:customStyle="1" w:styleId="2Arial0pt">
    <w:name w:val="Основной текст (2) + Arial;Полужирный;Интервал 0 pt"/>
    <w:basedOn w:val="DefaultParagraphFont"/>
    <w:rsid w:val="0055133B"/>
  </w:style>
  <w:style w:type="character" w:customStyle="1" w:styleId="a0">
    <w:name w:val="Подпись к таблице"/>
    <w:basedOn w:val="DefaultParagraphFont"/>
    <w:rsid w:val="0055133B"/>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1">
    <w:name w:val="Заголовок №1"/>
    <w:basedOn w:val="DefaultParagraphFont"/>
    <w:rsid w:val="0055133B"/>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13pt">
    <w:name w:val="Заголовок №1 + Интервал 3 pt"/>
    <w:basedOn w:val="DefaultParagraphFont"/>
    <w:rsid w:val="0055133B"/>
    <w:rPr>
      <w:rFonts w:ascii="Times New Roman" w:eastAsia="Times New Roman" w:hAnsi="Times New Roman" w:cs="Times New Roman"/>
      <w:b/>
      <w:bCs/>
      <w:i w:val="0"/>
      <w:iCs w:val="0"/>
      <w:smallCaps w:val="0"/>
      <w:strike w:val="0"/>
      <w:color w:val="000000"/>
      <w:spacing w:val="60"/>
      <w:w w:val="100"/>
      <w:position w:val="0"/>
      <w:sz w:val="24"/>
      <w:szCs w:val="24"/>
      <w:u w:val="none"/>
      <w:lang w:val="ru-RU" w:eastAsia="ru-RU" w:bidi="ru-RU"/>
    </w:rPr>
  </w:style>
  <w:style w:type="character" w:customStyle="1" w:styleId="12">
    <w:name w:val="Основной текст (12)"/>
    <w:basedOn w:val="DefaultParagraphFont"/>
    <w:rsid w:val="0055133B"/>
    <w:rPr>
      <w:rFonts w:ascii="Times New Roman" w:eastAsia="Times New Roman" w:hAnsi="Times New Roman" w:cs="Times New Roman"/>
      <w:b/>
      <w:bCs/>
      <w:i w:val="0"/>
      <w:iCs w:val="0"/>
      <w:smallCaps w:val="0"/>
      <w:strike w:val="0"/>
      <w:color w:val="000000"/>
      <w:spacing w:val="0"/>
      <w:w w:val="100"/>
      <w:position w:val="0"/>
      <w:sz w:val="20"/>
      <w:szCs w:val="20"/>
      <w:u w:val="none"/>
    </w:rPr>
  </w:style>
  <w:style w:type="character" w:customStyle="1" w:styleId="13">
    <w:name w:val="Основной текст (13)"/>
    <w:basedOn w:val="DefaultParagraphFont"/>
    <w:rsid w:val="0055133B"/>
    <w:rPr>
      <w:rFonts w:ascii="Corbel" w:eastAsia="Corbel" w:hAnsi="Corbel" w:cs="Corbel"/>
      <w:b w:val="0"/>
      <w:bCs w:val="0"/>
      <w:i w:val="0"/>
      <w:iCs w:val="0"/>
      <w:smallCaps w:val="0"/>
      <w:strike w:val="0"/>
      <w:color w:val="000000"/>
      <w:spacing w:val="0"/>
      <w:w w:val="100"/>
      <w:position w:val="0"/>
      <w:sz w:val="21"/>
      <w:szCs w:val="21"/>
      <w:u w:val="none"/>
      <w:lang w:val="ru-RU" w:eastAsia="ru-RU" w:bidi="ru-RU"/>
    </w:rPr>
  </w:style>
  <w:style w:type="character" w:customStyle="1" w:styleId="14">
    <w:name w:val="Основной текст (14)"/>
    <w:basedOn w:val="DefaultParagraphFont"/>
    <w:rsid w:val="0055133B"/>
    <w:rPr>
      <w:rFonts w:ascii="Times New Roman" w:eastAsia="Times New Roman" w:hAnsi="Times New Roman" w:cs="Times New Roman"/>
      <w:b w:val="0"/>
      <w:bCs w:val="0"/>
      <w:i/>
      <w:iCs/>
      <w:smallCaps w:val="0"/>
      <w:strike w:val="0"/>
      <w:color w:val="000000"/>
      <w:spacing w:val="0"/>
      <w:w w:val="100"/>
      <w:position w:val="0"/>
      <w:sz w:val="21"/>
      <w:szCs w:val="21"/>
      <w:u w:val="none"/>
      <w:lang w:val="ru-RU" w:eastAsia="ru-RU" w:bidi="ru-RU"/>
    </w:rPr>
  </w:style>
  <w:style w:type="table" w:styleId="TableGrid">
    <w:name w:val="Table Grid"/>
    <w:basedOn w:val="TableNormal"/>
    <w:uiPriority w:val="39"/>
    <w:rsid w:val="005513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C31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F3DAA-40D0-47F3-B4E3-6C432C49A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702</Words>
  <Characters>4002</Characters>
  <Application>Microsoft Office Word</Application>
  <DocSecurity>0</DocSecurity>
  <Lines>33</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LocUser</cp:lastModifiedBy>
  <cp:revision>2</cp:revision>
  <dcterms:created xsi:type="dcterms:W3CDTF">2020-08-26T13:25:00Z</dcterms:created>
  <dcterms:modified xsi:type="dcterms:W3CDTF">2020-08-26T13:25:00Z</dcterms:modified>
</cp:coreProperties>
</file>