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D3450" w14:textId="620C0AEF" w:rsidR="006006A3" w:rsidRDefault="006006A3">
      <w:pPr>
        <w:rPr>
          <w:noProof/>
          <w:lang w:val="en-US"/>
        </w:rPr>
      </w:pPr>
    </w:p>
    <w:p w14:paraId="030C5103" w14:textId="0A8C9FEF" w:rsidR="006006A3" w:rsidRDefault="006006A3">
      <w:pPr>
        <w:rPr>
          <w:noProof/>
          <w:lang w:val="en-US"/>
        </w:rPr>
      </w:pPr>
    </w:p>
    <w:p w14:paraId="4FE03E03" w14:textId="68B7CDAC" w:rsidR="006006A3" w:rsidRDefault="006006A3">
      <w:pPr>
        <w:rPr>
          <w:noProof/>
          <w:lang w:val="en-US"/>
        </w:rPr>
      </w:pPr>
    </w:p>
    <w:p w14:paraId="6E5A332C" w14:textId="77777777" w:rsidR="006006A3" w:rsidRDefault="006006A3">
      <w:pPr>
        <w:rPr>
          <w:noProof/>
          <w:lang w:val="en-US"/>
        </w:rPr>
      </w:pPr>
    </w:p>
    <w:p w14:paraId="7CC7BC0B" w14:textId="6B713BDC" w:rsidR="006006A3" w:rsidRDefault="006006A3">
      <w:pPr>
        <w:rPr>
          <w:noProof/>
          <w:lang w:val="en-US"/>
        </w:rPr>
      </w:pPr>
      <w:r>
        <w:rPr>
          <w:noProof/>
        </w:rPr>
        <w:drawing>
          <wp:inline distT="0" distB="0" distL="0" distR="0" wp14:anchorId="4C08BE89" wp14:editId="130C517C">
            <wp:extent cx="5731510" cy="2553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53970"/>
                    </a:xfrm>
                    <a:prstGeom prst="rect">
                      <a:avLst/>
                    </a:prstGeom>
                    <a:noFill/>
                    <a:ln>
                      <a:noFill/>
                    </a:ln>
                  </pic:spPr>
                </pic:pic>
              </a:graphicData>
            </a:graphic>
          </wp:inline>
        </w:drawing>
      </w:r>
    </w:p>
    <w:p w14:paraId="72124840" w14:textId="63907DE3" w:rsidR="006006A3" w:rsidRDefault="006006A3">
      <w:pPr>
        <w:rPr>
          <w:noProof/>
          <w:lang w:val="en-US"/>
        </w:rPr>
      </w:pPr>
    </w:p>
    <w:p w14:paraId="393A67C0" w14:textId="147E3C29" w:rsidR="006006A3" w:rsidRDefault="006006A3">
      <w:pPr>
        <w:rPr>
          <w:noProof/>
          <w:lang w:val="en-US"/>
        </w:rPr>
      </w:pPr>
    </w:p>
    <w:p w14:paraId="098639C7" w14:textId="2FCB1C77" w:rsidR="006006A3" w:rsidRDefault="006006A3">
      <w:pPr>
        <w:rPr>
          <w:noProof/>
          <w:lang w:val="en-US"/>
        </w:rPr>
      </w:pPr>
    </w:p>
    <w:p w14:paraId="186EE327" w14:textId="026C29BE" w:rsidR="00E94EB6" w:rsidRPr="00A17BA5" w:rsidRDefault="006006A3" w:rsidP="00A17BA5">
      <w:pPr>
        <w:pStyle w:val="Heading1"/>
      </w:pPr>
      <w:r w:rsidRPr="006006A3">
        <mc:AlternateContent>
          <mc:Choice Requires="wps">
            <w:drawing>
              <wp:anchor distT="0" distB="0" distL="114300" distR="114300" simplePos="0" relativeHeight="251659264" behindDoc="1" locked="0" layoutInCell="1" allowOverlap="1" wp14:anchorId="03F1948F" wp14:editId="45DF64BE">
                <wp:simplePos x="0" y="0"/>
                <wp:positionH relativeFrom="column">
                  <wp:posOffset>1186956</wp:posOffset>
                </wp:positionH>
                <wp:positionV relativeFrom="paragraph">
                  <wp:posOffset>591185</wp:posOffset>
                </wp:positionV>
                <wp:extent cx="2897505" cy="735965"/>
                <wp:effectExtent l="0" t="0" r="0" b="0"/>
                <wp:wrapTight wrapText="bothSides">
                  <wp:wrapPolygon edited="0">
                    <wp:start x="284" y="1677"/>
                    <wp:lineTo x="284" y="19569"/>
                    <wp:lineTo x="21160" y="19569"/>
                    <wp:lineTo x="21160" y="1677"/>
                    <wp:lineTo x="284" y="1677"/>
                  </wp:wrapPolygon>
                </wp:wrapTight>
                <wp:docPr id="91" name="Google Shape;91;p17"/>
                <wp:cNvGraphicFramePr/>
                <a:graphic xmlns:a="http://schemas.openxmlformats.org/drawingml/2006/main">
                  <a:graphicData uri="http://schemas.microsoft.com/office/word/2010/wordprocessingShape">
                    <wps:wsp>
                      <wps:cNvSpPr txBox="1"/>
                      <wps:spPr>
                        <a:xfrm>
                          <a:off x="0" y="0"/>
                          <a:ext cx="2897505" cy="735965"/>
                        </a:xfrm>
                        <a:prstGeom prst="rect">
                          <a:avLst/>
                        </a:prstGeom>
                        <a:noFill/>
                        <a:ln>
                          <a:noFill/>
                        </a:ln>
                      </wps:spPr>
                      <wps:txbx>
                        <w:txbxContent>
                          <w:p w14:paraId="323AA2DB" w14:textId="576FB543" w:rsidR="006006A3" w:rsidRDefault="006006A3" w:rsidP="006006A3">
                            <w:pPr>
                              <w:rPr>
                                <w:sz w:val="24"/>
                                <w:szCs w:val="24"/>
                              </w:rPr>
                            </w:pPr>
                            <w:r>
                              <w:rPr>
                                <w:rFonts w:ascii="Lato Black" w:eastAsia="Lato Black" w:hAnsi="Lato Black" w:cs="Lato Black"/>
                                <w:sz w:val="56"/>
                                <w:szCs w:val="56"/>
                              </w:rPr>
                              <w:t>Reporting Robot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F1948F" id="_x0000_t202" coordsize="21600,21600" o:spt="202" path="m,l,21600r21600,l21600,xe">
                <v:stroke joinstyle="miter"/>
                <v:path gradientshapeok="t" o:connecttype="rect"/>
              </v:shapetype>
              <v:shape id="Google Shape;91;p17" o:spid="_x0000_s1026" type="#_x0000_t202" style="position:absolute;margin-left:93.45pt;margin-top:46.55pt;width:228.15pt;height:5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" filled="f" stroked="f">
                <v:textbox inset="2.53958mm,2.53958mm,2.53958mm,2.53958mm">
                  <w:txbxContent>
                    <w:p w14:paraId="323AA2DB" w14:textId="576FB543" w:rsidR="006006A3" w:rsidRDefault="006006A3" w:rsidP="006006A3">
                      <w:pPr>
                        <w:rPr>
                          <w:sz w:val="24"/>
                          <w:szCs w:val="24"/>
                        </w:rPr>
                      </w:pPr>
                      <w:r>
                        <w:rPr>
                          <w:rFonts w:ascii="Lato Black" w:eastAsia="Lato Black" w:hAnsi="Lato Black" w:cs="Lato Black"/>
                          <w:sz w:val="56"/>
                          <w:szCs w:val="56"/>
                        </w:rPr>
                        <w:t>Reporting Robot</w:t>
                      </w:r>
                    </w:p>
                  </w:txbxContent>
                </v:textbox>
                <w10:wrap type="tight"/>
              </v:shape>
            </w:pict>
          </mc:Fallback>
        </mc:AlternateContent>
      </w:r>
      <w:r w:rsidR="00E94EB6">
        <w:br w:type="page"/>
      </w:r>
      <w:r w:rsidR="00A17BA5" w:rsidRPr="00A17BA5">
        <w:lastRenderedPageBreak/>
        <w:t xml:space="preserve">1. </w:t>
      </w:r>
      <w:r w:rsidR="00E94EB6" w:rsidRPr="00A17BA5">
        <w:t>Introduction</w:t>
      </w:r>
    </w:p>
    <w:p w14:paraId="0A8A1061" w14:textId="77777777" w:rsidR="00A17BA5" w:rsidRPr="00A17BA5" w:rsidRDefault="00A17BA5" w:rsidP="00A17BA5">
      <w:pPr>
        <w:rPr>
          <w:lang w:val="en-US"/>
        </w:rPr>
      </w:pPr>
    </w:p>
    <w:p w14:paraId="2209AE84" w14:textId="6E6A2E3C" w:rsidR="004E091E" w:rsidRPr="004E091E" w:rsidRDefault="004E091E">
      <w:pPr>
        <w:rPr>
          <w:b/>
          <w:bCs/>
          <w:noProof/>
          <w:lang w:val="en-US"/>
        </w:rPr>
      </w:pPr>
      <w:r>
        <w:rPr>
          <w:noProof/>
          <w:lang w:val="en-US"/>
        </w:rPr>
        <w:t xml:space="preserve">The TQA Reporting Robot is a UiPath </w:t>
      </w:r>
      <w:r w:rsidR="00A17BA5">
        <w:rPr>
          <w:noProof/>
          <w:lang w:val="en-US"/>
        </w:rPr>
        <w:t>P</w:t>
      </w:r>
      <w:r>
        <w:rPr>
          <w:noProof/>
          <w:lang w:val="en-US"/>
        </w:rPr>
        <w:t xml:space="preserve">rocess </w:t>
      </w:r>
      <w:r w:rsidR="00A17BA5">
        <w:rPr>
          <w:noProof/>
          <w:lang w:val="en-US"/>
        </w:rPr>
        <w:t>which</w:t>
      </w:r>
      <w:r>
        <w:rPr>
          <w:noProof/>
          <w:lang w:val="en-US"/>
        </w:rPr>
        <w:t xml:space="preserve"> can be used to retrieve queue items and the information stored within</w:t>
      </w:r>
      <w:r w:rsidR="00A17BA5">
        <w:rPr>
          <w:noProof/>
          <w:lang w:val="en-US"/>
        </w:rPr>
        <w:t xml:space="preserve"> them</w:t>
      </w:r>
      <w:r>
        <w:rPr>
          <w:noProof/>
          <w:lang w:val="en-US"/>
        </w:rPr>
        <w:t xml:space="preserve"> from a specific queue in Orchestrator using</w:t>
      </w:r>
      <w:r w:rsidR="00A17BA5">
        <w:rPr>
          <w:noProof/>
          <w:lang w:val="en-US"/>
        </w:rPr>
        <w:t xml:space="preserve"> a variety of filters</w:t>
      </w:r>
      <w:r>
        <w:rPr>
          <w:noProof/>
          <w:lang w:val="en-US"/>
        </w:rPr>
        <w:t xml:space="preserve"> (</w:t>
      </w:r>
      <w:r>
        <w:rPr>
          <w:b/>
          <w:bCs/>
          <w:noProof/>
          <w:lang w:val="en-US"/>
        </w:rPr>
        <w:t xml:space="preserve">Important: Only supported for Cloud Orchestrator) </w:t>
      </w:r>
    </w:p>
    <w:p w14:paraId="74D4A38A" w14:textId="42B86E6C" w:rsidR="004E091E" w:rsidRDefault="00AC11C6">
      <w:pPr>
        <w:rPr>
          <w:noProof/>
          <w:lang w:val="en-US"/>
        </w:rPr>
      </w:pPr>
      <w:r>
        <w:rPr>
          <w:noProof/>
          <w:lang w:val="en-US"/>
        </w:rPr>
        <w:t xml:space="preserve">When a queue item is created in Orchestrator, information can be added in the </w:t>
      </w:r>
      <w:r w:rsidR="00A17BA5">
        <w:rPr>
          <w:noProof/>
          <w:lang w:val="en-US"/>
        </w:rPr>
        <w:t>“</w:t>
      </w:r>
      <w:r>
        <w:rPr>
          <w:noProof/>
          <w:lang w:val="en-US"/>
        </w:rPr>
        <w:t>Specific Content</w:t>
      </w:r>
      <w:r w:rsidR="00A17BA5">
        <w:rPr>
          <w:noProof/>
          <w:lang w:val="en-US"/>
        </w:rPr>
        <w:t>”</w:t>
      </w:r>
      <w:r>
        <w:rPr>
          <w:noProof/>
          <w:lang w:val="en-US"/>
        </w:rPr>
        <w:t xml:space="preserve"> of the item itself</w:t>
      </w:r>
      <w:r w:rsidR="00A17BA5">
        <w:rPr>
          <w:noProof/>
          <w:lang w:val="en-US"/>
        </w:rPr>
        <w:t>,</w:t>
      </w:r>
      <w:r>
        <w:rPr>
          <w:noProof/>
          <w:lang w:val="en-US"/>
        </w:rPr>
        <w:t xml:space="preserve"> as well as </w:t>
      </w:r>
      <w:r w:rsidR="00A17BA5">
        <w:rPr>
          <w:noProof/>
          <w:lang w:val="en-US"/>
        </w:rPr>
        <w:t>the “</w:t>
      </w:r>
      <w:r>
        <w:rPr>
          <w:noProof/>
          <w:lang w:val="en-US"/>
        </w:rPr>
        <w:t>Reference</w:t>
      </w:r>
      <w:r w:rsidR="00A17BA5">
        <w:rPr>
          <w:noProof/>
          <w:lang w:val="en-US"/>
        </w:rPr>
        <w:t>” field,</w:t>
      </w:r>
      <w:r>
        <w:rPr>
          <w:noProof/>
          <w:lang w:val="en-US"/>
        </w:rPr>
        <w:t xml:space="preserve"> and this information can be useful </w:t>
      </w:r>
      <w:r w:rsidR="00A17BA5">
        <w:rPr>
          <w:noProof/>
          <w:lang w:val="en-US"/>
        </w:rPr>
        <w:t>when</w:t>
      </w:r>
      <w:r>
        <w:rPr>
          <w:noProof/>
          <w:lang w:val="en-US"/>
        </w:rPr>
        <w:t xml:space="preserve"> extracting reports.</w:t>
      </w:r>
    </w:p>
    <w:p w14:paraId="760A65AF" w14:textId="3870EE97" w:rsidR="00AC11C6" w:rsidRDefault="00AC11C6">
      <w:pPr>
        <w:rPr>
          <w:noProof/>
          <w:lang w:val="en-US"/>
        </w:rPr>
      </w:pPr>
      <w:r>
        <w:rPr>
          <w:noProof/>
        </w:rPr>
        <w:drawing>
          <wp:inline distT="0" distB="0" distL="0" distR="0" wp14:anchorId="0F933921" wp14:editId="691D2BC2">
            <wp:extent cx="5731510" cy="1957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7070"/>
                    </a:xfrm>
                    <a:prstGeom prst="rect">
                      <a:avLst/>
                    </a:prstGeom>
                  </pic:spPr>
                </pic:pic>
              </a:graphicData>
            </a:graphic>
          </wp:inline>
        </w:drawing>
      </w:r>
    </w:p>
    <w:p w14:paraId="5F7DEA06" w14:textId="651257BA" w:rsidR="00A17BA5" w:rsidRDefault="00A17BA5" w:rsidP="00A17BA5">
      <w:pPr>
        <w:rPr>
          <w:noProof/>
          <w:sz w:val="16"/>
          <w:szCs w:val="16"/>
          <w:lang w:val="en-US"/>
        </w:rPr>
      </w:pPr>
    </w:p>
    <w:p w14:paraId="2E3A2E22" w14:textId="77777777" w:rsidR="00A17BA5" w:rsidRPr="00A17BA5" w:rsidRDefault="00A17BA5" w:rsidP="00A17BA5">
      <w:pPr>
        <w:jc w:val="right"/>
        <w:rPr>
          <w:noProof/>
          <w:sz w:val="16"/>
          <w:szCs w:val="16"/>
          <w:lang w:val="en-US"/>
        </w:rPr>
      </w:pPr>
    </w:p>
    <w:p w14:paraId="45F46EDF" w14:textId="2CF3574D" w:rsidR="00AC11C6" w:rsidRDefault="00AC11C6">
      <w:pPr>
        <w:rPr>
          <w:noProof/>
          <w:lang w:val="en-US"/>
        </w:rPr>
      </w:pPr>
      <w:r>
        <w:rPr>
          <w:noProof/>
          <w:lang w:val="en-US"/>
        </w:rPr>
        <w:t>Furthermore</w:t>
      </w:r>
      <w:r w:rsidR="00A17BA5">
        <w:rPr>
          <w:noProof/>
          <w:lang w:val="en-US"/>
        </w:rPr>
        <w:t>,</w:t>
      </w:r>
      <w:r>
        <w:rPr>
          <w:noProof/>
          <w:lang w:val="en-US"/>
        </w:rPr>
        <w:t xml:space="preserve"> when a transaction status</w:t>
      </w:r>
      <w:r w:rsidR="00A17BA5">
        <w:rPr>
          <w:noProof/>
          <w:lang w:val="en-US"/>
        </w:rPr>
        <w:t xml:space="preserve"> on a queue item</w:t>
      </w:r>
      <w:r>
        <w:rPr>
          <w:noProof/>
          <w:lang w:val="en-US"/>
        </w:rPr>
        <w:t xml:space="preserve"> is set, additional information can be added in various other fields depending on the transaction </w:t>
      </w:r>
      <w:r w:rsidR="00A17BA5">
        <w:rPr>
          <w:noProof/>
          <w:lang w:val="en-US"/>
        </w:rPr>
        <w:t>outcome (Failed/Successful)</w:t>
      </w:r>
      <w:r>
        <w:rPr>
          <w:noProof/>
          <w:lang w:val="en-US"/>
        </w:rPr>
        <w:t>:</w:t>
      </w:r>
    </w:p>
    <w:p w14:paraId="12B11D9F" w14:textId="7AAD138F" w:rsidR="00AC11C6" w:rsidRDefault="00AC11C6" w:rsidP="00AC11C6">
      <w:pPr>
        <w:pStyle w:val="ListParagraph"/>
        <w:numPr>
          <w:ilvl w:val="0"/>
          <w:numId w:val="1"/>
        </w:numPr>
        <w:rPr>
          <w:noProof/>
          <w:lang w:val="en-US"/>
        </w:rPr>
      </w:pPr>
      <w:r>
        <w:rPr>
          <w:noProof/>
          <w:lang w:val="en-US"/>
        </w:rPr>
        <w:t>Transaction Successful: information can be added under “Output” on the “Set Transaction Status”</w:t>
      </w:r>
    </w:p>
    <w:p w14:paraId="5CD450E1" w14:textId="3298E57A" w:rsidR="007D3149" w:rsidRDefault="00A17BA5" w:rsidP="00A17BA5">
      <w:pPr>
        <w:pStyle w:val="ListParagraph"/>
        <w:rPr>
          <w:noProof/>
          <w:lang w:val="en-US"/>
        </w:rPr>
      </w:pPr>
      <w:r>
        <w:rPr>
          <w:noProof/>
        </w:rPr>
        <mc:AlternateContent>
          <mc:Choice Requires="wps">
            <w:drawing>
              <wp:anchor distT="0" distB="0" distL="114300" distR="114300" simplePos="0" relativeHeight="251660288" behindDoc="0" locked="0" layoutInCell="1" allowOverlap="1" wp14:anchorId="2EA83FE7" wp14:editId="4A156219">
                <wp:simplePos x="0" y="0"/>
                <wp:positionH relativeFrom="column">
                  <wp:posOffset>1855342</wp:posOffset>
                </wp:positionH>
                <wp:positionV relativeFrom="paragraph">
                  <wp:posOffset>683579</wp:posOffset>
                </wp:positionV>
                <wp:extent cx="260673" cy="1032767"/>
                <wp:effectExtent l="57150" t="19050" r="101600" b="15240"/>
                <wp:wrapNone/>
                <wp:docPr id="10" name="Arrow: Down 10"/>
                <wp:cNvGraphicFramePr/>
                <a:graphic xmlns:a="http://schemas.openxmlformats.org/drawingml/2006/main">
                  <a:graphicData uri="http://schemas.microsoft.com/office/word/2010/wordprocessingShape">
                    <wps:wsp>
                      <wps:cNvSpPr/>
                      <wps:spPr>
                        <a:xfrm rot="20917963">
                          <a:off x="0" y="0"/>
                          <a:ext cx="260673" cy="10327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3B7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46.1pt;margin-top:53.85pt;width:20.55pt;height:81.3pt;rotation:-7449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" adj="18874" fillcolor="#4472c4 [3204]" strokecolor="#1f3763 [1604]" strokeweight="1pt"/>
            </w:pict>
          </mc:Fallback>
        </mc:AlternateContent>
      </w:r>
      <w:r w:rsidR="007D3149">
        <w:rPr>
          <w:noProof/>
        </w:rPr>
        <w:drawing>
          <wp:inline distT="0" distB="0" distL="0" distR="0" wp14:anchorId="5A9E28FF" wp14:editId="58757BAD">
            <wp:extent cx="292417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1371600"/>
                    </a:xfrm>
                    <a:prstGeom prst="rect">
                      <a:avLst/>
                    </a:prstGeom>
                  </pic:spPr>
                </pic:pic>
              </a:graphicData>
            </a:graphic>
          </wp:inline>
        </w:drawing>
      </w:r>
    </w:p>
    <w:p w14:paraId="6C9CC7E3" w14:textId="53B515CE" w:rsidR="00A17BA5" w:rsidRDefault="00A17BA5" w:rsidP="00A17BA5">
      <w:pPr>
        <w:pStyle w:val="ListParagraph"/>
        <w:ind w:left="2880"/>
        <w:rPr>
          <w:noProof/>
          <w:lang w:val="en-US"/>
        </w:rPr>
      </w:pPr>
    </w:p>
    <w:p w14:paraId="5A8836FF" w14:textId="3340512B" w:rsidR="00AC11C6" w:rsidRPr="00AC11C6" w:rsidRDefault="00AC11C6" w:rsidP="00AC11C6">
      <w:pPr>
        <w:rPr>
          <w:noProof/>
          <w:lang w:val="en-US"/>
        </w:rPr>
      </w:pPr>
      <w:r>
        <w:rPr>
          <w:noProof/>
        </w:rPr>
        <w:drawing>
          <wp:inline distT="0" distB="0" distL="0" distR="0" wp14:anchorId="4576A8E0" wp14:editId="118C4428">
            <wp:extent cx="5731510" cy="156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68450"/>
                    </a:xfrm>
                    <a:prstGeom prst="rect">
                      <a:avLst/>
                    </a:prstGeom>
                  </pic:spPr>
                </pic:pic>
              </a:graphicData>
            </a:graphic>
          </wp:inline>
        </w:drawing>
      </w:r>
    </w:p>
    <w:p w14:paraId="432803FD" w14:textId="1239438B" w:rsidR="00AC11C6" w:rsidRDefault="00AC11C6" w:rsidP="00AC11C6">
      <w:pPr>
        <w:pStyle w:val="ListParagraph"/>
        <w:numPr>
          <w:ilvl w:val="0"/>
          <w:numId w:val="1"/>
        </w:numPr>
        <w:rPr>
          <w:noProof/>
          <w:lang w:val="en-US"/>
        </w:rPr>
      </w:pPr>
      <w:r>
        <w:rPr>
          <w:noProof/>
          <w:lang w:val="en-US"/>
        </w:rPr>
        <w:lastRenderedPageBreak/>
        <w:t>Transaction Failed: information can be added under “Details” and “Reason”, where a message can be presented.</w:t>
      </w:r>
    </w:p>
    <w:p w14:paraId="39E0E604" w14:textId="572554E6" w:rsidR="007D3149" w:rsidRDefault="00A17BA5" w:rsidP="00A17BA5">
      <w:pPr>
        <w:pStyle w:val="ListParagraph"/>
        <w:rPr>
          <w:noProof/>
          <w:lang w:val="en-US"/>
        </w:rPr>
      </w:pPr>
      <w:r>
        <w:rPr>
          <w:noProof/>
        </w:rPr>
        <mc:AlternateContent>
          <mc:Choice Requires="wps">
            <w:drawing>
              <wp:anchor distT="0" distB="0" distL="114300" distR="114300" simplePos="0" relativeHeight="251663360" behindDoc="0" locked="0" layoutInCell="1" allowOverlap="1" wp14:anchorId="4BABA3F5" wp14:editId="7F2F5D90">
                <wp:simplePos x="0" y="0"/>
                <wp:positionH relativeFrom="column">
                  <wp:posOffset>-103367</wp:posOffset>
                </wp:positionH>
                <wp:positionV relativeFrom="paragraph">
                  <wp:posOffset>2079321</wp:posOffset>
                </wp:positionV>
                <wp:extent cx="683812" cy="2011680"/>
                <wp:effectExtent l="0" t="0" r="40640" b="26670"/>
                <wp:wrapNone/>
                <wp:docPr id="12" name="Arrow: Curved Right 12"/>
                <wp:cNvGraphicFramePr/>
                <a:graphic xmlns:a="http://schemas.openxmlformats.org/drawingml/2006/main">
                  <a:graphicData uri="http://schemas.microsoft.com/office/word/2010/wordprocessingShape">
                    <wps:wsp>
                      <wps:cNvSpPr/>
                      <wps:spPr>
                        <a:xfrm>
                          <a:off x="0" y="0"/>
                          <a:ext cx="683812" cy="20116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7109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2" o:spid="_x0000_s1026" type="#_x0000_t102" style="position:absolute;margin-left:-8.15pt;margin-top:163.75pt;width:53.85pt;height:15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" adj="17929,20682,16200" fillcolor="#4472c4 [3204]" strokecolor="#1f3763 [1604]" strokeweight="1pt"/>
            </w:pict>
          </mc:Fallback>
        </mc:AlternateContent>
      </w:r>
      <w:r w:rsidR="007D3149">
        <w:rPr>
          <w:noProof/>
        </w:rPr>
        <w:drawing>
          <wp:inline distT="0" distB="0" distL="0" distR="0" wp14:anchorId="1113F008" wp14:editId="4E36D17F">
            <wp:extent cx="285750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2800350"/>
                    </a:xfrm>
                    <a:prstGeom prst="rect">
                      <a:avLst/>
                    </a:prstGeom>
                  </pic:spPr>
                </pic:pic>
              </a:graphicData>
            </a:graphic>
          </wp:inline>
        </w:drawing>
      </w:r>
    </w:p>
    <w:p w14:paraId="5F1C0083" w14:textId="32E42C5F" w:rsidR="007D3149" w:rsidRPr="00AC11C6" w:rsidRDefault="007D3149" w:rsidP="00A17BA5">
      <w:pPr>
        <w:pStyle w:val="ListParagraph"/>
        <w:rPr>
          <w:noProof/>
          <w:lang w:val="en-US"/>
        </w:rPr>
      </w:pPr>
      <w:r>
        <w:rPr>
          <w:noProof/>
        </w:rPr>
        <w:drawing>
          <wp:inline distT="0" distB="0" distL="0" distR="0" wp14:anchorId="6E4A4F9D" wp14:editId="3655BCD0">
            <wp:extent cx="5731510" cy="2240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0915"/>
                    </a:xfrm>
                    <a:prstGeom prst="rect">
                      <a:avLst/>
                    </a:prstGeom>
                  </pic:spPr>
                </pic:pic>
              </a:graphicData>
            </a:graphic>
          </wp:inline>
        </w:drawing>
      </w:r>
    </w:p>
    <w:p w14:paraId="48417F56" w14:textId="72493141" w:rsidR="004E091E" w:rsidRDefault="00AC11C6">
      <w:pPr>
        <w:rPr>
          <w:noProof/>
          <w:lang w:val="en-US"/>
        </w:rPr>
      </w:pPr>
      <w:r>
        <w:rPr>
          <w:noProof/>
          <w:lang w:val="en-US"/>
        </w:rPr>
        <w:t xml:space="preserve">The </w:t>
      </w:r>
      <w:r w:rsidR="00A17BA5">
        <w:rPr>
          <w:noProof/>
          <w:lang w:val="en-US"/>
        </w:rPr>
        <w:t>TQA Reporting Robot</w:t>
      </w:r>
      <w:r>
        <w:rPr>
          <w:noProof/>
          <w:lang w:val="en-US"/>
        </w:rPr>
        <w:t xml:space="preserve"> has a filter feature which can be </w:t>
      </w:r>
      <w:r w:rsidR="00A17BA5">
        <w:rPr>
          <w:noProof/>
          <w:lang w:val="en-US"/>
        </w:rPr>
        <w:t>used</w:t>
      </w:r>
      <w:r>
        <w:rPr>
          <w:noProof/>
          <w:lang w:val="en-US"/>
        </w:rPr>
        <w:t xml:space="preserve"> to produce reports based on specific days:</w:t>
      </w:r>
    </w:p>
    <w:p w14:paraId="522B0E2A" w14:textId="0CE91D56" w:rsidR="00AC11C6" w:rsidRDefault="00AC11C6" w:rsidP="00AC11C6">
      <w:pPr>
        <w:pStyle w:val="ListParagraph"/>
        <w:numPr>
          <w:ilvl w:val="0"/>
          <w:numId w:val="1"/>
        </w:numPr>
        <w:rPr>
          <w:noProof/>
          <w:lang w:val="en-US"/>
        </w:rPr>
      </w:pPr>
      <w:r>
        <w:rPr>
          <w:noProof/>
          <w:lang w:val="en-US"/>
        </w:rPr>
        <w:t>Everything</w:t>
      </w:r>
    </w:p>
    <w:p w14:paraId="6617331F" w14:textId="0E711797" w:rsidR="00AC11C6" w:rsidRDefault="00AC11C6" w:rsidP="00AC11C6">
      <w:pPr>
        <w:pStyle w:val="ListParagraph"/>
        <w:numPr>
          <w:ilvl w:val="0"/>
          <w:numId w:val="1"/>
        </w:numPr>
        <w:rPr>
          <w:noProof/>
          <w:lang w:val="en-US"/>
        </w:rPr>
      </w:pPr>
      <w:r>
        <w:rPr>
          <w:noProof/>
          <w:lang w:val="en-US"/>
        </w:rPr>
        <w:t>Daily</w:t>
      </w:r>
    </w:p>
    <w:p w14:paraId="23A2B1CE" w14:textId="446982B6" w:rsidR="00AC11C6" w:rsidRDefault="00AC11C6" w:rsidP="00AC11C6">
      <w:pPr>
        <w:pStyle w:val="ListParagraph"/>
        <w:numPr>
          <w:ilvl w:val="0"/>
          <w:numId w:val="1"/>
        </w:numPr>
        <w:rPr>
          <w:noProof/>
          <w:lang w:val="en-US"/>
        </w:rPr>
      </w:pPr>
      <w:r>
        <w:rPr>
          <w:noProof/>
          <w:lang w:val="en-US"/>
        </w:rPr>
        <w:t>Yesterday</w:t>
      </w:r>
    </w:p>
    <w:p w14:paraId="7673DF99" w14:textId="7D273EE2" w:rsidR="00AC11C6" w:rsidRDefault="00AC11C6" w:rsidP="00AC11C6">
      <w:pPr>
        <w:pStyle w:val="ListParagraph"/>
        <w:numPr>
          <w:ilvl w:val="0"/>
          <w:numId w:val="1"/>
        </w:numPr>
        <w:rPr>
          <w:noProof/>
          <w:lang w:val="en-US"/>
        </w:rPr>
      </w:pPr>
      <w:r>
        <w:rPr>
          <w:noProof/>
          <w:lang w:val="en-US"/>
        </w:rPr>
        <w:t>Specific Date</w:t>
      </w:r>
    </w:p>
    <w:p w14:paraId="3548B013" w14:textId="6DE73730" w:rsidR="007D3149" w:rsidRDefault="00A17BA5" w:rsidP="00A17BA5">
      <w:pPr>
        <w:pStyle w:val="Heading1"/>
      </w:pPr>
      <w:r>
        <w:t xml:space="preserve">2. </w:t>
      </w:r>
      <w:r w:rsidR="007D3149">
        <w:t>Filter Choice</w:t>
      </w:r>
    </w:p>
    <w:p w14:paraId="68B4A60C" w14:textId="6AA36D0B" w:rsidR="007D3149" w:rsidRDefault="007D3149" w:rsidP="00A17BA5">
      <w:pPr>
        <w:pStyle w:val="ListParagraph"/>
        <w:numPr>
          <w:ilvl w:val="0"/>
          <w:numId w:val="2"/>
        </w:numPr>
        <w:rPr>
          <w:noProof/>
          <w:lang w:val="en-US"/>
        </w:rPr>
      </w:pPr>
      <w:r w:rsidRPr="00A17BA5">
        <w:rPr>
          <w:noProof/>
          <w:lang w:val="en-US"/>
        </w:rPr>
        <w:t>Everything</w:t>
      </w:r>
      <w:r w:rsidR="00A17BA5">
        <w:rPr>
          <w:noProof/>
          <w:lang w:val="en-US"/>
        </w:rPr>
        <w:t>:</w:t>
      </w:r>
    </w:p>
    <w:p w14:paraId="2EA3A851" w14:textId="2637AA3D" w:rsidR="00A17BA5" w:rsidRDefault="009865F3" w:rsidP="00A17BA5">
      <w:pPr>
        <w:pStyle w:val="ListParagraph"/>
        <w:numPr>
          <w:ilvl w:val="1"/>
          <w:numId w:val="1"/>
        </w:numPr>
        <w:rPr>
          <w:noProof/>
          <w:lang w:val="en-US"/>
        </w:rPr>
      </w:pPr>
      <w:r>
        <w:rPr>
          <w:noProof/>
          <w:lang w:val="en-US"/>
        </w:rPr>
        <w:t>Will extract all queue items for that queue</w:t>
      </w:r>
      <w:r w:rsidR="006679E1">
        <w:rPr>
          <w:noProof/>
          <w:lang w:val="en-US"/>
        </w:rPr>
        <w:t xml:space="preserve">, up to a </w:t>
      </w:r>
      <w:r w:rsidR="006679E1" w:rsidRPr="00AF5BFB">
        <w:rPr>
          <w:b/>
          <w:bCs/>
          <w:noProof/>
          <w:lang w:val="en-US"/>
        </w:rPr>
        <w:t>maximum</w:t>
      </w:r>
      <w:r w:rsidR="006679E1">
        <w:rPr>
          <w:noProof/>
          <w:lang w:val="en-US"/>
        </w:rPr>
        <w:t xml:space="preserve"> of 1000 queue items</w:t>
      </w:r>
      <w:r w:rsidR="009D7A10">
        <w:rPr>
          <w:noProof/>
          <w:lang w:val="en-US"/>
        </w:rPr>
        <w:t>.</w:t>
      </w:r>
    </w:p>
    <w:p w14:paraId="4C4B6C70" w14:textId="6CD80E21" w:rsidR="009865F3" w:rsidRPr="00A17BA5" w:rsidRDefault="009865F3" w:rsidP="00A17BA5">
      <w:pPr>
        <w:pStyle w:val="ListParagraph"/>
        <w:numPr>
          <w:ilvl w:val="0"/>
          <w:numId w:val="1"/>
        </w:numPr>
        <w:rPr>
          <w:noProof/>
          <w:lang w:val="en-US"/>
        </w:rPr>
      </w:pPr>
      <w:r w:rsidRPr="00A17BA5">
        <w:rPr>
          <w:noProof/>
          <w:lang w:val="en-US"/>
        </w:rPr>
        <w:t>Daily</w:t>
      </w:r>
    </w:p>
    <w:p w14:paraId="4A57070B" w14:textId="3436CCB1" w:rsidR="009865F3" w:rsidRDefault="009865F3" w:rsidP="00A17BA5">
      <w:pPr>
        <w:pStyle w:val="ListParagraph"/>
        <w:numPr>
          <w:ilvl w:val="1"/>
          <w:numId w:val="1"/>
        </w:numPr>
        <w:rPr>
          <w:noProof/>
          <w:lang w:val="en-US"/>
        </w:rPr>
      </w:pPr>
      <w:r>
        <w:rPr>
          <w:noProof/>
          <w:lang w:val="en-US"/>
        </w:rPr>
        <w:t>Will extract all queue items that were created in the current day until the robot runs.</w:t>
      </w:r>
    </w:p>
    <w:p w14:paraId="772BF659" w14:textId="6DE27AE9" w:rsidR="007D3149" w:rsidRDefault="009865F3" w:rsidP="009865F3">
      <w:pPr>
        <w:pStyle w:val="ListParagraph"/>
        <w:numPr>
          <w:ilvl w:val="1"/>
          <w:numId w:val="1"/>
        </w:numPr>
        <w:rPr>
          <w:noProof/>
          <w:lang w:val="en-US"/>
        </w:rPr>
      </w:pPr>
      <w:r>
        <w:rPr>
          <w:noProof/>
          <w:lang w:val="en-US"/>
        </w:rPr>
        <w:t xml:space="preserve">Ex. If Reporting Robot is scheduled at 4PM Daily and the Filter choice is set to “Daily” it will extract all queue items that were created today up until 4 PM. </w:t>
      </w:r>
      <w:r w:rsidR="007D3149" w:rsidRPr="009865F3">
        <w:rPr>
          <w:noProof/>
          <w:lang w:val="en-US"/>
        </w:rPr>
        <w:t xml:space="preserve"> </w:t>
      </w:r>
    </w:p>
    <w:p w14:paraId="249236DB" w14:textId="77777777" w:rsidR="00A17BA5" w:rsidRDefault="00A17BA5" w:rsidP="00A17BA5">
      <w:pPr>
        <w:pStyle w:val="ListParagraph"/>
        <w:ind w:left="1440"/>
        <w:rPr>
          <w:noProof/>
          <w:lang w:val="en-US"/>
        </w:rPr>
      </w:pPr>
    </w:p>
    <w:p w14:paraId="6C2E718C" w14:textId="18BEC4CA" w:rsidR="00A17BA5" w:rsidRDefault="00A17BA5" w:rsidP="00A17BA5">
      <w:pPr>
        <w:pStyle w:val="ListParagraph"/>
        <w:numPr>
          <w:ilvl w:val="0"/>
          <w:numId w:val="1"/>
        </w:numPr>
        <w:rPr>
          <w:noProof/>
          <w:lang w:val="en-US"/>
        </w:rPr>
      </w:pPr>
      <w:r>
        <w:rPr>
          <w:noProof/>
          <w:lang w:val="en-US"/>
        </w:rPr>
        <w:lastRenderedPageBreak/>
        <w:t>Yesterday</w:t>
      </w:r>
    </w:p>
    <w:p w14:paraId="2779E8B1" w14:textId="184F2CED" w:rsidR="009865F3" w:rsidRDefault="009865F3" w:rsidP="00A17BA5">
      <w:pPr>
        <w:pStyle w:val="ListParagraph"/>
        <w:numPr>
          <w:ilvl w:val="1"/>
          <w:numId w:val="1"/>
        </w:numPr>
        <w:rPr>
          <w:noProof/>
          <w:lang w:val="en-US"/>
        </w:rPr>
      </w:pPr>
      <w:r>
        <w:rPr>
          <w:noProof/>
          <w:lang w:val="en-US"/>
        </w:rPr>
        <w:t>Will extract all queue items that were created in the previous day</w:t>
      </w:r>
    </w:p>
    <w:p w14:paraId="307B50DF" w14:textId="77777777" w:rsidR="00A17BA5" w:rsidRDefault="00A17BA5" w:rsidP="00A17BA5">
      <w:pPr>
        <w:pStyle w:val="ListParagraph"/>
        <w:ind w:left="1440"/>
        <w:rPr>
          <w:noProof/>
          <w:lang w:val="en-US"/>
        </w:rPr>
      </w:pPr>
    </w:p>
    <w:p w14:paraId="07024057" w14:textId="68F3D941" w:rsidR="009865F3" w:rsidRPr="00A17BA5" w:rsidRDefault="00A17BA5" w:rsidP="009865F3">
      <w:pPr>
        <w:pStyle w:val="ListParagraph"/>
        <w:numPr>
          <w:ilvl w:val="0"/>
          <w:numId w:val="1"/>
        </w:numPr>
        <w:rPr>
          <w:noProof/>
          <w:lang w:val="en-US"/>
        </w:rPr>
      </w:pPr>
      <w:r w:rsidRPr="00A17BA5">
        <w:rPr>
          <w:noProof/>
          <w:lang w:val="en-US"/>
        </w:rPr>
        <w:t>Specific Date</w:t>
      </w:r>
    </w:p>
    <w:p w14:paraId="6FB24AAE" w14:textId="20BD21AE" w:rsidR="009865F3" w:rsidRPr="009865F3" w:rsidRDefault="009865F3" w:rsidP="00A17BA5">
      <w:pPr>
        <w:pStyle w:val="ListParagraph"/>
        <w:numPr>
          <w:ilvl w:val="1"/>
          <w:numId w:val="1"/>
        </w:numPr>
        <w:rPr>
          <w:noProof/>
          <w:lang w:val="en-US"/>
        </w:rPr>
      </w:pPr>
      <w:r w:rsidRPr="009865F3">
        <w:rPr>
          <w:noProof/>
          <w:lang w:val="en-US"/>
        </w:rPr>
        <w:t>This parameter accepts a specific date in the format “DD</w:t>
      </w:r>
      <w:r w:rsidR="00DE4B06">
        <w:rPr>
          <w:noProof/>
          <w:lang w:val="en-US"/>
        </w:rPr>
        <w:t>-</w:t>
      </w:r>
      <w:r w:rsidRPr="009865F3">
        <w:rPr>
          <w:noProof/>
          <w:lang w:val="en-US"/>
        </w:rPr>
        <w:t>MM</w:t>
      </w:r>
      <w:r w:rsidR="00DE4B06">
        <w:rPr>
          <w:noProof/>
          <w:lang w:val="en-US"/>
        </w:rPr>
        <w:t>-</w:t>
      </w:r>
      <w:r w:rsidRPr="009865F3">
        <w:rPr>
          <w:noProof/>
          <w:lang w:val="en-US"/>
        </w:rPr>
        <w:t>YYYY”</w:t>
      </w:r>
      <w:r>
        <w:rPr>
          <w:noProof/>
          <w:lang w:val="en-US"/>
        </w:rPr>
        <w:t>, and it will extract all queue items created in that day</w:t>
      </w:r>
    </w:p>
    <w:p w14:paraId="56D97AD1" w14:textId="789794C0" w:rsidR="00E94EB6" w:rsidRDefault="00A17BA5" w:rsidP="00A17BA5">
      <w:pPr>
        <w:pStyle w:val="Heading1"/>
      </w:pPr>
      <w:r>
        <w:t xml:space="preserve">3. </w:t>
      </w:r>
      <w:r w:rsidR="00E94EB6">
        <w:t>How to use</w:t>
      </w:r>
    </w:p>
    <w:p w14:paraId="073DF9AB" w14:textId="2853BF12" w:rsidR="00AC11C6" w:rsidRDefault="00A17BA5" w:rsidP="007D3149">
      <w:pPr>
        <w:rPr>
          <w:noProof/>
          <w:lang w:val="en-US"/>
        </w:rPr>
      </w:pPr>
      <w:r>
        <w:rPr>
          <w:noProof/>
          <w:lang w:val="en-US"/>
        </w:rPr>
        <w:t>Once the .nupkg was imported into Orchestrator, simply c</w:t>
      </w:r>
      <w:r w:rsidR="007D3149">
        <w:rPr>
          <w:noProof/>
          <w:lang w:val="en-US"/>
        </w:rPr>
        <w:t>reate a new Process and fill the below parameters</w:t>
      </w:r>
      <w:r>
        <w:rPr>
          <w:noProof/>
          <w:lang w:val="en-US"/>
        </w:rPr>
        <w:t>:</w:t>
      </w:r>
    </w:p>
    <w:p w14:paraId="4C1E8BDE" w14:textId="2D2B8D45" w:rsidR="007D3149" w:rsidRDefault="007D3149" w:rsidP="007D3149">
      <w:pPr>
        <w:rPr>
          <w:noProof/>
          <w:lang w:val="en-US"/>
        </w:rPr>
      </w:pPr>
      <w:r w:rsidRPr="00A17BA5">
        <w:rPr>
          <w:b/>
          <w:bCs/>
          <w:noProof/>
          <w:lang w:val="en-US"/>
        </w:rPr>
        <w:t>Package Name</w:t>
      </w:r>
      <w:r>
        <w:rPr>
          <w:noProof/>
          <w:lang w:val="en-US"/>
        </w:rPr>
        <w:t>: TQA_Reporting</w:t>
      </w:r>
    </w:p>
    <w:p w14:paraId="7AD75F43" w14:textId="3D49AEE9" w:rsidR="007D3149" w:rsidRDefault="007D3149" w:rsidP="007D3149">
      <w:pPr>
        <w:rPr>
          <w:noProof/>
          <w:lang w:val="en-US"/>
        </w:rPr>
      </w:pPr>
      <w:r w:rsidRPr="00A17BA5">
        <w:rPr>
          <w:b/>
          <w:bCs/>
          <w:noProof/>
          <w:lang w:val="en-US"/>
        </w:rPr>
        <w:t>Display Name:</w:t>
      </w:r>
      <w:r>
        <w:rPr>
          <w:noProof/>
          <w:lang w:val="en-US"/>
        </w:rPr>
        <w:t xml:space="preserve"> </w:t>
      </w:r>
      <w:r w:rsidR="009865F3">
        <w:rPr>
          <w:noProof/>
          <w:lang w:val="en-US"/>
        </w:rPr>
        <w:t>Reporting_</w:t>
      </w:r>
      <w:r>
        <w:rPr>
          <w:noProof/>
          <w:lang w:val="en-US"/>
        </w:rPr>
        <w:t>QueueName_</w:t>
      </w:r>
      <w:r w:rsidR="009865F3">
        <w:rPr>
          <w:noProof/>
          <w:lang w:val="en-US"/>
        </w:rPr>
        <w:t>FilterChoice</w:t>
      </w:r>
      <w:r>
        <w:rPr>
          <w:noProof/>
          <w:lang w:val="en-US"/>
        </w:rPr>
        <w:t xml:space="preserve"> - &gt; the name you want to be displayed in Orchestrator when this process runs</w:t>
      </w:r>
      <w:r w:rsidR="009865F3">
        <w:rPr>
          <w:noProof/>
          <w:lang w:val="en-US"/>
        </w:rPr>
        <w:t xml:space="preserve">. </w:t>
      </w:r>
    </w:p>
    <w:p w14:paraId="68E6914D" w14:textId="48344FB7" w:rsidR="007D3149" w:rsidRDefault="007D3149" w:rsidP="007D3149">
      <w:pPr>
        <w:rPr>
          <w:noProof/>
          <w:lang w:val="en-US"/>
        </w:rPr>
      </w:pPr>
      <w:r w:rsidRPr="00A17BA5">
        <w:rPr>
          <w:b/>
          <w:bCs/>
          <w:noProof/>
          <w:lang w:val="en-US"/>
        </w:rPr>
        <w:t>OrchestratorQueueName:</w:t>
      </w:r>
      <w:r>
        <w:rPr>
          <w:noProof/>
          <w:lang w:val="en-US"/>
        </w:rPr>
        <w:t xml:space="preserve"> the name of the queue from which the robot will extract information from</w:t>
      </w:r>
    </w:p>
    <w:p w14:paraId="6F8E6DD1" w14:textId="2FDC1E53" w:rsidR="007D3149" w:rsidRDefault="007D3149" w:rsidP="007D3149">
      <w:pPr>
        <w:rPr>
          <w:noProof/>
          <w:lang w:val="en-US"/>
        </w:rPr>
      </w:pPr>
      <w:r w:rsidRPr="00A17BA5">
        <w:rPr>
          <w:b/>
          <w:bCs/>
          <w:noProof/>
          <w:lang w:val="en-US"/>
        </w:rPr>
        <w:t>FilterChoice:</w:t>
      </w:r>
      <w:r>
        <w:rPr>
          <w:noProof/>
          <w:lang w:val="en-US"/>
        </w:rPr>
        <w:t xml:space="preserve"> - choice of when you want the data to be extracted (see Section Filter choices for further details)</w:t>
      </w:r>
    </w:p>
    <w:p w14:paraId="2A8420A2" w14:textId="72E345A6" w:rsidR="00E50DBD" w:rsidRPr="00DB1606" w:rsidRDefault="00807E27" w:rsidP="007D3149">
      <w:pPr>
        <w:rPr>
          <w:noProof/>
          <w:lang w:val="en-US"/>
        </w:rPr>
      </w:pPr>
      <w:r w:rsidRPr="00807E27">
        <w:rPr>
          <w:b/>
          <w:bCs/>
          <w:noProof/>
          <w:lang w:val="en-US"/>
        </w:rPr>
        <w:t>ReportFilePath:</w:t>
      </w:r>
      <w:r w:rsidR="00DB1606">
        <w:rPr>
          <w:b/>
          <w:bCs/>
          <w:noProof/>
          <w:lang w:val="en-US"/>
        </w:rPr>
        <w:t xml:space="preserve"> </w:t>
      </w:r>
      <w:r w:rsidR="00DB1606">
        <w:rPr>
          <w:noProof/>
          <w:lang w:val="en-US"/>
        </w:rPr>
        <w:t xml:space="preserve">this </w:t>
      </w:r>
      <w:r w:rsidR="00FF0189">
        <w:rPr>
          <w:noProof/>
          <w:lang w:val="en-US"/>
        </w:rPr>
        <w:t>should represent the path where the reporting document will be produced</w:t>
      </w:r>
    </w:p>
    <w:p w14:paraId="21A24AB1" w14:textId="2B1C3987" w:rsidR="00807E27" w:rsidRPr="00807E27" w:rsidRDefault="00807E27" w:rsidP="007D3149">
      <w:pPr>
        <w:rPr>
          <w:b/>
          <w:bCs/>
          <w:noProof/>
          <w:lang w:val="en-US"/>
        </w:rPr>
      </w:pPr>
      <w:r w:rsidRPr="00807E27">
        <w:rPr>
          <w:b/>
          <w:bCs/>
          <w:noProof/>
          <w:lang w:val="en-US"/>
        </w:rPr>
        <w:t>EmailRecipients</w:t>
      </w:r>
      <w:r w:rsidR="00FF0189">
        <w:rPr>
          <w:b/>
          <w:bCs/>
          <w:noProof/>
          <w:lang w:val="en-US"/>
        </w:rPr>
        <w:t xml:space="preserve"> (optional)</w:t>
      </w:r>
      <w:r w:rsidRPr="00807E27">
        <w:rPr>
          <w:b/>
          <w:bCs/>
          <w:noProof/>
          <w:lang w:val="en-US"/>
        </w:rPr>
        <w:t>:</w:t>
      </w:r>
      <w:r w:rsidR="00FF0189">
        <w:rPr>
          <w:b/>
          <w:bCs/>
          <w:noProof/>
          <w:lang w:val="en-US"/>
        </w:rPr>
        <w:t xml:space="preserve"> </w:t>
      </w:r>
      <w:r w:rsidR="00FF0189">
        <w:rPr>
          <w:noProof/>
          <w:lang w:val="en-US"/>
        </w:rPr>
        <w:t>this is an optional field, meaning it can be left blank. If left blank robot will not send report via email. If filled it needs to represent the email address of who will receive the report via an email.</w:t>
      </w:r>
      <w:r w:rsidR="00FF0189">
        <w:rPr>
          <w:b/>
          <w:bCs/>
          <w:noProof/>
          <w:lang w:val="en-US"/>
        </w:rPr>
        <w:t xml:space="preserve"> </w:t>
      </w:r>
    </w:p>
    <w:p w14:paraId="242674F2" w14:textId="39CC3C9E" w:rsidR="00807E27" w:rsidRPr="00FF0189" w:rsidRDefault="00807E27" w:rsidP="007D3149">
      <w:pPr>
        <w:rPr>
          <w:noProof/>
          <w:lang w:val="en-US"/>
        </w:rPr>
      </w:pPr>
      <w:r w:rsidRPr="00807E27">
        <w:rPr>
          <w:b/>
          <w:bCs/>
          <w:noProof/>
          <w:lang w:val="en-US"/>
        </w:rPr>
        <w:t>DeleteLocalReporting:</w:t>
      </w:r>
      <w:r w:rsidR="00FF0189">
        <w:rPr>
          <w:b/>
          <w:bCs/>
          <w:noProof/>
          <w:lang w:val="en-US"/>
        </w:rPr>
        <w:t xml:space="preserve"> </w:t>
      </w:r>
      <w:r w:rsidR="00FF0189">
        <w:rPr>
          <w:noProof/>
          <w:lang w:val="en-US"/>
        </w:rPr>
        <w:t>Only two values can be inserted: True or False. If True, it will delete the local copy after it’s produced. If false, the report will be created and saved under the file path mentioned above and the document will not be deleted.</w:t>
      </w:r>
    </w:p>
    <w:p w14:paraId="079993ED" w14:textId="030E87C6" w:rsidR="007D3149" w:rsidRPr="007D3149" w:rsidRDefault="00807E27" w:rsidP="00A17BA5">
      <w:pPr>
        <w:jc w:val="center"/>
        <w:rPr>
          <w:noProof/>
          <w:lang w:val="en-US"/>
        </w:rPr>
      </w:pPr>
      <w:r>
        <w:rPr>
          <w:noProof/>
        </w:rPr>
        <w:drawing>
          <wp:inline distT="0" distB="0" distL="0" distR="0" wp14:anchorId="5F7B74F8" wp14:editId="2AAD0877">
            <wp:extent cx="5731510" cy="33915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91535"/>
                    </a:xfrm>
                    <a:prstGeom prst="rect">
                      <a:avLst/>
                    </a:prstGeom>
                  </pic:spPr>
                </pic:pic>
              </a:graphicData>
            </a:graphic>
          </wp:inline>
        </w:drawing>
      </w:r>
    </w:p>
    <w:sectPr w:rsidR="007D3149" w:rsidRPr="007D314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37497" w14:textId="77777777" w:rsidR="006A6A51" w:rsidRDefault="006A6A51" w:rsidP="006006A3">
      <w:pPr>
        <w:spacing w:after="0" w:line="240" w:lineRule="auto"/>
      </w:pPr>
      <w:r>
        <w:separator/>
      </w:r>
    </w:p>
  </w:endnote>
  <w:endnote w:type="continuationSeparator" w:id="0">
    <w:p w14:paraId="501061CE" w14:textId="77777777" w:rsidR="006A6A51" w:rsidRDefault="006A6A51" w:rsidP="00600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Black">
    <w:altName w:val="Segoe UI"/>
    <w:panose1 w:val="020F0A02020204030203"/>
    <w:charset w:val="00"/>
    <w:family w:val="swiss"/>
    <w:pitch w:val="variable"/>
    <w:sig w:usb0="800000AF" w:usb1="40006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45251" w14:textId="77777777" w:rsidR="006A6A51" w:rsidRDefault="006A6A51" w:rsidP="006006A3">
      <w:pPr>
        <w:spacing w:after="0" w:line="240" w:lineRule="auto"/>
      </w:pPr>
      <w:r>
        <w:separator/>
      </w:r>
    </w:p>
  </w:footnote>
  <w:footnote w:type="continuationSeparator" w:id="0">
    <w:p w14:paraId="6D096A66" w14:textId="77777777" w:rsidR="006A6A51" w:rsidRDefault="006A6A51" w:rsidP="00600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D24B6" w14:textId="3D345727" w:rsidR="006006A3" w:rsidRDefault="006006A3" w:rsidP="006006A3">
    <w:pPr>
      <w:pStyle w:val="Header"/>
      <w:jc w:val="right"/>
    </w:pPr>
    <w:r>
      <w:rPr>
        <w:noProof/>
      </w:rPr>
      <w:drawing>
        <wp:inline distT="0" distB="0" distL="0" distR="0" wp14:anchorId="1C0034F5" wp14:editId="4EFC60E9">
          <wp:extent cx="781301" cy="585976"/>
          <wp:effectExtent l="0" t="0" r="0" b="0"/>
          <wp:docPr id="93" name="Google Shape;93;p17"/>
          <wp:cNvGraphicFramePr/>
          <a:graphic xmlns:a="http://schemas.openxmlformats.org/drawingml/2006/main">
            <a:graphicData uri="http://schemas.openxmlformats.org/drawingml/2006/picture">
              <pic:pic xmlns:pic="http://schemas.openxmlformats.org/drawingml/2006/picture">
                <pic:nvPicPr>
                  <pic:cNvPr id="93" name="Google Shape;93;p17"/>
                  <pic:cNvPicPr preferRelativeResize="0"/>
                </pic:nvPicPr>
                <pic:blipFill>
                  <a:blip r:embed="rId1">
                    <a:alphaModFix/>
                  </a:blip>
                  <a:stretch>
                    <a:fillRect/>
                  </a:stretch>
                </pic:blipFill>
                <pic:spPr>
                  <a:xfrm>
                    <a:off x="0" y="0"/>
                    <a:ext cx="781301" cy="5859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C1CCF"/>
    <w:multiLevelType w:val="hybridMultilevel"/>
    <w:tmpl w:val="4236A0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C7544"/>
    <w:multiLevelType w:val="hybridMultilevel"/>
    <w:tmpl w:val="1FA693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7"/>
    <w:rsid w:val="004E091E"/>
    <w:rsid w:val="006006A3"/>
    <w:rsid w:val="006679E1"/>
    <w:rsid w:val="006A6A51"/>
    <w:rsid w:val="006F2907"/>
    <w:rsid w:val="007311A6"/>
    <w:rsid w:val="007D3149"/>
    <w:rsid w:val="00807E27"/>
    <w:rsid w:val="00980D0E"/>
    <w:rsid w:val="009865F3"/>
    <w:rsid w:val="009D7A10"/>
    <w:rsid w:val="00A17BA5"/>
    <w:rsid w:val="00A6741D"/>
    <w:rsid w:val="00AC11C6"/>
    <w:rsid w:val="00AF5BFB"/>
    <w:rsid w:val="00BA0112"/>
    <w:rsid w:val="00C24ED2"/>
    <w:rsid w:val="00CF5041"/>
    <w:rsid w:val="00DA7B26"/>
    <w:rsid w:val="00DB1606"/>
    <w:rsid w:val="00DE4B06"/>
    <w:rsid w:val="00E16233"/>
    <w:rsid w:val="00E50DBD"/>
    <w:rsid w:val="00E94EB6"/>
    <w:rsid w:val="00FF0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3071"/>
  <w15:chartTrackingRefBased/>
  <w15:docId w15:val="{6BF4C228-E737-46BE-8DC0-45FAC313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A5"/>
    <w:pPr>
      <w:keepNext/>
      <w:keepLines/>
      <w:spacing w:before="240" w:after="0"/>
      <w:outlineLvl w:val="0"/>
    </w:pPr>
    <w:rPr>
      <w:rFonts w:asciiTheme="majorHAnsi" w:eastAsiaTheme="majorEastAsia" w:hAnsiTheme="majorHAnsi" w:cstheme="majorBidi"/>
      <w:b/>
      <w:bCs/>
      <w:noProo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C6"/>
    <w:pPr>
      <w:ind w:left="720"/>
      <w:contextualSpacing/>
    </w:pPr>
  </w:style>
  <w:style w:type="paragraph" w:styleId="Header">
    <w:name w:val="header"/>
    <w:basedOn w:val="Normal"/>
    <w:link w:val="HeaderChar"/>
    <w:uiPriority w:val="99"/>
    <w:unhideWhenUsed/>
    <w:rsid w:val="00600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6A3"/>
  </w:style>
  <w:style w:type="paragraph" w:styleId="Footer">
    <w:name w:val="footer"/>
    <w:basedOn w:val="Normal"/>
    <w:link w:val="FooterChar"/>
    <w:uiPriority w:val="99"/>
    <w:unhideWhenUsed/>
    <w:rsid w:val="00600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6A3"/>
  </w:style>
  <w:style w:type="character" w:customStyle="1" w:styleId="Heading1Char">
    <w:name w:val="Heading 1 Char"/>
    <w:basedOn w:val="DefaultParagraphFont"/>
    <w:link w:val="Heading1"/>
    <w:uiPriority w:val="9"/>
    <w:rsid w:val="00A17BA5"/>
    <w:rPr>
      <w:rFonts w:asciiTheme="majorHAnsi" w:eastAsiaTheme="majorEastAsia" w:hAnsiTheme="majorHAnsi" w:cstheme="majorBidi"/>
      <w:b/>
      <w:bCs/>
      <w:noProo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Kis</dc:creator>
  <cp:keywords/>
  <dc:description/>
  <cp:lastModifiedBy>Paul Kis</cp:lastModifiedBy>
  <cp:revision>12</cp:revision>
  <dcterms:created xsi:type="dcterms:W3CDTF">2020-08-18T14:45:00Z</dcterms:created>
  <dcterms:modified xsi:type="dcterms:W3CDTF">2020-11-03T17:55:00Z</dcterms:modified>
</cp:coreProperties>
</file>