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22273" w14:textId="77777777" w:rsidR="001C6773" w:rsidRPr="00816A51" w:rsidRDefault="001C6773" w:rsidP="001C6773">
      <w:pPr>
        <w:rPr>
          <w:b/>
          <w:sz w:val="23"/>
          <w:szCs w:val="23"/>
        </w:rPr>
      </w:pPr>
      <w:r w:rsidRPr="00816A51">
        <w:rPr>
          <w:b/>
          <w:sz w:val="23"/>
          <w:szCs w:val="23"/>
        </w:rPr>
        <w:t>PUBLICATIONS</w:t>
      </w:r>
    </w:p>
    <w:p w14:paraId="5050844C" w14:textId="77777777" w:rsidR="001C6773" w:rsidRPr="00816A51" w:rsidRDefault="001C6773" w:rsidP="001C6773">
      <w:pPr>
        <w:rPr>
          <w:bCs/>
          <w:sz w:val="23"/>
          <w:szCs w:val="23"/>
        </w:rPr>
      </w:pPr>
      <w:r w:rsidRPr="00816A51">
        <w:rPr>
          <w:bCs/>
          <w:sz w:val="23"/>
          <w:szCs w:val="23"/>
        </w:rPr>
        <w:t>(Based on Masters, Fellowship or PhD Research)</w:t>
      </w:r>
    </w:p>
    <w:p w14:paraId="3BF02E74" w14:textId="77777777" w:rsidR="001C6773" w:rsidRPr="00816A51" w:rsidRDefault="001C6773" w:rsidP="001C6773">
      <w:pPr>
        <w:rPr>
          <w:b/>
          <w:sz w:val="23"/>
          <w:szCs w:val="23"/>
        </w:rPr>
      </w:pPr>
      <w:r w:rsidRPr="00816A51">
        <w:rPr>
          <w:b/>
          <w:sz w:val="23"/>
          <w:szCs w:val="23"/>
        </w:rPr>
        <w:t>(a) Peer-Reviewed Research Papers</w:t>
      </w:r>
    </w:p>
    <w:p w14:paraId="0832DFA0" w14:textId="77777777" w:rsidR="001C6773" w:rsidRPr="00816A51" w:rsidRDefault="001C6773" w:rsidP="001C6773">
      <w:pPr>
        <w:pStyle w:val="DataField11pt"/>
        <w:spacing w:line="240" w:lineRule="auto"/>
        <w:ind w:right="270"/>
        <w:rPr>
          <w:rFonts w:ascii="Times New Roman" w:hAnsi="Times New Roman" w:cs="Times New Roman"/>
          <w:bCs/>
          <w:color w:val="auto"/>
          <w:sz w:val="23"/>
          <w:szCs w:val="23"/>
          <w:lang w:val="en-GB"/>
        </w:rPr>
      </w:pPr>
      <w:r w:rsidRPr="00816A51">
        <w:rPr>
          <w:rFonts w:ascii="Times New Roman" w:hAnsi="Times New Roman" w:cs="Times New Roman"/>
          <w:bCs/>
          <w:color w:val="auto"/>
          <w:sz w:val="23"/>
          <w:szCs w:val="23"/>
          <w:lang w:val="en-GB"/>
        </w:rPr>
        <w:t>(As Principal or Co-Investigator)</w:t>
      </w:r>
    </w:p>
    <w:p w14:paraId="22B9BB8B" w14:textId="77777777" w:rsidR="001C6773" w:rsidRPr="00816A51" w:rsidRDefault="001C6773" w:rsidP="001C6773">
      <w:pPr>
        <w:pStyle w:val="DataField11pt"/>
        <w:spacing w:line="240" w:lineRule="auto"/>
        <w:ind w:right="270"/>
        <w:rPr>
          <w:rFonts w:ascii="Times New Roman" w:hAnsi="Times New Roman" w:cs="Times New Roman"/>
          <w:bCs/>
          <w:i/>
          <w:iCs/>
          <w:color w:val="auto"/>
          <w:sz w:val="23"/>
          <w:szCs w:val="23"/>
          <w:lang w:val="en-GB"/>
        </w:rPr>
      </w:pPr>
      <w:r w:rsidRPr="00816A51">
        <w:rPr>
          <w:rFonts w:ascii="Times New Roman" w:hAnsi="Times New Roman" w:cs="Times New Roman"/>
          <w:bCs/>
          <w:i/>
          <w:iCs/>
          <w:color w:val="auto"/>
          <w:sz w:val="23"/>
          <w:szCs w:val="23"/>
          <w:lang w:val="en-GB"/>
        </w:rPr>
        <w:t>Name of resident in italics for resident projects</w:t>
      </w:r>
    </w:p>
    <w:p w14:paraId="4A5C82BC" w14:textId="77777777" w:rsidR="001C6773" w:rsidRPr="005E327D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EA4F5E">
        <w:rPr>
          <w:color w:val="3A3A3A"/>
          <w:shd w:val="clear" w:color="auto" w:fill="FFFFFF"/>
        </w:rPr>
        <w:t xml:space="preserve">Wagstaff, D., </w:t>
      </w:r>
      <w:proofErr w:type="spellStart"/>
      <w:r w:rsidRPr="00EA4F5E">
        <w:rPr>
          <w:color w:val="3A3A3A"/>
          <w:shd w:val="clear" w:color="auto" w:fill="FFFFFF"/>
        </w:rPr>
        <w:t>Amuasi</w:t>
      </w:r>
      <w:proofErr w:type="spellEnd"/>
      <w:r w:rsidRPr="00EA4F5E">
        <w:rPr>
          <w:color w:val="3A3A3A"/>
          <w:shd w:val="clear" w:color="auto" w:fill="FFFFFF"/>
        </w:rPr>
        <w:t xml:space="preserve">, J., Arfin, S., Aryal, D., Nor, M. B. M., Bonney, J., Dondorp, A., </w:t>
      </w:r>
      <w:proofErr w:type="spellStart"/>
      <w:r w:rsidRPr="00EA4F5E">
        <w:rPr>
          <w:color w:val="3A3A3A"/>
          <w:shd w:val="clear" w:color="auto" w:fill="FFFFFF"/>
        </w:rPr>
        <w:t>Dongelmans</w:t>
      </w:r>
      <w:proofErr w:type="spellEnd"/>
      <w:r w:rsidRPr="00EA4F5E">
        <w:rPr>
          <w:color w:val="3A3A3A"/>
          <w:shd w:val="clear" w:color="auto" w:fill="FFFFFF"/>
        </w:rPr>
        <w:t xml:space="preserve">, D., </w:t>
      </w:r>
      <w:proofErr w:type="spellStart"/>
      <w:r w:rsidRPr="00EA4F5E">
        <w:rPr>
          <w:color w:val="3A3A3A"/>
          <w:shd w:val="clear" w:color="auto" w:fill="FFFFFF"/>
        </w:rPr>
        <w:t>Dullawe</w:t>
      </w:r>
      <w:proofErr w:type="spellEnd"/>
      <w:r w:rsidRPr="00EA4F5E">
        <w:rPr>
          <w:color w:val="3A3A3A"/>
          <w:shd w:val="clear" w:color="auto" w:fill="FFFFFF"/>
        </w:rPr>
        <w:t xml:space="preserve">, L., </w:t>
      </w:r>
      <w:proofErr w:type="spellStart"/>
      <w:r w:rsidRPr="00EA4F5E">
        <w:rPr>
          <w:color w:val="3A3A3A"/>
          <w:shd w:val="clear" w:color="auto" w:fill="FFFFFF"/>
        </w:rPr>
        <w:t>Fazla</w:t>
      </w:r>
      <w:proofErr w:type="spellEnd"/>
      <w:r w:rsidRPr="00EA4F5E">
        <w:rPr>
          <w:color w:val="3A3A3A"/>
          <w:shd w:val="clear" w:color="auto" w:fill="FFFFFF"/>
        </w:rPr>
        <w:t xml:space="preserve">, F., Ghose, A., </w:t>
      </w:r>
      <w:proofErr w:type="spellStart"/>
      <w:r w:rsidRPr="00EA4F5E">
        <w:rPr>
          <w:color w:val="3A3A3A"/>
          <w:shd w:val="clear" w:color="auto" w:fill="FFFFFF"/>
        </w:rPr>
        <w:t>Hanciles</w:t>
      </w:r>
      <w:proofErr w:type="spellEnd"/>
      <w:r w:rsidRPr="00EA4F5E">
        <w:rPr>
          <w:color w:val="3A3A3A"/>
          <w:shd w:val="clear" w:color="auto" w:fill="FFFFFF"/>
        </w:rPr>
        <w:t xml:space="preserve">, E., Haniffa, R., Hashmi, M., Smith, A. H., Kumar, B., Minh, Y. L., Moonesinghe, R., Pisani, L., </w:t>
      </w:r>
      <w:r w:rsidRPr="00EA4F5E">
        <w:rPr>
          <w:b/>
          <w:bCs/>
          <w:color w:val="3A3A3A"/>
          <w:shd w:val="clear" w:color="auto" w:fill="FFFFFF"/>
        </w:rPr>
        <w:t xml:space="preserve">Waweru-Siika W, </w:t>
      </w:r>
      <w:r w:rsidRPr="00EA4F5E">
        <w:rPr>
          <w:color w:val="3A3A3A"/>
          <w:shd w:val="clear" w:color="auto" w:fill="FFFFFF"/>
        </w:rPr>
        <w:t xml:space="preserve">Beane, A. (2025). Correction: Evidence based </w:t>
      </w:r>
      <w:proofErr w:type="spellStart"/>
      <w:r w:rsidRPr="00EA4F5E">
        <w:rPr>
          <w:color w:val="3A3A3A"/>
          <w:shd w:val="clear" w:color="auto" w:fill="FFFFFF"/>
        </w:rPr>
        <w:t>QUality</w:t>
      </w:r>
      <w:proofErr w:type="spellEnd"/>
      <w:r w:rsidRPr="00EA4F5E">
        <w:rPr>
          <w:color w:val="3A3A3A"/>
          <w:shd w:val="clear" w:color="auto" w:fill="FFFFFF"/>
        </w:rPr>
        <w:t xml:space="preserve"> Improvement for Prescribing Stewardship in ICU (EQUIPS-ICU): protocol for type III hybrid implementation-effectiveness study. </w:t>
      </w:r>
      <w:r w:rsidRPr="00CC53C2">
        <w:rPr>
          <w:color w:val="3A3A3A"/>
          <w:shd w:val="clear" w:color="auto" w:fill="FFFFFF"/>
        </w:rPr>
        <w:t>Implementation Science : IS, 20</w:t>
      </w:r>
      <w:r w:rsidRPr="00EA4F5E">
        <w:rPr>
          <w:color w:val="3A3A3A"/>
          <w:shd w:val="clear" w:color="auto" w:fill="FFFFFF"/>
        </w:rPr>
        <w:t xml:space="preserve">(1), 15–2. </w:t>
      </w:r>
      <w:hyperlink r:id="rId5" w:history="1">
        <w:r w:rsidRPr="00EA4F5E">
          <w:rPr>
            <w:rStyle w:val="Hyperlink"/>
            <w:shd w:val="clear" w:color="auto" w:fill="FFFFFF"/>
          </w:rPr>
          <w:t>https://doi.org/10.1186/s13012-025-01425-8</w:t>
        </w:r>
      </w:hyperlink>
      <w:r w:rsidRPr="00EA4F5E">
        <w:rPr>
          <w:color w:val="3A3A3A"/>
          <w:shd w:val="clear" w:color="auto" w:fill="FFFFFF"/>
        </w:rPr>
        <w:t xml:space="preserve">. </w:t>
      </w:r>
      <w:proofErr w:type="spellStart"/>
      <w:r w:rsidRPr="005E327D">
        <w:rPr>
          <w:b/>
          <w:bCs/>
          <w:color w:val="000000"/>
          <w:shd w:val="clear" w:color="auto" w:fill="FFFFFF"/>
        </w:rPr>
        <w:t>CiteScore</w:t>
      </w:r>
      <w:proofErr w:type="spellEnd"/>
      <w:r w:rsidRPr="005E327D">
        <w:rPr>
          <w:b/>
          <w:bCs/>
          <w:color w:val="000000"/>
          <w:shd w:val="clear" w:color="auto" w:fill="FFFFFF"/>
        </w:rPr>
        <w:t xml:space="preserve"> 4.2</w:t>
      </w:r>
    </w:p>
    <w:p w14:paraId="5A104BD3" w14:textId="77777777" w:rsidR="001C6773" w:rsidRPr="00EA4F5E" w:rsidRDefault="001C6773" w:rsidP="001C6773">
      <w:pPr>
        <w:pStyle w:val="ListParagraph"/>
        <w:widowControl w:val="0"/>
        <w:adjustRightInd w:val="0"/>
        <w:snapToGrid w:val="0"/>
      </w:pPr>
    </w:p>
    <w:p w14:paraId="3E39BC36" w14:textId="77777777" w:rsidR="001C6773" w:rsidRPr="005E327D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EA4F5E">
        <w:rPr>
          <w:color w:val="3A3A3A"/>
          <w:shd w:val="clear" w:color="auto" w:fill="FFFFFF"/>
        </w:rPr>
        <w:t xml:space="preserve">Tracy, A., </w:t>
      </w:r>
      <w:proofErr w:type="spellStart"/>
      <w:r w:rsidRPr="00EA4F5E">
        <w:rPr>
          <w:color w:val="3A3A3A"/>
          <w:shd w:val="clear" w:color="auto" w:fill="FFFFFF"/>
        </w:rPr>
        <w:t>Salluh</w:t>
      </w:r>
      <w:proofErr w:type="spellEnd"/>
      <w:r w:rsidRPr="00EA4F5E">
        <w:rPr>
          <w:color w:val="3A3A3A"/>
          <w:shd w:val="clear" w:color="auto" w:fill="FFFFFF"/>
        </w:rPr>
        <w:t xml:space="preserve">, J. I. F., </w:t>
      </w:r>
      <w:proofErr w:type="spellStart"/>
      <w:r w:rsidRPr="00EA4F5E">
        <w:rPr>
          <w:color w:val="3A3A3A"/>
          <w:shd w:val="clear" w:color="auto" w:fill="FFFFFF"/>
        </w:rPr>
        <w:t>Buanes</w:t>
      </w:r>
      <w:proofErr w:type="spellEnd"/>
      <w:r w:rsidRPr="00EA4F5E">
        <w:rPr>
          <w:color w:val="3A3A3A"/>
          <w:shd w:val="clear" w:color="auto" w:fill="FFFFFF"/>
        </w:rPr>
        <w:t xml:space="preserve">, E. A., </w:t>
      </w:r>
      <w:proofErr w:type="spellStart"/>
      <w:r w:rsidRPr="00EA4F5E">
        <w:rPr>
          <w:color w:val="3A3A3A"/>
          <w:shd w:val="clear" w:color="auto" w:fill="FFFFFF"/>
        </w:rPr>
        <w:t>Dongelmans</w:t>
      </w:r>
      <w:proofErr w:type="spellEnd"/>
      <w:r w:rsidRPr="00EA4F5E">
        <w:rPr>
          <w:color w:val="3A3A3A"/>
          <w:shd w:val="clear" w:color="auto" w:fill="FFFFFF"/>
        </w:rPr>
        <w:t xml:space="preserve">, D. A., </w:t>
      </w:r>
      <w:proofErr w:type="spellStart"/>
      <w:r w:rsidRPr="00EA4F5E">
        <w:rPr>
          <w:color w:val="3A3A3A"/>
          <w:shd w:val="clear" w:color="auto" w:fill="FFFFFF"/>
        </w:rPr>
        <w:t>Finazzi</w:t>
      </w:r>
      <w:proofErr w:type="spellEnd"/>
      <w:r w:rsidRPr="00EA4F5E">
        <w:rPr>
          <w:color w:val="3A3A3A"/>
          <w:shd w:val="clear" w:color="auto" w:fill="FFFFFF"/>
        </w:rPr>
        <w:t xml:space="preserve">, S., Vijayaraghavan, B. K. T., Lone, N., Pilcher, D., Reinikainen, M., Sultan, M., Thomson, D., </w:t>
      </w:r>
      <w:r w:rsidRPr="00EA4F5E">
        <w:rPr>
          <w:b/>
          <w:bCs/>
          <w:color w:val="3A3A3A"/>
          <w:shd w:val="clear" w:color="auto" w:fill="FFFFFF"/>
        </w:rPr>
        <w:t>Waweru-Siika, W.,</w:t>
      </w:r>
      <w:r w:rsidRPr="00EA4F5E">
        <w:rPr>
          <w:color w:val="3A3A3A"/>
          <w:shd w:val="clear" w:color="auto" w:fill="FFFFFF"/>
        </w:rPr>
        <w:t xml:space="preserve"> Haniffa, R., &amp; Beane, A. (2025). The case for an international severity of illness scoring system. </w:t>
      </w:r>
      <w:r w:rsidRPr="00CC53C2">
        <w:rPr>
          <w:color w:val="3A3A3A"/>
          <w:shd w:val="clear" w:color="auto" w:fill="FFFFFF"/>
        </w:rPr>
        <w:t>Critical Care Science, 37,</w:t>
      </w:r>
      <w:r w:rsidRPr="00EA4F5E">
        <w:rPr>
          <w:color w:val="3A3A3A"/>
          <w:shd w:val="clear" w:color="auto" w:fill="FFFFFF"/>
        </w:rPr>
        <w:t xml:space="preserve"> e20250293-. </w:t>
      </w:r>
      <w:hyperlink r:id="rId6" w:history="1">
        <w:r w:rsidRPr="00EA4F5E">
          <w:rPr>
            <w:rStyle w:val="Hyperlink"/>
            <w:shd w:val="clear" w:color="auto" w:fill="FFFFFF"/>
          </w:rPr>
          <w:t>https://doi.org/10.62675/2965-2774.20250293</w:t>
        </w:r>
      </w:hyperlink>
      <w:r w:rsidRPr="00EA4F5E">
        <w:rPr>
          <w:color w:val="3A3A3A"/>
          <w:shd w:val="clear" w:color="auto" w:fill="FFFFFF"/>
        </w:rPr>
        <w:t xml:space="preserve">. </w:t>
      </w:r>
      <w:r w:rsidRPr="005E327D">
        <w:rPr>
          <w:b/>
          <w:bCs/>
          <w:color w:val="000000"/>
          <w:shd w:val="clear" w:color="auto" w:fill="FFFFFF"/>
        </w:rPr>
        <w:t>Impact factor 2.4</w:t>
      </w:r>
    </w:p>
    <w:p w14:paraId="47F6464C" w14:textId="77777777" w:rsidR="001C6773" w:rsidRPr="00EA4F5E" w:rsidRDefault="001C6773" w:rsidP="001C6773">
      <w:pPr>
        <w:pStyle w:val="ListParagraph"/>
      </w:pPr>
    </w:p>
    <w:p w14:paraId="4DF3B3EA" w14:textId="77777777" w:rsidR="001C6773" w:rsidRPr="00EA4F5E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EA4F5E">
        <w:rPr>
          <w:color w:val="3A3A3A"/>
          <w:shd w:val="clear" w:color="auto" w:fill="FFFFFF"/>
        </w:rPr>
        <w:t xml:space="preserve">Wagstaff, D., </w:t>
      </w:r>
      <w:proofErr w:type="spellStart"/>
      <w:r w:rsidRPr="00EA4F5E">
        <w:rPr>
          <w:color w:val="3A3A3A"/>
          <w:shd w:val="clear" w:color="auto" w:fill="FFFFFF"/>
        </w:rPr>
        <w:t>Amuasi</w:t>
      </w:r>
      <w:proofErr w:type="spellEnd"/>
      <w:r w:rsidRPr="00EA4F5E">
        <w:rPr>
          <w:color w:val="3A3A3A"/>
          <w:shd w:val="clear" w:color="auto" w:fill="FFFFFF"/>
        </w:rPr>
        <w:t xml:space="preserve">, J., Arfin, S., Aryal, D., Nor, M. B. M., Bonney, J., Dondorp, A., </w:t>
      </w:r>
      <w:proofErr w:type="spellStart"/>
      <w:r w:rsidRPr="00EA4F5E">
        <w:rPr>
          <w:color w:val="3A3A3A"/>
          <w:shd w:val="clear" w:color="auto" w:fill="FFFFFF"/>
        </w:rPr>
        <w:t>Dongelmans</w:t>
      </w:r>
      <w:proofErr w:type="spellEnd"/>
      <w:r w:rsidRPr="00EA4F5E">
        <w:rPr>
          <w:color w:val="3A3A3A"/>
          <w:shd w:val="clear" w:color="auto" w:fill="FFFFFF"/>
        </w:rPr>
        <w:t xml:space="preserve">, D., </w:t>
      </w:r>
      <w:proofErr w:type="spellStart"/>
      <w:r w:rsidRPr="00EA4F5E">
        <w:rPr>
          <w:color w:val="3A3A3A"/>
          <w:shd w:val="clear" w:color="auto" w:fill="FFFFFF"/>
        </w:rPr>
        <w:t>Dullawe</w:t>
      </w:r>
      <w:proofErr w:type="spellEnd"/>
      <w:r w:rsidRPr="00EA4F5E">
        <w:rPr>
          <w:color w:val="3A3A3A"/>
          <w:shd w:val="clear" w:color="auto" w:fill="FFFFFF"/>
        </w:rPr>
        <w:t xml:space="preserve">, L., </w:t>
      </w:r>
      <w:proofErr w:type="spellStart"/>
      <w:r w:rsidRPr="00EA4F5E">
        <w:rPr>
          <w:color w:val="3A3A3A"/>
          <w:shd w:val="clear" w:color="auto" w:fill="FFFFFF"/>
        </w:rPr>
        <w:t>Fazla</w:t>
      </w:r>
      <w:proofErr w:type="spellEnd"/>
      <w:r w:rsidRPr="00EA4F5E">
        <w:rPr>
          <w:color w:val="3A3A3A"/>
          <w:shd w:val="clear" w:color="auto" w:fill="FFFFFF"/>
        </w:rPr>
        <w:t xml:space="preserve">, F., Ghose, A., </w:t>
      </w:r>
      <w:proofErr w:type="spellStart"/>
      <w:r w:rsidRPr="00EA4F5E">
        <w:rPr>
          <w:color w:val="3A3A3A"/>
          <w:shd w:val="clear" w:color="auto" w:fill="FFFFFF"/>
        </w:rPr>
        <w:t>Hanciles</w:t>
      </w:r>
      <w:proofErr w:type="spellEnd"/>
      <w:r w:rsidRPr="00EA4F5E">
        <w:rPr>
          <w:color w:val="3A3A3A"/>
          <w:shd w:val="clear" w:color="auto" w:fill="FFFFFF"/>
        </w:rPr>
        <w:t xml:space="preserve">, E., Haniffa, R., Hashmi, M., Smith, A. H., Kumar, B., Minh, Y. L., Moonesinghe, R., Pisani, L., </w:t>
      </w:r>
      <w:r w:rsidRPr="00EA4F5E">
        <w:rPr>
          <w:b/>
          <w:bCs/>
          <w:color w:val="3A3A3A"/>
          <w:shd w:val="clear" w:color="auto" w:fill="FFFFFF"/>
        </w:rPr>
        <w:t>Waweru-Siika W,</w:t>
      </w:r>
      <w:r w:rsidRPr="00EA4F5E">
        <w:rPr>
          <w:color w:val="3A3A3A"/>
          <w:shd w:val="clear" w:color="auto" w:fill="FFFFFF"/>
        </w:rPr>
        <w:t xml:space="preserve"> Beane, A. (2025). Evidence based </w:t>
      </w:r>
      <w:proofErr w:type="spellStart"/>
      <w:r w:rsidRPr="00EA4F5E">
        <w:rPr>
          <w:color w:val="3A3A3A"/>
          <w:shd w:val="clear" w:color="auto" w:fill="FFFFFF"/>
        </w:rPr>
        <w:t>QUality</w:t>
      </w:r>
      <w:proofErr w:type="spellEnd"/>
      <w:r w:rsidRPr="00EA4F5E">
        <w:rPr>
          <w:color w:val="3A3A3A"/>
          <w:shd w:val="clear" w:color="auto" w:fill="FFFFFF"/>
        </w:rPr>
        <w:t xml:space="preserve"> Improvement for Prescribing Stewardship in ICU (EQUIPS-ICU): protocol for type III hybrid implementation-effectiveness study. </w:t>
      </w:r>
      <w:r w:rsidRPr="00CC53C2">
        <w:rPr>
          <w:color w:val="3A3A3A"/>
          <w:shd w:val="clear" w:color="auto" w:fill="FFFFFF"/>
        </w:rPr>
        <w:t>Implementation Science : IS,</w:t>
      </w:r>
      <w:r w:rsidRPr="00EA4F5E">
        <w:rPr>
          <w:color w:val="3A3A3A"/>
          <w:shd w:val="clear" w:color="auto" w:fill="FFFFFF"/>
        </w:rPr>
        <w:t> </w:t>
      </w:r>
      <w:r w:rsidRPr="00CC53C2">
        <w:rPr>
          <w:color w:val="3A3A3A"/>
          <w:shd w:val="clear" w:color="auto" w:fill="FFFFFF"/>
        </w:rPr>
        <w:t>20</w:t>
      </w:r>
      <w:r w:rsidRPr="00EA4F5E">
        <w:rPr>
          <w:color w:val="3A3A3A"/>
          <w:shd w:val="clear" w:color="auto" w:fill="FFFFFF"/>
        </w:rPr>
        <w:t xml:space="preserve">(1), 12–12. </w:t>
      </w:r>
      <w:hyperlink r:id="rId7" w:history="1">
        <w:r w:rsidRPr="00EA4F5E">
          <w:rPr>
            <w:rStyle w:val="Hyperlink"/>
            <w:shd w:val="clear" w:color="auto" w:fill="FFFFFF"/>
          </w:rPr>
          <w:t>https://doi.org/10.1186/s13012-024-01413-4</w:t>
        </w:r>
      </w:hyperlink>
      <w:r>
        <w:rPr>
          <w:color w:val="3A3A3A"/>
          <w:shd w:val="clear" w:color="auto" w:fill="FFFFFF"/>
        </w:rPr>
        <w:t xml:space="preserve">. </w:t>
      </w:r>
      <w:proofErr w:type="spellStart"/>
      <w:r w:rsidRPr="00EA4F5E">
        <w:rPr>
          <w:b/>
          <w:bCs/>
          <w:color w:val="000000"/>
          <w:shd w:val="clear" w:color="auto" w:fill="FFFFFF"/>
        </w:rPr>
        <w:t>CiteScore</w:t>
      </w:r>
      <w:proofErr w:type="spellEnd"/>
      <w:r w:rsidRPr="00EA4F5E">
        <w:rPr>
          <w:b/>
          <w:bCs/>
          <w:color w:val="000000"/>
          <w:shd w:val="clear" w:color="auto" w:fill="FFFFFF"/>
        </w:rPr>
        <w:t xml:space="preserve"> 4.2</w:t>
      </w:r>
    </w:p>
    <w:p w14:paraId="1949FDD7" w14:textId="77777777" w:rsidR="001C6773" w:rsidRDefault="001C6773" w:rsidP="001C6773">
      <w:pPr>
        <w:pStyle w:val="ListParagraph"/>
      </w:pPr>
    </w:p>
    <w:p w14:paraId="469BCED0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Thwaites L, Nasa P, </w:t>
      </w:r>
      <w:proofErr w:type="spellStart"/>
      <w:r w:rsidRPr="00042479">
        <w:t>Abbenbroek</w:t>
      </w:r>
      <w:proofErr w:type="spellEnd"/>
      <w:r w:rsidRPr="00042479">
        <w:t xml:space="preserve"> B, Dat VQ, </w:t>
      </w:r>
      <w:proofErr w:type="spellStart"/>
      <w:r w:rsidRPr="00042479">
        <w:t>Finfer</w:t>
      </w:r>
      <w:proofErr w:type="spellEnd"/>
      <w:r w:rsidRPr="00042479">
        <w:t xml:space="preserve"> S, Kwizera A, Ling L, Lobo</w:t>
      </w:r>
      <w:r>
        <w:t xml:space="preserve"> </w:t>
      </w:r>
      <w:r w:rsidRPr="00042479">
        <w:t xml:space="preserve">SM, Sinto R, </w:t>
      </w:r>
      <w:proofErr w:type="spellStart"/>
      <w:r w:rsidRPr="00042479">
        <w:t>Aditianingsih</w:t>
      </w:r>
      <w:proofErr w:type="spellEnd"/>
      <w:r w:rsidRPr="00042479">
        <w:t xml:space="preserve"> D, Antonelli M, Arabi YM, Argent A, Azevedo L,</w:t>
      </w:r>
      <w:r>
        <w:t xml:space="preserve"> </w:t>
      </w:r>
      <w:r w:rsidRPr="00042479">
        <w:t xml:space="preserve">Bennett E, Chakrabarti A, De Asis K, De </w:t>
      </w:r>
      <w:proofErr w:type="spellStart"/>
      <w:r w:rsidRPr="00042479">
        <w:t>Waele</w:t>
      </w:r>
      <w:proofErr w:type="spellEnd"/>
      <w:r w:rsidRPr="00042479">
        <w:t xml:space="preserve"> J, </w:t>
      </w:r>
      <w:proofErr w:type="spellStart"/>
      <w:r w:rsidRPr="00042479">
        <w:t>Divatia</w:t>
      </w:r>
      <w:proofErr w:type="spellEnd"/>
      <w:r w:rsidRPr="00042479">
        <w:t xml:space="preserve"> JV, Estenssoro E, Evans</w:t>
      </w:r>
      <w:r>
        <w:t xml:space="preserve"> </w:t>
      </w:r>
      <w:r w:rsidRPr="00042479">
        <w:t xml:space="preserve">L, Faiz A, Hammond NE, Hashmi M, Herridge MS, Jacob ST, </w:t>
      </w:r>
      <w:proofErr w:type="spellStart"/>
      <w:r w:rsidRPr="00042479">
        <w:t>Jatsho</w:t>
      </w:r>
      <w:proofErr w:type="spellEnd"/>
      <w:r w:rsidRPr="00042479">
        <w:t xml:space="preserve"> J, Javeri Y,</w:t>
      </w:r>
      <w:r>
        <w:t xml:space="preserve"> </w:t>
      </w:r>
      <w:r w:rsidRPr="00042479">
        <w:t xml:space="preserve">Khalid K, Chen LK, Levy M, </w:t>
      </w:r>
      <w:proofErr w:type="spellStart"/>
      <w:r w:rsidRPr="00042479">
        <w:t>Lundeg</w:t>
      </w:r>
      <w:proofErr w:type="spellEnd"/>
      <w:r w:rsidRPr="00042479">
        <w:t xml:space="preserve"> G, Machado FR, Mehta Y, Mer M, Son DN, Ospina-</w:t>
      </w:r>
      <w:proofErr w:type="spellStart"/>
      <w:r w:rsidRPr="00042479">
        <w:t>Tascón</w:t>
      </w:r>
      <w:proofErr w:type="spellEnd"/>
      <w:r w:rsidRPr="00042479">
        <w:t xml:space="preserve"> GA, Ostermann M, </w:t>
      </w:r>
      <w:proofErr w:type="spellStart"/>
      <w:r w:rsidRPr="00042479">
        <w:t>Permpikul</w:t>
      </w:r>
      <w:proofErr w:type="spellEnd"/>
      <w:r w:rsidRPr="00042479">
        <w:t xml:space="preserve"> C, Prescott HC, Reinhart K, Rodriguez Vega G,</w:t>
      </w:r>
      <w:r>
        <w:t xml:space="preserve"> </w:t>
      </w:r>
      <w:r w:rsidRPr="00042479">
        <w:t xml:space="preserve">S-Kabara H, Shrestha GS, </w:t>
      </w:r>
      <w:r w:rsidRPr="00D61153">
        <w:rPr>
          <w:b/>
          <w:bCs/>
        </w:rPr>
        <w:t>Waweru-Siika W</w:t>
      </w:r>
      <w:r w:rsidRPr="00042479">
        <w:t>, Tan TL, Todi S, Tripathy S, Venkatesh</w:t>
      </w:r>
      <w:r>
        <w:t xml:space="preserve"> </w:t>
      </w:r>
      <w:r w:rsidRPr="00042479">
        <w:t xml:space="preserve">B, Vincent JL, </w:t>
      </w:r>
      <w:proofErr w:type="spellStart"/>
      <w:r w:rsidRPr="00042479">
        <w:t>Myatra</w:t>
      </w:r>
      <w:proofErr w:type="spellEnd"/>
      <w:r w:rsidRPr="00042479">
        <w:t xml:space="preserve"> SN. Management of adult sepsis in resource-limited</w:t>
      </w:r>
      <w:r>
        <w:t xml:space="preserve"> </w:t>
      </w:r>
      <w:r w:rsidRPr="00042479">
        <w:t>settings: global expert consensus statements using a Delphi method. Intensive</w:t>
      </w:r>
      <w:r>
        <w:t xml:space="preserve"> </w:t>
      </w:r>
      <w:r w:rsidRPr="00042479">
        <w:t xml:space="preserve">Care Med. 2025 Jan;51(1):21-38. </w:t>
      </w:r>
      <w:proofErr w:type="spellStart"/>
      <w:r w:rsidRPr="00042479">
        <w:t>doi</w:t>
      </w:r>
      <w:proofErr w:type="spellEnd"/>
      <w:r w:rsidRPr="00042479">
        <w:t xml:space="preserve">: 10.1007/s00134-024-07735-7. </w:t>
      </w:r>
      <w:proofErr w:type="spellStart"/>
      <w:r w:rsidRPr="00042479">
        <w:t>Epub</w:t>
      </w:r>
      <w:proofErr w:type="spellEnd"/>
      <w:r w:rsidRPr="00042479">
        <w:t xml:space="preserve"> 2024 Dec</w:t>
      </w:r>
      <w:r>
        <w:t xml:space="preserve"> </w:t>
      </w:r>
      <w:r w:rsidRPr="00042479">
        <w:t>23. PMID: 39714613; PMCID: PMC11787051.</w:t>
      </w:r>
      <w:r>
        <w:t xml:space="preserve"> </w:t>
      </w:r>
      <w:r w:rsidRPr="0057456B">
        <w:rPr>
          <w:b/>
          <w:bCs/>
        </w:rPr>
        <w:t>Impact factor 29.6</w:t>
      </w:r>
    </w:p>
    <w:p w14:paraId="6259D3C2" w14:textId="77777777" w:rsidR="001C6773" w:rsidRPr="00042479" w:rsidRDefault="001C6773" w:rsidP="001C6773">
      <w:pPr>
        <w:widowControl w:val="0"/>
        <w:adjustRightInd w:val="0"/>
        <w:snapToGrid w:val="0"/>
      </w:pPr>
    </w:p>
    <w:p w14:paraId="2B1D9D48" w14:textId="77777777" w:rsidR="001C6773" w:rsidRPr="00D0632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Kamya D, </w:t>
      </w:r>
      <w:r w:rsidRPr="000E5553">
        <w:rPr>
          <w:i/>
          <w:iCs/>
        </w:rPr>
        <w:t>Macharia B</w:t>
      </w:r>
      <w:r w:rsidRPr="00042479">
        <w:t xml:space="preserve">, </w:t>
      </w:r>
      <w:r w:rsidRPr="00D61153">
        <w:rPr>
          <w:b/>
          <w:bCs/>
        </w:rPr>
        <w:t>Siika WW</w:t>
      </w:r>
      <w:r w:rsidRPr="00042479">
        <w:t xml:space="preserve">, </w:t>
      </w:r>
      <w:proofErr w:type="spellStart"/>
      <w:r w:rsidRPr="00042479">
        <w:t>Mbuba</w:t>
      </w:r>
      <w:proofErr w:type="spellEnd"/>
      <w:r w:rsidRPr="00042479">
        <w:t xml:space="preserve"> CK. A qualitative study exploring graduated medical residents' research experiences, barriers to publication and strategies to improve publication rates from medical residents. BMC Med Educ.</w:t>
      </w:r>
      <w:r>
        <w:t xml:space="preserve">2024 October; </w:t>
      </w:r>
      <w:r w:rsidRPr="00042479">
        <w:t>4;24(1):1091. doi:10.1186/s12909-024-06068-9. PMID: 39367434; PMCID:PMC11453066.</w:t>
      </w:r>
      <w:r w:rsidRPr="006547D4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3.0</w:t>
      </w:r>
    </w:p>
    <w:p w14:paraId="2A27AAE6" w14:textId="77777777" w:rsidR="001C6773" w:rsidRDefault="001C6773" w:rsidP="001C6773">
      <w:pPr>
        <w:pStyle w:val="ListParagraph"/>
      </w:pPr>
    </w:p>
    <w:p w14:paraId="4ED407EE" w14:textId="77777777" w:rsidR="001C6773" w:rsidRPr="00610F1F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Pisani L, </w:t>
      </w:r>
      <w:r w:rsidRPr="00D61153">
        <w:rPr>
          <w:b/>
          <w:bCs/>
        </w:rPr>
        <w:t>Siika WW</w:t>
      </w:r>
      <w:r w:rsidRPr="00042479">
        <w:t>, Hashmi M. Editorial: Critical care applications: bridging high, medium and low-income settings. Front Med (Lausanne). 2024 Mar 1;11:1376791. doi:10.3389/fmed.2024.1376791. PMID: 38495119; PMCID: PMC10940519.</w:t>
      </w:r>
      <w:r w:rsidRPr="007332CB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5.1</w:t>
      </w:r>
    </w:p>
    <w:p w14:paraId="37410F27" w14:textId="77777777" w:rsidR="001C6773" w:rsidRDefault="001C6773" w:rsidP="001C6773">
      <w:pPr>
        <w:pStyle w:val="ListParagraph"/>
      </w:pPr>
    </w:p>
    <w:p w14:paraId="55EF0EE7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lastRenderedPageBreak/>
        <w:t>Njoki C, Simiyu N, Kaddu R, Mwangi W, Sulemanji D, Oduor P, Dona DG, Otieno</w:t>
      </w:r>
      <w:r>
        <w:t xml:space="preserve"> </w:t>
      </w:r>
      <w:r w:rsidRPr="00042479">
        <w:t>D,</w:t>
      </w:r>
      <w:r>
        <w:t xml:space="preserve"> </w:t>
      </w:r>
      <w:r w:rsidRPr="00042479">
        <w:t xml:space="preserve">Abonyo TT, Wangeci P, </w:t>
      </w:r>
      <w:proofErr w:type="spellStart"/>
      <w:r w:rsidRPr="00042479">
        <w:t>Kabanya</w:t>
      </w:r>
      <w:proofErr w:type="spellEnd"/>
      <w:r w:rsidRPr="00042479">
        <w:t xml:space="preserve"> T, Mutuku S, Kioko A, Muthoni J, Kamau PM,</w:t>
      </w:r>
      <w:r>
        <w:t xml:space="preserve"> </w:t>
      </w:r>
      <w:r w:rsidRPr="00042479">
        <w:t xml:space="preserve">Beane A, Haniffa R, Dondorp A, Misango D, Pisani L, </w:t>
      </w:r>
      <w:r w:rsidRPr="00610F1F">
        <w:rPr>
          <w:b/>
          <w:bCs/>
        </w:rPr>
        <w:t>Waweru-Siika W</w:t>
      </w:r>
      <w:r w:rsidRPr="00042479">
        <w:t xml:space="preserve">. </w:t>
      </w:r>
      <w:proofErr w:type="spellStart"/>
      <w:r w:rsidRPr="00042479">
        <w:t>EPidemiology</w:t>
      </w:r>
      <w:proofErr w:type="spellEnd"/>
      <w:r w:rsidRPr="00042479">
        <w:t xml:space="preserve">, clinical characteristics and Outcomes of 4546 adult admissions to high-dependency and intensive care units in Kenya (EPOK): a multicentre registry-based observational study. Crit Care </w:t>
      </w:r>
      <w:proofErr w:type="spellStart"/>
      <w:r w:rsidRPr="00042479">
        <w:t>Explor</w:t>
      </w:r>
      <w:proofErr w:type="spellEnd"/>
      <w:r w:rsidRPr="00042479">
        <w:t xml:space="preserve">. 2024 Feb 1;6(2):e1036. </w:t>
      </w:r>
      <w:proofErr w:type="spellStart"/>
      <w:r w:rsidRPr="00042479">
        <w:t>doi</w:t>
      </w:r>
      <w:proofErr w:type="spellEnd"/>
      <w:r w:rsidRPr="00042479">
        <w:t>: 10.1097/CCE.0000000000001036. PMID: 38356864; PMCID: PMC7615640.</w:t>
      </w:r>
      <w:r w:rsidRPr="00610F1F">
        <w:rPr>
          <w:b/>
          <w:bCs/>
        </w:rPr>
        <w:t xml:space="preserve"> Impact factor 2.69</w:t>
      </w:r>
    </w:p>
    <w:p w14:paraId="4F1B958D" w14:textId="77777777" w:rsidR="001C6773" w:rsidRPr="00042479" w:rsidRDefault="001C6773" w:rsidP="001C6773">
      <w:pPr>
        <w:widowControl w:val="0"/>
        <w:adjustRightInd w:val="0"/>
        <w:snapToGrid w:val="0"/>
      </w:pPr>
    </w:p>
    <w:p w14:paraId="70450FB2" w14:textId="77777777" w:rsidR="001C6773" w:rsidRPr="00DD1DC1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b/>
          <w:bCs/>
        </w:rPr>
      </w:pPr>
      <w:r w:rsidRPr="00042479">
        <w:t xml:space="preserve">Collaboration for Research, Implementation and Training in Critical Care in Asia and Africa (CCAA); Rashan A, Beane A, Ghose A, Dondorp AM, Kwizera A, Vijayaraghavan BKT, </w:t>
      </w:r>
      <w:proofErr w:type="spellStart"/>
      <w:r w:rsidRPr="00042479">
        <w:t>Biccard</w:t>
      </w:r>
      <w:proofErr w:type="spellEnd"/>
      <w:r w:rsidRPr="00042479">
        <w:t xml:space="preserve"> B, </w:t>
      </w:r>
      <w:proofErr w:type="spellStart"/>
      <w:r w:rsidRPr="00042479">
        <w:t>Righy</w:t>
      </w:r>
      <w:proofErr w:type="spellEnd"/>
      <w:r w:rsidRPr="00042479">
        <w:t xml:space="preserve"> C, Thwaites CL, Pell C, </w:t>
      </w:r>
      <w:proofErr w:type="spellStart"/>
      <w:r w:rsidRPr="00042479">
        <w:t>Sendagire</w:t>
      </w:r>
      <w:proofErr w:type="spellEnd"/>
      <w:r w:rsidRPr="00042479">
        <w:t xml:space="preserve"> C, Thomson D, Done DG, Aryal D, Wagstaff D, Nadia F, </w:t>
      </w:r>
      <w:proofErr w:type="spellStart"/>
      <w:r w:rsidRPr="00042479">
        <w:t>Putoto</w:t>
      </w:r>
      <w:proofErr w:type="spellEnd"/>
      <w:r w:rsidRPr="00042479">
        <w:t xml:space="preserve"> G, </w:t>
      </w:r>
      <w:proofErr w:type="spellStart"/>
      <w:r w:rsidRPr="00042479">
        <w:t>Panaru</w:t>
      </w:r>
      <w:proofErr w:type="spellEnd"/>
      <w:r w:rsidRPr="00042479">
        <w:t xml:space="preserve"> H, Udayanga I, </w:t>
      </w:r>
      <w:proofErr w:type="spellStart"/>
      <w:r w:rsidRPr="00042479">
        <w:t>Amuasi</w:t>
      </w:r>
      <w:proofErr w:type="spellEnd"/>
      <w:r w:rsidRPr="00042479">
        <w:t xml:space="preserve"> J, </w:t>
      </w:r>
      <w:proofErr w:type="spellStart"/>
      <w:r w:rsidRPr="00042479">
        <w:t>Salluh</w:t>
      </w:r>
      <w:proofErr w:type="spellEnd"/>
      <w:r w:rsidRPr="00042479">
        <w:t xml:space="preserve"> J, Gokhale K, </w:t>
      </w:r>
      <w:proofErr w:type="spellStart"/>
      <w:r w:rsidRPr="00042479">
        <w:t>Nirantharakumar</w:t>
      </w:r>
      <w:proofErr w:type="spellEnd"/>
      <w:r w:rsidRPr="00042479">
        <w:t xml:space="preserve"> K, Pisani L, Hashmi M, Schultz M, Ghalib MS, </w:t>
      </w:r>
      <w:proofErr w:type="spellStart"/>
      <w:r w:rsidRPr="00042479">
        <w:t>Mukaka</w:t>
      </w:r>
      <w:proofErr w:type="spellEnd"/>
      <w:r w:rsidRPr="00042479">
        <w:t xml:space="preserve"> M, Mat-Nor MB, Siaw-Frimpong M, </w:t>
      </w:r>
      <w:proofErr w:type="spellStart"/>
      <w:r w:rsidRPr="00042479">
        <w:t>Surenthirakumaran</w:t>
      </w:r>
      <w:proofErr w:type="spellEnd"/>
      <w:r w:rsidRPr="00042479">
        <w:t xml:space="preserve"> R, Haniffa R, Kaddu RP, Pereira SP, Murthy S, Harris S, Moonesinghe SR, </w:t>
      </w:r>
      <w:proofErr w:type="spellStart"/>
      <w:r w:rsidRPr="00042479">
        <w:t>Vengadasalam</w:t>
      </w:r>
      <w:proofErr w:type="spellEnd"/>
      <w:r w:rsidRPr="00042479">
        <w:t xml:space="preserve"> S, Tripathy S, Gooden TE, </w:t>
      </w:r>
      <w:proofErr w:type="spellStart"/>
      <w:r w:rsidRPr="00042479">
        <w:t>Tolppa</w:t>
      </w:r>
      <w:proofErr w:type="spellEnd"/>
      <w:r w:rsidRPr="00042479">
        <w:t xml:space="preserve"> T, Pari V, </w:t>
      </w:r>
      <w:r w:rsidRPr="00D61153">
        <w:rPr>
          <w:b/>
          <w:bCs/>
        </w:rPr>
        <w:t>Waweru-Siika W</w:t>
      </w:r>
      <w:r w:rsidRPr="00042479">
        <w:t>, Minh YL. Mixed methods study protocol for combining stakeholder-led rapid evaluation with near real-time continuous registry data to facilitate evaluations of</w:t>
      </w:r>
      <w:r>
        <w:t xml:space="preserve"> </w:t>
      </w:r>
      <w:r w:rsidRPr="00042479">
        <w:t xml:space="preserve">quality of care in intensive care units. </w:t>
      </w:r>
      <w:proofErr w:type="spellStart"/>
      <w:r w:rsidRPr="00042479">
        <w:t>Wellcome</w:t>
      </w:r>
      <w:proofErr w:type="spellEnd"/>
      <w:r w:rsidRPr="00042479">
        <w:t xml:space="preserve"> Open Res. 2023 Nov 1;8:29.</w:t>
      </w:r>
      <w:r>
        <w:t xml:space="preserve"> </w:t>
      </w:r>
      <w:r w:rsidRPr="00042479">
        <w:t>doi:10.12688/wellcomeopenres.18710.3. PMID: 37954925; PMCID: PMC10638482.</w:t>
      </w:r>
      <w:r>
        <w:t xml:space="preserve"> </w:t>
      </w:r>
      <w:r w:rsidRPr="00DD1DC1">
        <w:rPr>
          <w:b/>
          <w:bCs/>
        </w:rPr>
        <w:t>Research impact score 9.5, H-index 45</w:t>
      </w:r>
    </w:p>
    <w:p w14:paraId="247818D3" w14:textId="77777777" w:rsidR="001C6773" w:rsidRPr="00042479" w:rsidRDefault="001C6773" w:rsidP="001C6773">
      <w:pPr>
        <w:widowControl w:val="0"/>
        <w:adjustRightInd w:val="0"/>
        <w:snapToGrid w:val="0"/>
      </w:pPr>
    </w:p>
    <w:p w14:paraId="2E5D258E" w14:textId="77777777" w:rsidR="001C6773" w:rsidRPr="00020C06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ED01D2">
        <w:rPr>
          <w:b/>
          <w:bCs/>
          <w:color w:val="000000"/>
        </w:rPr>
        <w:t>REMAP-CAP Investigators</w:t>
      </w:r>
      <w:r w:rsidRPr="00D61153">
        <w:rPr>
          <w:color w:val="000000"/>
        </w:rPr>
        <w:t>; Hills TE, Lorenzi E, Berry LR, Shyamsundar M, Al-</w:t>
      </w:r>
      <w:proofErr w:type="spellStart"/>
      <w:r w:rsidRPr="00D61153">
        <w:rPr>
          <w:color w:val="000000"/>
        </w:rPr>
        <w:t>Beidh</w:t>
      </w:r>
      <w:proofErr w:type="spellEnd"/>
      <w:r w:rsidRPr="00D61153">
        <w:rPr>
          <w:color w:val="000000"/>
        </w:rPr>
        <w:t xml:space="preserve"> F, </w:t>
      </w:r>
      <w:proofErr w:type="spellStart"/>
      <w:r w:rsidRPr="00D61153">
        <w:rPr>
          <w:color w:val="000000"/>
        </w:rPr>
        <w:t>Annane</w:t>
      </w:r>
      <w:proofErr w:type="spellEnd"/>
      <w:r w:rsidRPr="00D61153">
        <w:rPr>
          <w:color w:val="000000"/>
        </w:rPr>
        <w:t xml:space="preserve"> D, Arabi Y, et al. Simvastatin in Critically Ill Patients with Covid-19. N Engl J Med. 2023 Dec 21;389(25):2341-2354. </w:t>
      </w:r>
      <w:proofErr w:type="spellStart"/>
      <w:r w:rsidRPr="00D61153">
        <w:rPr>
          <w:color w:val="000000"/>
        </w:rPr>
        <w:t>doi</w:t>
      </w:r>
      <w:proofErr w:type="spellEnd"/>
      <w:r w:rsidRPr="00D61153">
        <w:rPr>
          <w:color w:val="000000"/>
        </w:rPr>
        <w:t xml:space="preserve">: 10.1056/NEJMoa2309995. </w:t>
      </w:r>
      <w:proofErr w:type="spellStart"/>
      <w:r w:rsidRPr="00D61153">
        <w:rPr>
          <w:color w:val="000000"/>
        </w:rPr>
        <w:t>Epub</w:t>
      </w:r>
      <w:proofErr w:type="spellEnd"/>
      <w:r w:rsidRPr="00D61153">
        <w:rPr>
          <w:color w:val="000000"/>
        </w:rPr>
        <w:t xml:space="preserve"> 2023</w:t>
      </w:r>
      <w:r>
        <w:rPr>
          <w:color w:val="000000"/>
        </w:rPr>
        <w:t xml:space="preserve"> </w:t>
      </w:r>
      <w:r w:rsidRPr="00F27DD6">
        <w:rPr>
          <w:color w:val="000000"/>
        </w:rPr>
        <w:t>Oct 25. PMID: 37888913; PMCID: PMC10755839</w:t>
      </w:r>
      <w:r>
        <w:rPr>
          <w:color w:val="000000"/>
        </w:rPr>
        <w:t xml:space="preserve">.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96.2</w:t>
      </w:r>
    </w:p>
    <w:p w14:paraId="46767654" w14:textId="77777777" w:rsidR="001C6773" w:rsidRPr="00F27DD6" w:rsidRDefault="001C6773" w:rsidP="001C6773">
      <w:pPr>
        <w:pStyle w:val="ListParagraph"/>
        <w:widowControl w:val="0"/>
        <w:adjustRightInd w:val="0"/>
        <w:snapToGrid w:val="0"/>
        <w:ind w:left="0"/>
        <w:rPr>
          <w:color w:val="000000"/>
        </w:rPr>
      </w:pPr>
    </w:p>
    <w:p w14:paraId="49A641C4" w14:textId="77777777" w:rsidR="001C6773" w:rsidRPr="00CF7DF4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D61153">
        <w:rPr>
          <w:color w:val="000000"/>
        </w:rPr>
        <w:t xml:space="preserve">LOVIT-COVID Investigators, on behalf of the Canadian Critical Care Trials Group, and the </w:t>
      </w:r>
      <w:r w:rsidRPr="0057456B">
        <w:rPr>
          <w:b/>
          <w:bCs/>
          <w:color w:val="000000"/>
        </w:rPr>
        <w:t>REMAP-CAP Investigators</w:t>
      </w:r>
      <w:r w:rsidRPr="00D61153">
        <w:rPr>
          <w:color w:val="000000"/>
        </w:rPr>
        <w:t xml:space="preserve">; Intravenous Vitamin C for Patients Hospitalized With COVID-19: Two Harmonized Randomized Clinical Trials. JAMA. 2023 Nov 14;330(18):1745-1759. </w:t>
      </w:r>
      <w:proofErr w:type="spellStart"/>
      <w:r w:rsidRPr="00D61153">
        <w:rPr>
          <w:color w:val="000000"/>
        </w:rPr>
        <w:t>doi</w:t>
      </w:r>
      <w:proofErr w:type="spellEnd"/>
      <w:r w:rsidRPr="00D61153">
        <w:rPr>
          <w:color w:val="000000"/>
        </w:rPr>
        <w:t xml:space="preserve">: 10.1001/jama.2023.21407. Erratum in: JAMA. 2023 Dec 26;330(24):2398. </w:t>
      </w:r>
      <w:proofErr w:type="spellStart"/>
      <w:r w:rsidRPr="00D61153">
        <w:rPr>
          <w:color w:val="000000"/>
        </w:rPr>
        <w:t>doi</w:t>
      </w:r>
      <w:proofErr w:type="spellEnd"/>
      <w:r w:rsidRPr="00D61153">
        <w:rPr>
          <w:color w:val="000000"/>
        </w:rPr>
        <w:t>: 10.1001/jama.2023.25675. PMID:37877585; PMCID: PMC10600726.</w:t>
      </w:r>
      <w:r w:rsidRPr="00F27DD6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63.5</w:t>
      </w:r>
    </w:p>
    <w:p w14:paraId="0A35E076" w14:textId="77777777" w:rsidR="001C6773" w:rsidRPr="00D61153" w:rsidRDefault="001C6773" w:rsidP="001C6773">
      <w:pPr>
        <w:pStyle w:val="ListParagraph"/>
        <w:widowControl w:val="0"/>
        <w:adjustRightInd w:val="0"/>
        <w:snapToGrid w:val="0"/>
        <w:ind w:left="0"/>
        <w:rPr>
          <w:color w:val="000000"/>
        </w:rPr>
      </w:pPr>
    </w:p>
    <w:p w14:paraId="4FF0C3B1" w14:textId="77777777" w:rsidR="001C6773" w:rsidRPr="00D6115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b/>
          <w:bCs/>
        </w:rPr>
      </w:pPr>
      <w:r w:rsidRPr="00042479">
        <w:t xml:space="preserve">Relan P, Murthy S, Marshall JC, </w:t>
      </w:r>
      <w:proofErr w:type="spellStart"/>
      <w:r w:rsidRPr="00042479">
        <w:t>Annane</w:t>
      </w:r>
      <w:proofErr w:type="spellEnd"/>
      <w:r w:rsidRPr="00042479">
        <w:t xml:space="preserve"> D, </w:t>
      </w:r>
      <w:proofErr w:type="spellStart"/>
      <w:r w:rsidRPr="00042479">
        <w:t>Chevret</w:t>
      </w:r>
      <w:proofErr w:type="spellEnd"/>
      <w:r w:rsidRPr="00042479">
        <w:t xml:space="preserve"> S, Arabi YM, </w:t>
      </w:r>
      <w:r w:rsidRPr="00D61153">
        <w:rPr>
          <w:b/>
          <w:bCs/>
        </w:rPr>
        <w:t>Waweru-Siika W,</w:t>
      </w:r>
      <w:r>
        <w:t xml:space="preserve"> </w:t>
      </w:r>
      <w:r w:rsidRPr="00042479">
        <w:t xml:space="preserve">Dominguez Rodriguez S, </w:t>
      </w:r>
      <w:proofErr w:type="spellStart"/>
      <w:r w:rsidRPr="00042479">
        <w:t>Convocar</w:t>
      </w:r>
      <w:proofErr w:type="spellEnd"/>
      <w:r w:rsidRPr="00042479">
        <w:t xml:space="preserve"> P, Diaz J; World Health Organization</w:t>
      </w:r>
      <w:r>
        <w:t xml:space="preserve"> </w:t>
      </w:r>
      <w:r w:rsidRPr="00042479">
        <w:t>Respiratory Support Research Group; World Health Organization O2CoV2</w:t>
      </w:r>
      <w:r>
        <w:t xml:space="preserve"> </w:t>
      </w:r>
      <w:r w:rsidRPr="00042479">
        <w:t>International Study Steering Committee. WHO O2CoV2: oxygen requirements and</w:t>
      </w:r>
      <w:r>
        <w:t xml:space="preserve"> </w:t>
      </w:r>
      <w:r w:rsidRPr="00042479">
        <w:t>respiratory support in patients with COVID-19 in low-and-middle income</w:t>
      </w:r>
      <w:r>
        <w:t xml:space="preserve"> </w:t>
      </w:r>
      <w:r w:rsidRPr="00042479">
        <w:t xml:space="preserve">countries-protocol for a </w:t>
      </w:r>
      <w:proofErr w:type="spellStart"/>
      <w:r w:rsidRPr="00042479">
        <w:t>multicountry</w:t>
      </w:r>
      <w:proofErr w:type="spellEnd"/>
      <w:r w:rsidRPr="00042479">
        <w:t>, prospective, observational cohort study.</w:t>
      </w:r>
      <w:r>
        <w:t xml:space="preserve"> </w:t>
      </w:r>
      <w:r w:rsidRPr="00042479">
        <w:t xml:space="preserve">BMJ Open. 2023 Aug 17;13(8):e071346. </w:t>
      </w:r>
      <w:proofErr w:type="spellStart"/>
      <w:r w:rsidRPr="00042479">
        <w:t>doi</w:t>
      </w:r>
      <w:proofErr w:type="spellEnd"/>
      <w:r w:rsidRPr="00042479">
        <w:t>: 10.1136/bmjopen-2022-071346. PMID:</w:t>
      </w:r>
      <w:r>
        <w:t xml:space="preserve"> </w:t>
      </w:r>
      <w:r w:rsidRPr="00042479">
        <w:t>37591648; PMCID: PMC10441039.</w:t>
      </w:r>
      <w:r w:rsidRPr="00DD1DC1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2.4</w:t>
      </w:r>
    </w:p>
    <w:p w14:paraId="62903950" w14:textId="77777777" w:rsidR="001C6773" w:rsidRPr="00042479" w:rsidRDefault="001C6773" w:rsidP="001C6773">
      <w:pPr>
        <w:widowControl w:val="0"/>
        <w:adjustRightInd w:val="0"/>
        <w:snapToGrid w:val="0"/>
      </w:pPr>
    </w:p>
    <w:p w14:paraId="51F38E00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>Mwangi W, Kaddu R, Njoki Muiru C, Simiyu N, Patel V, Sulemanji D, Otieno D,</w:t>
      </w:r>
      <w:r>
        <w:t xml:space="preserve"> </w:t>
      </w:r>
      <w:r w:rsidRPr="00042479">
        <w:t xml:space="preserve">Okelo S, Chikophe I, Pisani L, Dona DPG, Beane A, Haniffa R, Misango D, </w:t>
      </w:r>
      <w:r w:rsidRPr="00D61153">
        <w:rPr>
          <w:b/>
          <w:bCs/>
        </w:rPr>
        <w:t>Waweru-Siika W</w:t>
      </w:r>
      <w:r w:rsidRPr="00042479">
        <w:t>; Kenya Critical Care Registry Investigators. Organisation, staffing and</w:t>
      </w:r>
      <w:r>
        <w:t xml:space="preserve"> </w:t>
      </w:r>
      <w:r w:rsidRPr="00042479">
        <w:t xml:space="preserve">resources of critical care units in Kenya. </w:t>
      </w:r>
      <w:proofErr w:type="spellStart"/>
      <w:r w:rsidRPr="00042479">
        <w:t>PLoS</w:t>
      </w:r>
      <w:proofErr w:type="spellEnd"/>
      <w:r w:rsidRPr="00042479">
        <w:t xml:space="preserve"> One. 2023 Jul 27;18(7):e0284245.</w:t>
      </w:r>
      <w:r>
        <w:t xml:space="preserve"> </w:t>
      </w:r>
      <w:proofErr w:type="spellStart"/>
      <w:r w:rsidRPr="00042479">
        <w:t>doi</w:t>
      </w:r>
      <w:proofErr w:type="spellEnd"/>
      <w:r w:rsidRPr="00042479">
        <w:t>: 10.1371/journal.pone.0284245. PMID: 37498872; PMCID: PMC10374136.</w:t>
      </w:r>
      <w:r w:rsidRPr="00633375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2.9</w:t>
      </w:r>
    </w:p>
    <w:p w14:paraId="079B6AF9" w14:textId="77777777" w:rsidR="001C6773" w:rsidRPr="00042479" w:rsidRDefault="001C6773" w:rsidP="001C6773">
      <w:pPr>
        <w:widowControl w:val="0"/>
        <w:adjustRightInd w:val="0"/>
        <w:snapToGrid w:val="0"/>
      </w:pPr>
    </w:p>
    <w:p w14:paraId="7063852E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>Spencer SA, Adipa FE, Baker T, Crawford AM, Dark P, Dula D, Gordon SB,</w:t>
      </w:r>
      <w:r>
        <w:t xml:space="preserve"> </w:t>
      </w:r>
      <w:r w:rsidRPr="00042479">
        <w:t xml:space="preserve">Hamilton DO, </w:t>
      </w:r>
      <w:proofErr w:type="spellStart"/>
      <w:r w:rsidRPr="00042479">
        <w:t>Huluka</w:t>
      </w:r>
      <w:proofErr w:type="spellEnd"/>
      <w:r w:rsidRPr="00042479">
        <w:t xml:space="preserve"> DK, Khalid K, Lakoh S, Limbani F, Rylance J, Sawe HR, Simiyu</w:t>
      </w:r>
      <w:r>
        <w:t xml:space="preserve"> </w:t>
      </w:r>
      <w:r w:rsidRPr="00042479">
        <w:t xml:space="preserve">I, </w:t>
      </w:r>
      <w:r w:rsidRPr="00D61153">
        <w:rPr>
          <w:b/>
          <w:bCs/>
        </w:rPr>
        <w:t>Waweru-Siika W</w:t>
      </w:r>
      <w:r w:rsidRPr="00042479">
        <w:t>, Worrall E, Morton B. A health systems approach to critical</w:t>
      </w:r>
      <w:r>
        <w:t xml:space="preserve"> </w:t>
      </w:r>
      <w:r w:rsidRPr="00042479">
        <w:t>care delivery</w:t>
      </w:r>
      <w:r>
        <w:t xml:space="preserve"> </w:t>
      </w:r>
      <w:r w:rsidRPr="00042479">
        <w:t>in low-resource settings: a narrative review. Intensive Care Med.</w:t>
      </w:r>
      <w:r>
        <w:t xml:space="preserve"> </w:t>
      </w:r>
      <w:r w:rsidRPr="00042479">
        <w:t>2023 Jul;49(7):772-784.</w:t>
      </w:r>
      <w:r>
        <w:t xml:space="preserve"> </w:t>
      </w:r>
      <w:proofErr w:type="spellStart"/>
      <w:r w:rsidRPr="00042479">
        <w:t>doi</w:t>
      </w:r>
      <w:proofErr w:type="spellEnd"/>
      <w:r w:rsidRPr="00042479">
        <w:t xml:space="preserve">: 10.1007/s00134-023-07136-2. </w:t>
      </w:r>
      <w:proofErr w:type="spellStart"/>
      <w:r w:rsidRPr="00042479">
        <w:t>Epub</w:t>
      </w:r>
      <w:proofErr w:type="spellEnd"/>
      <w:r w:rsidRPr="00042479">
        <w:t xml:space="preserve"> 2023 Jul 10. PMID:</w:t>
      </w:r>
      <w:r>
        <w:t xml:space="preserve"> </w:t>
      </w:r>
      <w:r w:rsidRPr="00042479">
        <w:t>37428213; PMCID: PMC10354139.</w:t>
      </w:r>
      <w:r w:rsidRPr="00633375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29.6</w:t>
      </w:r>
    </w:p>
    <w:p w14:paraId="34F934CA" w14:textId="77777777" w:rsidR="001C6773" w:rsidRPr="00042479" w:rsidRDefault="001C6773" w:rsidP="001C6773">
      <w:pPr>
        <w:widowControl w:val="0"/>
        <w:adjustRightInd w:val="0"/>
        <w:snapToGrid w:val="0"/>
      </w:pPr>
    </w:p>
    <w:p w14:paraId="576B059E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proofErr w:type="spellStart"/>
      <w:r w:rsidRPr="00042479">
        <w:t>Bagenal</w:t>
      </w:r>
      <w:proofErr w:type="spellEnd"/>
      <w:r w:rsidRPr="00042479">
        <w:t xml:space="preserve"> J, Lee N, Ademuyiwa AO, </w:t>
      </w:r>
      <w:proofErr w:type="spellStart"/>
      <w:r w:rsidRPr="00042479">
        <w:t>Nepogodiev</w:t>
      </w:r>
      <w:proofErr w:type="spellEnd"/>
      <w:r w:rsidRPr="00042479">
        <w:t xml:space="preserve"> D, Ramos-De la Medina A, </w:t>
      </w:r>
      <w:proofErr w:type="spellStart"/>
      <w:r w:rsidRPr="00042479">
        <w:t>Biccard</w:t>
      </w:r>
      <w:proofErr w:type="spellEnd"/>
      <w:r>
        <w:t xml:space="preserve"> </w:t>
      </w:r>
      <w:r w:rsidRPr="00042479">
        <w:t xml:space="preserve">B, Lapitan MC, </w:t>
      </w:r>
      <w:r w:rsidRPr="00D61153">
        <w:rPr>
          <w:b/>
          <w:bCs/>
        </w:rPr>
        <w:t>Waweru-Siika W</w:t>
      </w:r>
      <w:r w:rsidRPr="00042479">
        <w:t>. Surgical research-comic opera no more. Lancet</w:t>
      </w:r>
      <w:r>
        <w:t xml:space="preserve"> </w:t>
      </w:r>
      <w:r w:rsidRPr="00042479">
        <w:t xml:space="preserve">2023 Jul 8;402(10396):86-88. </w:t>
      </w:r>
      <w:proofErr w:type="spellStart"/>
      <w:r w:rsidRPr="00042479">
        <w:t>doi</w:t>
      </w:r>
      <w:proofErr w:type="spellEnd"/>
      <w:r w:rsidRPr="00042479">
        <w:t xml:space="preserve">: 10.1016/S0140-6736(23)00856-5. </w:t>
      </w:r>
      <w:proofErr w:type="spellStart"/>
      <w:r w:rsidRPr="00042479">
        <w:t>Epub</w:t>
      </w:r>
      <w:proofErr w:type="spellEnd"/>
      <w:r w:rsidRPr="00042479">
        <w:t xml:space="preserve"> 2023 May</w:t>
      </w:r>
      <w:r>
        <w:t xml:space="preserve"> </w:t>
      </w:r>
      <w:r w:rsidRPr="00042479">
        <w:t>PMID: 37172604.</w:t>
      </w:r>
      <w:r w:rsidRPr="007A1BA6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98.4</w:t>
      </w:r>
    </w:p>
    <w:p w14:paraId="3FC36F3E" w14:textId="77777777" w:rsidR="001C6773" w:rsidRPr="00042479" w:rsidRDefault="001C6773" w:rsidP="001C6773">
      <w:pPr>
        <w:widowControl w:val="0"/>
        <w:adjustRightInd w:val="0"/>
        <w:snapToGrid w:val="0"/>
        <w:rPr>
          <w:color w:val="000000"/>
        </w:rPr>
      </w:pPr>
    </w:p>
    <w:p w14:paraId="478F6621" w14:textId="77777777" w:rsidR="001C6773" w:rsidRPr="00985225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57456B">
        <w:rPr>
          <w:b/>
          <w:bCs/>
          <w:color w:val="000000"/>
        </w:rPr>
        <w:t>REMAP-CAP Investigators</w:t>
      </w:r>
      <w:r w:rsidRPr="00D61153">
        <w:rPr>
          <w:color w:val="000000"/>
        </w:rPr>
        <w:t xml:space="preserve">; Lawler PR, </w:t>
      </w:r>
      <w:proofErr w:type="spellStart"/>
      <w:r w:rsidRPr="00D61153">
        <w:rPr>
          <w:color w:val="000000"/>
        </w:rPr>
        <w:t>Derde</w:t>
      </w:r>
      <w:proofErr w:type="spellEnd"/>
      <w:r w:rsidRPr="00D61153">
        <w:rPr>
          <w:color w:val="000000"/>
        </w:rPr>
        <w:t xml:space="preserve"> LPG, van Effect of Angiotensin-Converting Enzyme Inhibitor and Angiotensin Receptor Blocker Initiation on Organ Support-Free Days in Patients Hospitalized With COVID-19: A Randomized Clinical Trial. JAMA. 2023 Apr 11;329(14):1183-1196. </w:t>
      </w:r>
      <w:proofErr w:type="spellStart"/>
      <w:r w:rsidRPr="00D61153">
        <w:rPr>
          <w:color w:val="000000"/>
        </w:rPr>
        <w:t>doi</w:t>
      </w:r>
      <w:proofErr w:type="spellEnd"/>
      <w:r w:rsidRPr="00D61153">
        <w:rPr>
          <w:color w:val="000000"/>
        </w:rPr>
        <w:t xml:space="preserve">: 10.1001/jama.2023.4480. Erratum in: JAMA. 2023 Dec 26;330(24):2398. </w:t>
      </w:r>
      <w:proofErr w:type="spellStart"/>
      <w:r w:rsidRPr="00D61153">
        <w:rPr>
          <w:color w:val="000000"/>
        </w:rPr>
        <w:t>doi</w:t>
      </w:r>
      <w:proofErr w:type="spellEnd"/>
      <w:r w:rsidRPr="00D61153">
        <w:rPr>
          <w:color w:val="000000"/>
        </w:rPr>
        <w:t xml:space="preserve">: 10.1001/jama.2023.25676. Erratum in: JAMA. 2024 Sep 17;332(11):937. </w:t>
      </w:r>
      <w:proofErr w:type="spellStart"/>
      <w:r w:rsidRPr="00D61153">
        <w:rPr>
          <w:color w:val="000000"/>
        </w:rPr>
        <w:t>doi</w:t>
      </w:r>
      <w:proofErr w:type="spellEnd"/>
      <w:r w:rsidRPr="00D61153">
        <w:rPr>
          <w:color w:val="000000"/>
        </w:rPr>
        <w:t>: 10.1001/jama.2024.16951. PMID: 37039790; PMCID: PMC10326520.</w:t>
      </w:r>
      <w:r w:rsidRPr="00F27DD6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63.5</w:t>
      </w:r>
    </w:p>
    <w:p w14:paraId="634DDA33" w14:textId="77777777" w:rsidR="001C6773" w:rsidRDefault="001C6773" w:rsidP="001C6773">
      <w:pPr>
        <w:pStyle w:val="ListParagraph"/>
        <w:rPr>
          <w:color w:val="000000"/>
        </w:rPr>
      </w:pPr>
    </w:p>
    <w:p w14:paraId="3CB8CB0B" w14:textId="77777777" w:rsidR="001C6773" w:rsidRPr="00985225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042479">
        <w:t>Herbst A, Goel S, Beane A, Brotherton BJ, Dula D, Ely EW, Gordon SB, Haniffa</w:t>
      </w:r>
      <w:r>
        <w:t xml:space="preserve"> </w:t>
      </w:r>
      <w:r w:rsidRPr="00042479">
        <w:t xml:space="preserve">R, </w:t>
      </w:r>
      <w:proofErr w:type="spellStart"/>
      <w:r w:rsidRPr="00042479">
        <w:t>Hedt</w:t>
      </w:r>
      <w:proofErr w:type="spellEnd"/>
      <w:r w:rsidRPr="00042479">
        <w:t>-Gauthier B, Limbani F, Lipnick MS, Lyon S, Njoki C, Oduor P, Otieno G,</w:t>
      </w:r>
      <w:r>
        <w:t xml:space="preserve"> </w:t>
      </w:r>
      <w:r w:rsidRPr="00042479">
        <w:t xml:space="preserve">Pisani L, Rylance J, Shrime MG, </w:t>
      </w:r>
      <w:proofErr w:type="spellStart"/>
      <w:r w:rsidRPr="00042479">
        <w:t>Uwamahoro</w:t>
      </w:r>
      <w:proofErr w:type="spellEnd"/>
      <w:r w:rsidRPr="00042479">
        <w:t xml:space="preserve"> DL, Vanderburg S, </w:t>
      </w:r>
      <w:r w:rsidRPr="00985225">
        <w:rPr>
          <w:b/>
          <w:bCs/>
        </w:rPr>
        <w:t>Waweru-Siika W</w:t>
      </w:r>
      <w:r w:rsidRPr="00042479">
        <w:t>,</w:t>
      </w:r>
      <w:r>
        <w:t xml:space="preserve"> </w:t>
      </w:r>
      <w:proofErr w:type="spellStart"/>
      <w:r w:rsidRPr="00042479">
        <w:t>Twagirumugabe</w:t>
      </w:r>
      <w:proofErr w:type="spellEnd"/>
      <w:r w:rsidRPr="00042479">
        <w:t xml:space="preserve"> T, Riviello E. Oxygen saturation targets for adults with acute</w:t>
      </w:r>
      <w:r>
        <w:t xml:space="preserve"> </w:t>
      </w:r>
      <w:r w:rsidRPr="00042479">
        <w:t>hypoxemia in low and lower-middle income countries: a scoping review with</w:t>
      </w:r>
      <w:r>
        <w:t xml:space="preserve"> </w:t>
      </w:r>
      <w:r w:rsidRPr="00042479">
        <w:t>analysis of contextual factors. Front Med (Lausanne). 2023 Apr 17;10:1148334.</w:t>
      </w:r>
      <w:r>
        <w:t xml:space="preserve"> </w:t>
      </w:r>
      <w:r w:rsidRPr="00042479">
        <w:t>doi:10.3389/fmed.2023.1148334. PMID: 37138744; PMCID: PMC10149699.</w:t>
      </w:r>
      <w:r w:rsidRPr="00985225">
        <w:rPr>
          <w:b/>
          <w:bCs/>
        </w:rPr>
        <w:t xml:space="preserve"> Impact factor 5.1</w:t>
      </w:r>
    </w:p>
    <w:p w14:paraId="185229C8" w14:textId="77777777" w:rsidR="001C6773" w:rsidRDefault="001C6773" w:rsidP="001C6773">
      <w:pPr>
        <w:pStyle w:val="ListParagraph"/>
      </w:pPr>
    </w:p>
    <w:p w14:paraId="2319ADC2" w14:textId="77777777" w:rsidR="001C6773" w:rsidRPr="000E555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Wade T, Roberts N, Ban JW, </w:t>
      </w:r>
      <w:r w:rsidRPr="00D61153">
        <w:rPr>
          <w:b/>
          <w:bCs/>
        </w:rPr>
        <w:t>Waweru-Siika W</w:t>
      </w:r>
      <w:r w:rsidRPr="00042479">
        <w:t>, Winston H, Williams V, Heneghan</w:t>
      </w:r>
      <w:r>
        <w:t xml:space="preserve"> </w:t>
      </w:r>
      <w:r w:rsidRPr="00042479">
        <w:t xml:space="preserve">CJ, </w:t>
      </w:r>
      <w:proofErr w:type="spellStart"/>
      <w:r w:rsidRPr="00042479">
        <w:t>Onakpoya</w:t>
      </w:r>
      <w:proofErr w:type="spellEnd"/>
      <w:r w:rsidRPr="00042479">
        <w:t xml:space="preserve"> IJ. Utility of healthcare-worker-targeted antimicrobial stewardship</w:t>
      </w:r>
      <w:r>
        <w:t xml:space="preserve"> </w:t>
      </w:r>
      <w:r w:rsidRPr="00042479">
        <w:t>interventions in hospitals of low- and lower-middle-income countries: a scoping</w:t>
      </w:r>
      <w:r>
        <w:t xml:space="preserve"> </w:t>
      </w:r>
      <w:r w:rsidRPr="00042479">
        <w:t xml:space="preserve">review of systematic reviews. J Hosp Infect. 2023 Jan;131:43-53. </w:t>
      </w:r>
      <w:proofErr w:type="spellStart"/>
      <w:r w:rsidRPr="00042479">
        <w:t>doi</w:t>
      </w:r>
      <w:proofErr w:type="spellEnd"/>
      <w:r w:rsidRPr="00042479">
        <w:t>:</w:t>
      </w:r>
      <w:r>
        <w:t xml:space="preserve"> </w:t>
      </w:r>
      <w:r w:rsidRPr="00042479">
        <w:t xml:space="preserve">10.1016/j.jhin.2022.09.008. </w:t>
      </w:r>
      <w:proofErr w:type="spellStart"/>
      <w:r w:rsidRPr="00042479">
        <w:t>Epub</w:t>
      </w:r>
      <w:proofErr w:type="spellEnd"/>
      <w:r w:rsidRPr="00042479">
        <w:t xml:space="preserve"> 2022 Sep 18. PMID: 36130626.</w:t>
      </w:r>
      <w:r w:rsidRPr="00E07A1D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14.3</w:t>
      </w:r>
    </w:p>
    <w:p w14:paraId="2B2BA59F" w14:textId="77777777" w:rsidR="001C6773" w:rsidRDefault="001C6773" w:rsidP="001C6773">
      <w:pPr>
        <w:pStyle w:val="ListParagraph"/>
      </w:pPr>
    </w:p>
    <w:p w14:paraId="447D9CCD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Rudd KE, </w:t>
      </w:r>
      <w:r w:rsidRPr="000E5553">
        <w:rPr>
          <w:b/>
          <w:bCs/>
        </w:rPr>
        <w:t>Waweru-Siika W</w:t>
      </w:r>
      <w:r w:rsidRPr="00042479">
        <w:t>. Global Critical Care: Innovation for the Sickest</w:t>
      </w:r>
      <w:r>
        <w:t xml:space="preserve"> </w:t>
      </w:r>
      <w:r w:rsidRPr="00042479">
        <w:t>Patients Worldwide. Crit Care Clin. 2022 Oct;38(4):xvii-xviii. doi:10.1016/j.ccc.2022.07.009.</w:t>
      </w:r>
      <w:r>
        <w:t xml:space="preserve"> </w:t>
      </w:r>
      <w:proofErr w:type="spellStart"/>
      <w:r w:rsidRPr="00042479">
        <w:t>Epub</w:t>
      </w:r>
      <w:proofErr w:type="spellEnd"/>
      <w:r w:rsidRPr="00042479">
        <w:t xml:space="preserve"> 2022 Aug 26. PMID: 36162916.</w:t>
      </w:r>
      <w:r>
        <w:t xml:space="preserve"> </w:t>
      </w:r>
      <w:r w:rsidRPr="000E5553">
        <w:rPr>
          <w:b/>
          <w:bCs/>
        </w:rPr>
        <w:t>Impact factor 3.0</w:t>
      </w:r>
    </w:p>
    <w:p w14:paraId="21F54EB9" w14:textId="77777777" w:rsidR="001C6773" w:rsidRPr="00042479" w:rsidRDefault="001C6773" w:rsidP="001C6773">
      <w:pPr>
        <w:widowControl w:val="0"/>
        <w:adjustRightInd w:val="0"/>
        <w:snapToGrid w:val="0"/>
      </w:pPr>
    </w:p>
    <w:p w14:paraId="5AD9D869" w14:textId="77777777" w:rsidR="001C6773" w:rsidRPr="00090E11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D61153">
        <w:rPr>
          <w:b/>
          <w:bCs/>
          <w:color w:val="333333"/>
          <w:shd w:val="clear" w:color="auto" w:fill="FCFCFC"/>
        </w:rPr>
        <w:t>Waweru-Siika, W</w:t>
      </w:r>
      <w:r w:rsidRPr="00D61153">
        <w:rPr>
          <w:color w:val="333333"/>
          <w:shd w:val="clear" w:color="auto" w:fill="FCFCFC"/>
        </w:rPr>
        <w:t xml:space="preserve">., </w:t>
      </w:r>
      <w:proofErr w:type="spellStart"/>
      <w:r w:rsidRPr="00D61153">
        <w:rPr>
          <w:color w:val="333333"/>
          <w:shd w:val="clear" w:color="auto" w:fill="FCFCFC"/>
        </w:rPr>
        <w:t>Sokhi</w:t>
      </w:r>
      <w:proofErr w:type="spellEnd"/>
      <w:r w:rsidRPr="00D61153">
        <w:rPr>
          <w:color w:val="333333"/>
          <w:shd w:val="clear" w:color="auto" w:fill="FCFCFC"/>
        </w:rPr>
        <w:t xml:space="preserve">, D.S., </w:t>
      </w:r>
      <w:proofErr w:type="spellStart"/>
      <w:r w:rsidRPr="00D61153">
        <w:rPr>
          <w:color w:val="333333"/>
          <w:shd w:val="clear" w:color="auto" w:fill="FCFCFC"/>
        </w:rPr>
        <w:t>Naanyu</w:t>
      </w:r>
      <w:proofErr w:type="spellEnd"/>
      <w:r w:rsidRPr="00D61153">
        <w:rPr>
          <w:color w:val="333333"/>
          <w:shd w:val="clear" w:color="auto" w:fill="FCFCFC"/>
        </w:rPr>
        <w:t xml:space="preserve">, V. (2022). Cultural Considerations in the Declaration of Death by Neurologic Criteria in Africa. In: Lewis, A., Bernat, J.L. (eds) Death Determination by Neurologic Criteria. Advances in </w:t>
      </w:r>
      <w:proofErr w:type="spellStart"/>
      <w:r w:rsidRPr="00D61153">
        <w:rPr>
          <w:color w:val="333333"/>
          <w:shd w:val="clear" w:color="auto" w:fill="FCFCFC"/>
        </w:rPr>
        <w:t>Neuroethics</w:t>
      </w:r>
      <w:proofErr w:type="spellEnd"/>
      <w:r w:rsidRPr="00D61153">
        <w:rPr>
          <w:color w:val="333333"/>
          <w:shd w:val="clear" w:color="auto" w:fill="FCFCFC"/>
        </w:rPr>
        <w:t xml:space="preserve">. Springer, Cham. </w:t>
      </w:r>
      <w:hyperlink r:id="rId8" w:history="1">
        <w:r w:rsidRPr="00D61153">
          <w:rPr>
            <w:rStyle w:val="Hyperlink"/>
            <w:shd w:val="clear" w:color="auto" w:fill="FCFCFC"/>
          </w:rPr>
          <w:t>https://doi.org/10.1007/978-3-031-15947-3_30</w:t>
        </w:r>
      </w:hyperlink>
    </w:p>
    <w:p w14:paraId="72501FBD" w14:textId="77777777" w:rsidR="001C6773" w:rsidRDefault="001C6773" w:rsidP="001C6773">
      <w:pPr>
        <w:pStyle w:val="ListParagraph"/>
        <w:rPr>
          <w:color w:val="000000"/>
        </w:rPr>
      </w:pPr>
    </w:p>
    <w:p w14:paraId="06DE8F93" w14:textId="77777777" w:rsidR="001C6773" w:rsidRPr="00C55D05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>Pari V; Collaboration for Research Implementation, Training in Critical</w:t>
      </w:r>
      <w:r>
        <w:t xml:space="preserve"> </w:t>
      </w:r>
      <w:r w:rsidRPr="00042479">
        <w:t>Care, Asia Africa ‘</w:t>
      </w:r>
      <w:r w:rsidRPr="000E5AFE">
        <w:rPr>
          <w:b/>
          <w:bCs/>
        </w:rPr>
        <w:t>CCAA</w:t>
      </w:r>
      <w:r w:rsidRPr="00042479">
        <w:t>’. Development of a quality indicator set to measure and</w:t>
      </w:r>
      <w:r>
        <w:t xml:space="preserve"> </w:t>
      </w:r>
      <w:r w:rsidRPr="00042479">
        <w:t>improve quality of ICU care in low- and middle-income countries. Intensive Care</w:t>
      </w:r>
      <w:r>
        <w:t xml:space="preserve"> </w:t>
      </w:r>
      <w:r w:rsidRPr="00042479">
        <w:t xml:space="preserve">Med. 2022 Nov;48(11):1551-1562. </w:t>
      </w:r>
      <w:proofErr w:type="spellStart"/>
      <w:r w:rsidRPr="00042479">
        <w:t>doi</w:t>
      </w:r>
      <w:proofErr w:type="spellEnd"/>
      <w:r w:rsidRPr="00042479">
        <w:t xml:space="preserve">: 10.1007/s00134-022-06818-7. </w:t>
      </w:r>
      <w:proofErr w:type="spellStart"/>
      <w:r w:rsidRPr="00042479">
        <w:t>Epub</w:t>
      </w:r>
      <w:proofErr w:type="spellEnd"/>
      <w:r w:rsidRPr="00042479">
        <w:t xml:space="preserve"> 2022 Sep</w:t>
      </w:r>
      <w:r>
        <w:t xml:space="preserve"> </w:t>
      </w:r>
      <w:r w:rsidRPr="00042479">
        <w:t xml:space="preserve">16. </w:t>
      </w:r>
      <w:r w:rsidRPr="00042479">
        <w:lastRenderedPageBreak/>
        <w:t>PMID: 36112158; PMCID: PMC9592651.</w:t>
      </w:r>
      <w:r w:rsidRPr="00D61153">
        <w:rPr>
          <w:b/>
          <w:bCs/>
          <w:color w:val="212121"/>
          <w:shd w:val="clear" w:color="auto" w:fill="FFFFFF"/>
        </w:rPr>
        <w:t xml:space="preserve"> (Written as a member of the CCAA collaboration)</w:t>
      </w:r>
      <w:r>
        <w:rPr>
          <w:b/>
          <w:bCs/>
          <w:color w:val="212121"/>
          <w:shd w:val="clear" w:color="auto" w:fill="FFFFFF"/>
        </w:rPr>
        <w:t xml:space="preserve">.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29.6</w:t>
      </w:r>
    </w:p>
    <w:p w14:paraId="23369BE6" w14:textId="77777777" w:rsidR="001C6773" w:rsidRDefault="001C6773" w:rsidP="001C6773">
      <w:pPr>
        <w:pStyle w:val="ListParagraph"/>
      </w:pPr>
    </w:p>
    <w:p w14:paraId="01078174" w14:textId="77777777" w:rsidR="001C6773" w:rsidRPr="00C55D05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C55D05">
        <w:rPr>
          <w:b/>
          <w:bCs/>
        </w:rPr>
        <w:t>Waweru-Siika W</w:t>
      </w:r>
      <w:r w:rsidRPr="00042479">
        <w:t xml:space="preserve">, </w:t>
      </w:r>
      <w:proofErr w:type="spellStart"/>
      <w:r w:rsidRPr="00042479">
        <w:t>Plüddemann</w:t>
      </w:r>
      <w:proofErr w:type="spellEnd"/>
      <w:r w:rsidRPr="00042479">
        <w:t xml:space="preserve"> A, Heneghan C. Focused Cardiac Ultrasound</w:t>
      </w:r>
      <w:r>
        <w:t xml:space="preserve"> </w:t>
      </w:r>
      <w:r w:rsidRPr="00042479">
        <w:t>Training for Non-cardiologists: An Overview and Recommendations for a Lower</w:t>
      </w:r>
      <w:r>
        <w:t xml:space="preserve"> </w:t>
      </w:r>
      <w:r w:rsidRPr="00042479">
        <w:t>Middle-Income Country. Crit Care Clin. 2022 Oct;38(4):827-837. doi:10.1016/j.ccc.2022.06.015. PMID: 36162913.</w:t>
      </w:r>
      <w:r w:rsidRPr="00C55D05">
        <w:rPr>
          <w:b/>
          <w:bCs/>
        </w:rPr>
        <w:t xml:space="preserve"> Impact factor 3.0</w:t>
      </w:r>
    </w:p>
    <w:p w14:paraId="17FDE9C7" w14:textId="77777777" w:rsidR="001C6773" w:rsidRPr="00042479" w:rsidRDefault="001C6773" w:rsidP="001C6773">
      <w:pPr>
        <w:widowControl w:val="0"/>
        <w:adjustRightInd w:val="0"/>
        <w:snapToGrid w:val="0"/>
      </w:pPr>
    </w:p>
    <w:p w14:paraId="02FE3856" w14:textId="77777777" w:rsidR="001C6773" w:rsidRPr="00D163C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D61153">
        <w:rPr>
          <w:color w:val="212121"/>
          <w:shd w:val="clear" w:color="auto" w:fill="FFFFFF"/>
        </w:rPr>
        <w:t xml:space="preserve">Ndirangu-Mugo E, Barros LM, Mutwiri BD, Shumba CS, Waweru B, </w:t>
      </w:r>
      <w:r w:rsidRPr="00D61153">
        <w:rPr>
          <w:b/>
          <w:bCs/>
          <w:color w:val="212121"/>
          <w:shd w:val="clear" w:color="auto" w:fill="FFFFFF"/>
        </w:rPr>
        <w:t>Waweru-Siika W</w:t>
      </w:r>
      <w:r w:rsidRPr="00D61153">
        <w:rPr>
          <w:color w:val="212121"/>
          <w:shd w:val="clear" w:color="auto" w:fill="FFFFFF"/>
        </w:rPr>
        <w:t xml:space="preserve">. Current State of Critical Care Nursing Worldwide: Current Training, Roles, Barriers, and Facilitators. Crit Care Clin. 2022 Oct;38(4):657-693. </w:t>
      </w:r>
      <w:proofErr w:type="spellStart"/>
      <w:r w:rsidRPr="00D61153">
        <w:rPr>
          <w:color w:val="212121"/>
          <w:shd w:val="clear" w:color="auto" w:fill="FFFFFF"/>
        </w:rPr>
        <w:t>doi</w:t>
      </w:r>
      <w:proofErr w:type="spellEnd"/>
      <w:r w:rsidRPr="00D61153">
        <w:rPr>
          <w:color w:val="212121"/>
          <w:shd w:val="clear" w:color="auto" w:fill="FFFFFF"/>
        </w:rPr>
        <w:t>: 10.1016/j.ccc.2022.06.014. PMID: 36162904.</w:t>
      </w:r>
      <w:r w:rsidRPr="006547D4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3.0</w:t>
      </w:r>
    </w:p>
    <w:p w14:paraId="6DC3ED54" w14:textId="77777777" w:rsidR="001C6773" w:rsidRDefault="001C6773" w:rsidP="001C6773">
      <w:pPr>
        <w:pStyle w:val="ListParagraph"/>
      </w:pPr>
    </w:p>
    <w:p w14:paraId="1074ACEA" w14:textId="77777777" w:rsidR="001C6773" w:rsidRPr="00893C6B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proofErr w:type="spellStart"/>
      <w:r w:rsidRPr="00042479">
        <w:t>Biccard</w:t>
      </w:r>
      <w:proofErr w:type="spellEnd"/>
      <w:r w:rsidRPr="00042479">
        <w:t xml:space="preserve"> BM, Baker T, </w:t>
      </w:r>
      <w:proofErr w:type="spellStart"/>
      <w:r w:rsidRPr="00042479">
        <w:t>Mabedi</w:t>
      </w:r>
      <w:proofErr w:type="spellEnd"/>
      <w:r w:rsidRPr="00042479">
        <w:t xml:space="preserve"> D, </w:t>
      </w:r>
      <w:r w:rsidRPr="00D163C9">
        <w:rPr>
          <w:b/>
          <w:bCs/>
        </w:rPr>
        <w:t>Waweru-Siika W</w:t>
      </w:r>
      <w:r w:rsidRPr="00042479">
        <w:t>. The State of Critical Care</w:t>
      </w:r>
      <w:r>
        <w:t xml:space="preserve"> </w:t>
      </w:r>
      <w:r w:rsidRPr="00042479">
        <w:t xml:space="preserve">Provision in Low-Resource Environments. </w:t>
      </w:r>
      <w:proofErr w:type="spellStart"/>
      <w:r w:rsidRPr="00042479">
        <w:t>Anesth</w:t>
      </w:r>
      <w:proofErr w:type="spellEnd"/>
      <w:r w:rsidRPr="00042479">
        <w:t xml:space="preserve"> </w:t>
      </w:r>
      <w:proofErr w:type="spellStart"/>
      <w:r w:rsidRPr="00042479">
        <w:t>Analg</w:t>
      </w:r>
      <w:proofErr w:type="spellEnd"/>
      <w:r w:rsidRPr="00042479">
        <w:t>. 2022 May 1;134(5):926-929.</w:t>
      </w:r>
      <w:r>
        <w:t xml:space="preserve"> </w:t>
      </w:r>
      <w:proofErr w:type="spellStart"/>
      <w:r w:rsidRPr="00042479">
        <w:t>doi</w:t>
      </w:r>
      <w:proofErr w:type="spellEnd"/>
      <w:r w:rsidRPr="00042479">
        <w:t>:</w:t>
      </w:r>
      <w:r>
        <w:t xml:space="preserve"> </w:t>
      </w:r>
      <w:r w:rsidRPr="00042479">
        <w:t>10.1213/ANE.0000000000005885. PMID: 35427266.</w:t>
      </w:r>
      <w:r>
        <w:t xml:space="preserve"> </w:t>
      </w:r>
      <w:r w:rsidRPr="00D163C9">
        <w:rPr>
          <w:b/>
          <w:bCs/>
        </w:rPr>
        <w:t>Impact factor 4.6</w:t>
      </w:r>
    </w:p>
    <w:p w14:paraId="671A437B" w14:textId="77777777" w:rsidR="001C6773" w:rsidRDefault="001C6773" w:rsidP="001C6773">
      <w:pPr>
        <w:pStyle w:val="ListParagraph"/>
        <w:ind w:left="0"/>
      </w:pPr>
    </w:p>
    <w:p w14:paraId="759BA18B" w14:textId="77777777" w:rsidR="001C6773" w:rsidRPr="005E327D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5E327D">
        <w:rPr>
          <w:color w:val="000000"/>
          <w:shd w:val="clear" w:color="auto" w:fill="FFFFFF"/>
        </w:rPr>
        <w:t xml:space="preserve">Rudd, K and </w:t>
      </w:r>
      <w:r w:rsidRPr="005E327D">
        <w:rPr>
          <w:b/>
          <w:bCs/>
          <w:color w:val="000000"/>
          <w:shd w:val="clear" w:color="auto" w:fill="FFFFFF"/>
        </w:rPr>
        <w:t>Waweru-Siika, W.</w:t>
      </w:r>
      <w:r w:rsidRPr="005E327D">
        <w:rPr>
          <w:color w:val="000000"/>
          <w:shd w:val="clear" w:color="auto" w:fill="FFFFFF"/>
        </w:rPr>
        <w:t xml:space="preserve"> (Eds.). (2022). Global Health And Critical Care Medicine. Elsevier.</w:t>
      </w:r>
    </w:p>
    <w:p w14:paraId="6E9145DB" w14:textId="77777777" w:rsidR="001C6773" w:rsidRDefault="001C6773" w:rsidP="001C6773">
      <w:pPr>
        <w:pStyle w:val="ListParagraph"/>
      </w:pPr>
    </w:p>
    <w:p w14:paraId="5631E635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Rakiro J, Shah J, </w:t>
      </w:r>
      <w:r w:rsidRPr="002D175D">
        <w:rPr>
          <w:b/>
          <w:bCs/>
        </w:rPr>
        <w:t>Waweru-Siika W</w:t>
      </w:r>
      <w:r w:rsidRPr="00042479">
        <w:t xml:space="preserve">, Wanyoike I, </w:t>
      </w:r>
      <w:proofErr w:type="spellStart"/>
      <w:r w:rsidRPr="00042479">
        <w:t>Riunga</w:t>
      </w:r>
      <w:proofErr w:type="spellEnd"/>
      <w:r w:rsidRPr="00042479">
        <w:t xml:space="preserve"> F. Microbial</w:t>
      </w:r>
      <w:r>
        <w:t xml:space="preserve"> </w:t>
      </w:r>
      <w:r w:rsidRPr="00042479">
        <w:t>coinfections and superinfections in critical COVID-19: a Kenyan retrospective</w:t>
      </w:r>
      <w:r>
        <w:t xml:space="preserve"> </w:t>
      </w:r>
      <w:r w:rsidRPr="00042479">
        <w:t xml:space="preserve">cohort analysis. IJID Reg. 2021 Dec;1:41-46. </w:t>
      </w:r>
      <w:proofErr w:type="spellStart"/>
      <w:r w:rsidRPr="00042479">
        <w:t>doi</w:t>
      </w:r>
      <w:proofErr w:type="spellEnd"/>
      <w:r w:rsidRPr="00042479">
        <w:t>: 10.1016/j.ijregi.2021.09.008.</w:t>
      </w:r>
      <w:r>
        <w:t xml:space="preserve"> </w:t>
      </w:r>
      <w:proofErr w:type="spellStart"/>
      <w:r w:rsidRPr="00042479">
        <w:t>Epub</w:t>
      </w:r>
      <w:proofErr w:type="spellEnd"/>
      <w:r w:rsidRPr="00042479">
        <w:t xml:space="preserve"> 2021 Oct 4. PMID: 35721772; PMCID: PMC8489262.</w:t>
      </w:r>
      <w:r w:rsidRPr="002D175D">
        <w:rPr>
          <w:b/>
          <w:bCs/>
        </w:rPr>
        <w:t xml:space="preserve"> Impact factor 4.8</w:t>
      </w:r>
    </w:p>
    <w:p w14:paraId="53595EA3" w14:textId="77777777" w:rsidR="001C6773" w:rsidRPr="00042479" w:rsidRDefault="001C6773" w:rsidP="001C6773">
      <w:pPr>
        <w:widowControl w:val="0"/>
        <w:adjustRightInd w:val="0"/>
        <w:snapToGrid w:val="0"/>
      </w:pPr>
    </w:p>
    <w:p w14:paraId="269075D3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>Schell CO, Khalid K, Wharton-Smith A, Oliwa J, Sawe HR, Roy N, Sanga A,</w:t>
      </w:r>
      <w:r>
        <w:t xml:space="preserve"> </w:t>
      </w:r>
      <w:r w:rsidRPr="00042479">
        <w:t xml:space="preserve">Marshall JC, Rylance J, Hanson C, </w:t>
      </w:r>
      <w:proofErr w:type="spellStart"/>
      <w:r w:rsidRPr="00042479">
        <w:t>Kayambankadzanja</w:t>
      </w:r>
      <w:proofErr w:type="spellEnd"/>
      <w:r w:rsidRPr="00042479">
        <w:t xml:space="preserve"> RK, Wallis LA, </w:t>
      </w:r>
      <w:proofErr w:type="spellStart"/>
      <w:r w:rsidRPr="00042479">
        <w:t>Jirwe</w:t>
      </w:r>
      <w:proofErr w:type="spellEnd"/>
      <w:r w:rsidRPr="00042479">
        <w:t xml:space="preserve"> M, Baker</w:t>
      </w:r>
      <w:r>
        <w:t xml:space="preserve"> </w:t>
      </w:r>
      <w:r w:rsidRPr="00042479">
        <w:t xml:space="preserve">T; EECC Collaborators; </w:t>
      </w:r>
      <w:r w:rsidRPr="00D61153">
        <w:rPr>
          <w:b/>
          <w:bCs/>
        </w:rPr>
        <w:t>EECC Collaborators</w:t>
      </w:r>
      <w:r w:rsidRPr="00042479">
        <w:t>*. Essential Emergency and Critical</w:t>
      </w:r>
      <w:r>
        <w:t xml:space="preserve"> </w:t>
      </w:r>
      <w:r w:rsidRPr="00042479">
        <w:t>Care: a consensus among global clinical experts. BMJ Glob Health. 2021</w:t>
      </w:r>
      <w:r>
        <w:t xml:space="preserve"> </w:t>
      </w:r>
      <w:r w:rsidRPr="00042479">
        <w:t xml:space="preserve">Sep;6(9):e006585. </w:t>
      </w:r>
      <w:proofErr w:type="spellStart"/>
      <w:r w:rsidRPr="00042479">
        <w:t>doi</w:t>
      </w:r>
      <w:proofErr w:type="spellEnd"/>
      <w:r w:rsidRPr="00042479">
        <w:t>: 10.1136/bmjgh-2021-006585. PMID: 34548380; PMCID:</w:t>
      </w:r>
      <w:r>
        <w:t xml:space="preserve"> </w:t>
      </w:r>
      <w:r w:rsidRPr="00042479">
        <w:t>PMC8458367.</w:t>
      </w:r>
      <w: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8.1</w:t>
      </w:r>
    </w:p>
    <w:p w14:paraId="0F04D4A1" w14:textId="77777777" w:rsidR="001C6773" w:rsidRPr="00042479" w:rsidRDefault="001C6773" w:rsidP="001C6773">
      <w:pPr>
        <w:widowControl w:val="0"/>
        <w:adjustRightInd w:val="0"/>
        <w:snapToGrid w:val="0"/>
      </w:pPr>
    </w:p>
    <w:p w14:paraId="475DE813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Juma FO, Ngunga LM, </w:t>
      </w:r>
      <w:r w:rsidRPr="00D61153">
        <w:rPr>
          <w:b/>
          <w:bCs/>
        </w:rPr>
        <w:t>Waweru-Siika W</w:t>
      </w:r>
      <w:r w:rsidRPr="00042479">
        <w:t xml:space="preserve">, </w:t>
      </w:r>
      <w:proofErr w:type="spellStart"/>
      <w:r w:rsidRPr="00042479">
        <w:t>Sokhi</w:t>
      </w:r>
      <w:proofErr w:type="spellEnd"/>
      <w:r w:rsidRPr="00042479">
        <w:t xml:space="preserve"> DS. Safe Thrombolysis During</w:t>
      </w:r>
      <w:r>
        <w:t xml:space="preserve"> </w:t>
      </w:r>
      <w:r w:rsidRPr="00042479">
        <w:t>Pregnancy for Recurrent Acute Ischaemic Stroke Due to Concomitant Isolated Left</w:t>
      </w:r>
      <w:r>
        <w:t xml:space="preserve"> </w:t>
      </w:r>
      <w:r w:rsidRPr="00042479">
        <w:t>Ventricular Non-Compaction and Bilateral Foetal Posterior Communicating</w:t>
      </w:r>
      <w:r>
        <w:t xml:space="preserve"> </w:t>
      </w:r>
      <w:r w:rsidRPr="00042479">
        <w:t xml:space="preserve">Arteries. Int Med Case Rep J. 2021 Sep 1;14:591-595. </w:t>
      </w:r>
      <w:proofErr w:type="spellStart"/>
      <w:r w:rsidRPr="00042479">
        <w:t>doi</w:t>
      </w:r>
      <w:proofErr w:type="spellEnd"/>
      <w:r w:rsidRPr="00042479">
        <w:t>: 10.2147/IMCRJ.S324717.</w:t>
      </w:r>
      <w:r>
        <w:t xml:space="preserve"> </w:t>
      </w:r>
      <w:r w:rsidRPr="00042479">
        <w:t>PMID: 34512040; PMCID: PMC8420642.</w:t>
      </w:r>
      <w: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0.7</w:t>
      </w:r>
    </w:p>
    <w:p w14:paraId="789CF498" w14:textId="77777777" w:rsidR="001C6773" w:rsidRPr="00042479" w:rsidRDefault="001C6773" w:rsidP="001C6773">
      <w:pPr>
        <w:widowControl w:val="0"/>
        <w:adjustRightInd w:val="0"/>
        <w:snapToGrid w:val="0"/>
      </w:pPr>
    </w:p>
    <w:p w14:paraId="3860674D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Labeau SO, Afonso E, </w:t>
      </w:r>
      <w:proofErr w:type="spellStart"/>
      <w:r w:rsidRPr="00042479">
        <w:t>Benbenishty</w:t>
      </w:r>
      <w:proofErr w:type="spellEnd"/>
      <w:r w:rsidRPr="00042479">
        <w:t xml:space="preserve"> J, Blackwood B, Boulanger C, Brett SJ,</w:t>
      </w:r>
      <w:r>
        <w:t xml:space="preserve"> </w:t>
      </w:r>
      <w:r w:rsidRPr="00042479">
        <w:t xml:space="preserve">Calvino-Gunther S, </w:t>
      </w:r>
      <w:proofErr w:type="spellStart"/>
      <w:r w:rsidRPr="00042479">
        <w:t>Chaboyer</w:t>
      </w:r>
      <w:proofErr w:type="spellEnd"/>
      <w:r w:rsidRPr="00042479">
        <w:t xml:space="preserve"> W, Coyer F, Deschepper M, François G, Honore PM,</w:t>
      </w:r>
      <w:r>
        <w:t xml:space="preserve"> </w:t>
      </w:r>
      <w:r w:rsidRPr="00042479">
        <w:t xml:space="preserve">Jankovic R, Khanna AK, Llaurado-Serra M, Lin F, Rose L, </w:t>
      </w:r>
      <w:proofErr w:type="spellStart"/>
      <w:r w:rsidRPr="00042479">
        <w:t>Rubulotta</w:t>
      </w:r>
      <w:proofErr w:type="spellEnd"/>
      <w:r w:rsidRPr="00042479">
        <w:t xml:space="preserve"> F, Saager L,</w:t>
      </w:r>
      <w:r>
        <w:t xml:space="preserve"> </w:t>
      </w:r>
      <w:r w:rsidRPr="00042479">
        <w:t xml:space="preserve">Williams G, Blot SI; </w:t>
      </w:r>
      <w:proofErr w:type="spellStart"/>
      <w:r w:rsidRPr="00042479">
        <w:t>DecubICUs</w:t>
      </w:r>
      <w:proofErr w:type="spellEnd"/>
      <w:r w:rsidRPr="00042479">
        <w:t xml:space="preserve"> Study Team; </w:t>
      </w:r>
      <w:r w:rsidRPr="00D61153">
        <w:rPr>
          <w:b/>
          <w:bCs/>
        </w:rPr>
        <w:t>European Society of Intensive Care</w:t>
      </w:r>
      <w:r>
        <w:t xml:space="preserve"> </w:t>
      </w:r>
      <w:r w:rsidRPr="00D61153">
        <w:rPr>
          <w:b/>
          <w:bCs/>
        </w:rPr>
        <w:t>Medicine (ESICM) Trials Group Collaborators</w:t>
      </w:r>
      <w:r w:rsidRPr="00042479">
        <w:t>. Correction to: Prevalence,</w:t>
      </w:r>
      <w:r>
        <w:t xml:space="preserve"> </w:t>
      </w:r>
      <w:r w:rsidRPr="00042479">
        <w:t>associated factors and outcomes of pressure injuries in adult intensive care</w:t>
      </w:r>
      <w:r>
        <w:t xml:space="preserve"> </w:t>
      </w:r>
      <w:r w:rsidRPr="00042479">
        <w:t xml:space="preserve">unit patients: the </w:t>
      </w:r>
      <w:proofErr w:type="spellStart"/>
      <w:r w:rsidRPr="00042479">
        <w:t>DecubICUs</w:t>
      </w:r>
      <w:proofErr w:type="spellEnd"/>
      <w:r w:rsidRPr="00042479">
        <w:t xml:space="preserve"> study. Intensive Care Med. 2021 Apr;47(4):503-520.</w:t>
      </w:r>
      <w:r>
        <w:t xml:space="preserve"> </w:t>
      </w:r>
      <w:proofErr w:type="spellStart"/>
      <w:r w:rsidRPr="00042479">
        <w:t>doi</w:t>
      </w:r>
      <w:proofErr w:type="spellEnd"/>
      <w:r w:rsidRPr="00042479">
        <w:t>: 10.1007/s00134-020-06327-5. Erratum for: Intensive Care Med. 2021</w:t>
      </w:r>
      <w:r>
        <w:t xml:space="preserve"> </w:t>
      </w:r>
      <w:r w:rsidRPr="00042479">
        <w:t xml:space="preserve">Feb;47(2):160-169. </w:t>
      </w:r>
      <w:proofErr w:type="spellStart"/>
      <w:r w:rsidRPr="00042479">
        <w:t>doi</w:t>
      </w:r>
      <w:proofErr w:type="spellEnd"/>
      <w:r w:rsidRPr="00042479">
        <w:t>: 10.1007/s00134-020-06234-9. PMID: 33635356; PMCID:PMC8035092.</w:t>
      </w:r>
      <w: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29.6</w:t>
      </w:r>
    </w:p>
    <w:p w14:paraId="6567C704" w14:textId="77777777" w:rsidR="001C6773" w:rsidRPr="00042479" w:rsidRDefault="001C6773" w:rsidP="001C6773">
      <w:pPr>
        <w:widowControl w:val="0"/>
        <w:adjustRightInd w:val="0"/>
        <w:snapToGrid w:val="0"/>
      </w:pPr>
    </w:p>
    <w:p w14:paraId="594AE0AF" w14:textId="77777777" w:rsidR="001C6773" w:rsidRPr="00B35602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D61153">
        <w:rPr>
          <w:i/>
          <w:iCs/>
          <w:shd w:val="clear" w:color="auto" w:fill="FFFFFF"/>
        </w:rPr>
        <w:t>Maoga N</w:t>
      </w:r>
      <w:r w:rsidRPr="00D61153">
        <w:rPr>
          <w:shd w:val="clear" w:color="auto" w:fill="FFFFFF"/>
        </w:rPr>
        <w:t xml:space="preserve">, Nguku S, Lelei K, </w:t>
      </w:r>
      <w:r w:rsidRPr="00D61153">
        <w:rPr>
          <w:b/>
          <w:bCs/>
          <w:shd w:val="clear" w:color="auto" w:fill="FFFFFF"/>
        </w:rPr>
        <w:t>Siika W.</w:t>
      </w:r>
      <w:r w:rsidRPr="00D61153">
        <w:rPr>
          <w:shd w:val="clear" w:color="auto" w:fill="FFFFFF"/>
        </w:rPr>
        <w:t xml:space="preserve"> Single shot fascia iliac block by an </w:t>
      </w:r>
      <w:r w:rsidRPr="00D61153">
        <w:rPr>
          <w:shd w:val="clear" w:color="auto" w:fill="FFFFFF"/>
        </w:rPr>
        <w:lastRenderedPageBreak/>
        <w:t>orthopaedic resident following hip surgery. East African Orthopaedic Journal. March 2021.</w:t>
      </w:r>
    </w:p>
    <w:p w14:paraId="289A798F" w14:textId="77777777" w:rsidR="001C6773" w:rsidRDefault="001C6773" w:rsidP="001C6773">
      <w:pPr>
        <w:pStyle w:val="ListParagraph"/>
        <w:rPr>
          <w:color w:val="000000"/>
        </w:rPr>
      </w:pPr>
    </w:p>
    <w:p w14:paraId="49363093" w14:textId="77777777" w:rsidR="001C6773" w:rsidRPr="00B35602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042479">
        <w:t xml:space="preserve">Labeau SO, Afonso E, </w:t>
      </w:r>
      <w:proofErr w:type="spellStart"/>
      <w:r w:rsidRPr="00042479">
        <w:t>Benbenishty</w:t>
      </w:r>
      <w:proofErr w:type="spellEnd"/>
      <w:r w:rsidRPr="00042479">
        <w:t xml:space="preserve"> J, Blackwood B, Boulanger C, Brett SJ,</w:t>
      </w:r>
      <w:r>
        <w:t xml:space="preserve"> </w:t>
      </w:r>
      <w:r w:rsidRPr="00042479">
        <w:t xml:space="preserve">Calvino-Gunther S, </w:t>
      </w:r>
      <w:proofErr w:type="spellStart"/>
      <w:r w:rsidRPr="00042479">
        <w:t>Chaboyer</w:t>
      </w:r>
      <w:proofErr w:type="spellEnd"/>
      <w:r w:rsidRPr="00042479">
        <w:t xml:space="preserve"> W, Coyer F, Deschepper M, François G, Honore PM,</w:t>
      </w:r>
      <w:r>
        <w:t xml:space="preserve"> </w:t>
      </w:r>
      <w:r w:rsidRPr="00042479">
        <w:t xml:space="preserve">Jankovic R, Khanna AK, Llaurado-Serra M, Lin F, Rose L, </w:t>
      </w:r>
      <w:proofErr w:type="spellStart"/>
      <w:r w:rsidRPr="00042479">
        <w:t>Rubulotta</w:t>
      </w:r>
      <w:proofErr w:type="spellEnd"/>
      <w:r w:rsidRPr="00042479">
        <w:t xml:space="preserve"> F, Saager L,</w:t>
      </w:r>
      <w:r>
        <w:t xml:space="preserve"> </w:t>
      </w:r>
      <w:r w:rsidRPr="00042479">
        <w:t xml:space="preserve">Williams G, Blot SI; </w:t>
      </w:r>
      <w:proofErr w:type="spellStart"/>
      <w:r w:rsidRPr="00042479">
        <w:t>DecubICUs</w:t>
      </w:r>
      <w:proofErr w:type="spellEnd"/>
      <w:r w:rsidRPr="00042479">
        <w:t xml:space="preserve"> Study Team; </w:t>
      </w:r>
      <w:r w:rsidRPr="00B35602">
        <w:rPr>
          <w:b/>
          <w:bCs/>
        </w:rPr>
        <w:t>European Society of Intensive Care</w:t>
      </w:r>
      <w:r>
        <w:t xml:space="preserve"> </w:t>
      </w:r>
      <w:r w:rsidRPr="00B35602">
        <w:rPr>
          <w:b/>
          <w:bCs/>
        </w:rPr>
        <w:t xml:space="preserve">Medicine (ESICM) Trials Group Collaborators. </w:t>
      </w:r>
      <w:r w:rsidRPr="00042479">
        <w:t>Prevalence, associated factors and</w:t>
      </w:r>
      <w:r>
        <w:t xml:space="preserve"> </w:t>
      </w:r>
      <w:r w:rsidRPr="00042479">
        <w:t>outcomes of pressure injuries in adult intensive care unit patients: the</w:t>
      </w:r>
      <w:r>
        <w:t xml:space="preserve"> </w:t>
      </w:r>
      <w:proofErr w:type="spellStart"/>
      <w:r w:rsidRPr="00042479">
        <w:t>DecubICUs</w:t>
      </w:r>
      <w:proofErr w:type="spellEnd"/>
      <w:r w:rsidRPr="00042479">
        <w:t xml:space="preserve"> study. Intensive Care Med. 2021 Feb;47(2):160-169. </w:t>
      </w:r>
      <w:proofErr w:type="spellStart"/>
      <w:r w:rsidRPr="00042479">
        <w:t>doi</w:t>
      </w:r>
      <w:proofErr w:type="spellEnd"/>
      <w:r w:rsidRPr="00042479">
        <w:t>:</w:t>
      </w:r>
      <w:r>
        <w:t xml:space="preserve"> </w:t>
      </w:r>
      <w:r w:rsidRPr="00042479">
        <w:t xml:space="preserve">10.1007/s00134-020-06234-9. </w:t>
      </w:r>
      <w:proofErr w:type="spellStart"/>
      <w:r w:rsidRPr="00042479">
        <w:t>Epub</w:t>
      </w:r>
      <w:proofErr w:type="spellEnd"/>
      <w:r w:rsidRPr="00042479">
        <w:t xml:space="preserve"> 2020 Oct 9. Erratum in: Intensive Care Med.</w:t>
      </w:r>
      <w:r>
        <w:t xml:space="preserve"> </w:t>
      </w:r>
      <w:r w:rsidRPr="00042479">
        <w:t xml:space="preserve">2021 Apr;47(4):503-520. </w:t>
      </w:r>
      <w:proofErr w:type="spellStart"/>
      <w:r w:rsidRPr="00042479">
        <w:t>doi</w:t>
      </w:r>
      <w:proofErr w:type="spellEnd"/>
      <w:r w:rsidRPr="00042479">
        <w:t>: 10.1007/s00134-020-06327-5. PMID: 33034686;</w:t>
      </w:r>
      <w:r>
        <w:t xml:space="preserve"> </w:t>
      </w:r>
      <w:r w:rsidRPr="00042479">
        <w:t>PMCID:</w:t>
      </w:r>
      <w:r>
        <w:t xml:space="preserve"> </w:t>
      </w:r>
      <w:r w:rsidRPr="00042479">
        <w:t>PMC7880913.</w:t>
      </w:r>
      <w:r>
        <w:t xml:space="preserve"> </w:t>
      </w:r>
      <w:r w:rsidRPr="00B35602">
        <w:rPr>
          <w:b/>
          <w:bCs/>
        </w:rPr>
        <w:t>Impact factor 29.6</w:t>
      </w:r>
    </w:p>
    <w:p w14:paraId="3EF25823" w14:textId="77777777" w:rsidR="001C6773" w:rsidRPr="00042479" w:rsidRDefault="001C6773" w:rsidP="001C6773">
      <w:pPr>
        <w:widowControl w:val="0"/>
        <w:adjustRightInd w:val="0"/>
        <w:snapToGrid w:val="0"/>
      </w:pPr>
    </w:p>
    <w:p w14:paraId="722BFD4B" w14:textId="77777777" w:rsidR="001C6773" w:rsidRPr="00FE0497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D61153">
        <w:rPr>
          <w:color w:val="000000"/>
        </w:rPr>
        <w:t xml:space="preserve">Luigi Pisani, </w:t>
      </w:r>
      <w:r w:rsidRPr="00D61153">
        <w:rPr>
          <w:b/>
          <w:bCs/>
          <w:color w:val="000000"/>
        </w:rPr>
        <w:t>Wangari Waweru-Siika</w:t>
      </w:r>
      <w:r w:rsidRPr="00D61153">
        <w:rPr>
          <w:color w:val="000000"/>
        </w:rPr>
        <w:t xml:space="preserve">, Cornelius </w:t>
      </w:r>
      <w:proofErr w:type="spellStart"/>
      <w:r w:rsidRPr="00D61153">
        <w:rPr>
          <w:color w:val="000000"/>
        </w:rPr>
        <w:t>Sendagire</w:t>
      </w:r>
      <w:proofErr w:type="spellEnd"/>
      <w:r w:rsidRPr="00D61153">
        <w:rPr>
          <w:color w:val="000000"/>
        </w:rPr>
        <w:t>, Abi Beane, Rashan Haniffa. Critically ill COVID-19 patients in Africa: it is time for quality registry data. The Lancet, Volume 398, Issue 10299, 2021, Pages 485-486, ISSN 0140-6736,</w:t>
      </w:r>
      <w:r w:rsidRPr="00D61153">
        <w:rPr>
          <w:rStyle w:val="apple-converted-space"/>
          <w:color w:val="000000"/>
        </w:rPr>
        <w:t> </w:t>
      </w:r>
      <w:hyperlink r:id="rId9" w:tooltip="https://doi.org/10.1016/S0140-6736(21)01549-X" w:history="1">
        <w:r w:rsidRPr="00042479">
          <w:rPr>
            <w:rStyle w:val="Hyperlink"/>
          </w:rPr>
          <w:t>https://doi.org/10.1016/S0140-6736(21)01549-X</w:t>
        </w:r>
      </w:hyperlink>
      <w:r w:rsidRPr="00D61153">
        <w:rPr>
          <w:color w:val="000000"/>
        </w:rPr>
        <w:t xml:space="preserve">. </w:t>
      </w:r>
      <w:r w:rsidRPr="00D61153">
        <w:rPr>
          <w:b/>
          <w:bCs/>
          <w:color w:val="000000"/>
        </w:rPr>
        <w:t>Impact factor 79.321</w:t>
      </w:r>
    </w:p>
    <w:p w14:paraId="1CA12A7F" w14:textId="77777777" w:rsidR="001C6773" w:rsidRDefault="001C6773" w:rsidP="001C6773">
      <w:pPr>
        <w:pStyle w:val="ListParagraph"/>
        <w:rPr>
          <w:color w:val="000000"/>
        </w:rPr>
      </w:pPr>
    </w:p>
    <w:p w14:paraId="6DE8148A" w14:textId="77777777" w:rsidR="001C6773" w:rsidRPr="009C2C08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b/>
          <w:bCs/>
          <w:color w:val="000000"/>
        </w:rPr>
      </w:pPr>
      <w:proofErr w:type="spellStart"/>
      <w:r w:rsidRPr="00042479">
        <w:t>Rialem</w:t>
      </w:r>
      <w:proofErr w:type="spellEnd"/>
      <w:r w:rsidRPr="00042479">
        <w:t xml:space="preserve"> F, Gu JP, </w:t>
      </w:r>
      <w:proofErr w:type="spellStart"/>
      <w:r w:rsidRPr="00042479">
        <w:t>Naanyu</w:t>
      </w:r>
      <w:proofErr w:type="spellEnd"/>
      <w:r w:rsidRPr="00042479">
        <w:t xml:space="preserve"> V, Ali Z, Chege P, Chelagat D, Korir M, </w:t>
      </w:r>
      <w:r w:rsidRPr="005D5575">
        <w:rPr>
          <w:b/>
          <w:bCs/>
        </w:rPr>
        <w:t>Waweru-Siika W</w:t>
      </w:r>
      <w:r w:rsidRPr="00042479">
        <w:t xml:space="preserve">, </w:t>
      </w:r>
      <w:proofErr w:type="spellStart"/>
      <w:r w:rsidRPr="00042479">
        <w:t>Kussin</w:t>
      </w:r>
      <w:proofErr w:type="spellEnd"/>
      <w:r w:rsidRPr="00042479">
        <w:t xml:space="preserve"> PS. Knowledge and Perceptions Regarding Palliative Care Among</w:t>
      </w:r>
      <w:r w:rsidRPr="005D5575">
        <w:rPr>
          <w:b/>
          <w:bCs/>
        </w:rPr>
        <w:t xml:space="preserve"> </w:t>
      </w:r>
      <w:r w:rsidRPr="00042479">
        <w:t xml:space="preserve">Religious Leaders in </w:t>
      </w:r>
      <w:proofErr w:type="spellStart"/>
      <w:r w:rsidRPr="00042479">
        <w:t>Uasin</w:t>
      </w:r>
      <w:proofErr w:type="spellEnd"/>
      <w:r w:rsidRPr="00042479">
        <w:t xml:space="preserve"> Gishu County, Kenya: Survey and Focus Group Analysis.</w:t>
      </w:r>
      <w:r w:rsidRPr="005D5575">
        <w:rPr>
          <w:b/>
          <w:bCs/>
        </w:rPr>
        <w:t xml:space="preserve"> </w:t>
      </w:r>
      <w:r w:rsidRPr="00042479">
        <w:t xml:space="preserve">Am J Hosp </w:t>
      </w:r>
      <w:proofErr w:type="spellStart"/>
      <w:r w:rsidRPr="00042479">
        <w:t>Palliat</w:t>
      </w:r>
      <w:proofErr w:type="spellEnd"/>
      <w:r w:rsidRPr="00042479">
        <w:t xml:space="preserve"> Care. 2020 Oct;37(10):779-784. </w:t>
      </w:r>
      <w:proofErr w:type="spellStart"/>
      <w:r w:rsidRPr="00042479">
        <w:t>doi</w:t>
      </w:r>
      <w:proofErr w:type="spellEnd"/>
      <w:r w:rsidRPr="00042479">
        <w:t>: 10.1177/1049909119899657.</w:t>
      </w:r>
      <w:r w:rsidRPr="005D5575">
        <w:rPr>
          <w:b/>
          <w:bCs/>
        </w:rPr>
        <w:t xml:space="preserve"> </w:t>
      </w:r>
      <w:proofErr w:type="spellStart"/>
      <w:r w:rsidRPr="00042479">
        <w:t>Epub</w:t>
      </w:r>
      <w:proofErr w:type="spellEnd"/>
      <w:r w:rsidRPr="00042479">
        <w:t xml:space="preserve"> 2020 Jan 24. PMID: 31975611.</w:t>
      </w:r>
      <w:r w:rsidRPr="005D5575">
        <w:rPr>
          <w:b/>
          <w:bCs/>
        </w:rPr>
        <w:t xml:space="preserve"> Impact factor 1.5</w:t>
      </w:r>
    </w:p>
    <w:p w14:paraId="7B68DA21" w14:textId="77777777" w:rsidR="001C6773" w:rsidRDefault="001C6773" w:rsidP="001C6773">
      <w:pPr>
        <w:pStyle w:val="ListParagraph"/>
        <w:rPr>
          <w:b/>
          <w:bCs/>
          <w:color w:val="000000"/>
        </w:rPr>
      </w:pPr>
    </w:p>
    <w:p w14:paraId="008528B1" w14:textId="77777777" w:rsidR="001C6773" w:rsidRPr="009C2C08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b/>
          <w:bCs/>
          <w:color w:val="000000"/>
        </w:rPr>
      </w:pPr>
      <w:r w:rsidRPr="009C2C08">
        <w:rPr>
          <w:b/>
          <w:bCs/>
        </w:rPr>
        <w:t>Waweru-Siika W</w:t>
      </w:r>
      <w:r w:rsidRPr="00042479">
        <w:t xml:space="preserve">, Barasa A, Wachira B, </w:t>
      </w:r>
      <w:proofErr w:type="spellStart"/>
      <w:r w:rsidRPr="00042479">
        <w:t>Nekyon</w:t>
      </w:r>
      <w:proofErr w:type="spellEnd"/>
      <w:r w:rsidRPr="00042479">
        <w:t xml:space="preserve"> D, Karau B, Juma F, Wanjiku G,</w:t>
      </w:r>
      <w:r>
        <w:t xml:space="preserve"> </w:t>
      </w:r>
      <w:r w:rsidRPr="00042479">
        <w:t>Otieno H, Bloomfield GS, Sloth E. Building focused cardiac ultrasound capacity</w:t>
      </w:r>
      <w:r>
        <w:t xml:space="preserve"> </w:t>
      </w:r>
      <w:r w:rsidRPr="00042479">
        <w:t>in a lower</w:t>
      </w:r>
      <w:r>
        <w:t>-</w:t>
      </w:r>
      <w:r w:rsidRPr="00042479">
        <w:t>middle-income country: A single</w:t>
      </w:r>
      <w:r>
        <w:t>-</w:t>
      </w:r>
      <w:r w:rsidRPr="00042479">
        <w:t>centre study to assess training</w:t>
      </w:r>
      <w:r>
        <w:t xml:space="preserve"> </w:t>
      </w:r>
      <w:r w:rsidRPr="00042479">
        <w:t xml:space="preserve">impact. Afr J Emerg Med. 2020 Sep;10(3):136-143. doi:10.1016/j.afjem.2020.04.011. </w:t>
      </w:r>
      <w:proofErr w:type="spellStart"/>
      <w:r w:rsidRPr="00042479">
        <w:t>Epub</w:t>
      </w:r>
      <w:proofErr w:type="spellEnd"/>
      <w:r w:rsidRPr="00042479">
        <w:t xml:space="preserve"> 2020 Jun 19. PMID: 32923324; PMCID:PMC7474241.</w:t>
      </w:r>
      <w:r w:rsidRPr="009C2C08">
        <w:rPr>
          <w:b/>
          <w:bCs/>
        </w:rPr>
        <w:t xml:space="preserve"> Impact factor 1.4</w:t>
      </w:r>
    </w:p>
    <w:p w14:paraId="0F76B5CB" w14:textId="77777777" w:rsidR="001C6773" w:rsidRPr="00042479" w:rsidRDefault="001C6773" w:rsidP="001C6773">
      <w:pPr>
        <w:widowControl w:val="0"/>
        <w:adjustRightInd w:val="0"/>
        <w:snapToGrid w:val="0"/>
      </w:pPr>
    </w:p>
    <w:p w14:paraId="5828D5A8" w14:textId="77777777" w:rsidR="001C677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9041FB">
        <w:rPr>
          <w:i/>
          <w:iCs/>
        </w:rPr>
        <w:t>Lukoko LN</w:t>
      </w:r>
      <w:r w:rsidRPr="00042479">
        <w:t xml:space="preserve">, </w:t>
      </w:r>
      <w:proofErr w:type="spellStart"/>
      <w:r w:rsidRPr="00042479">
        <w:t>Kussin</w:t>
      </w:r>
      <w:proofErr w:type="spellEnd"/>
      <w:r w:rsidRPr="00042479">
        <w:t xml:space="preserve"> PS, Adam RD, Orwa J, </w:t>
      </w:r>
      <w:r w:rsidRPr="00D61153">
        <w:rPr>
          <w:b/>
          <w:bCs/>
        </w:rPr>
        <w:t>Waweru-Siika W</w:t>
      </w:r>
      <w:r w:rsidRPr="00042479">
        <w:t>. Investigating SOFA,</w:t>
      </w:r>
      <w:r>
        <w:t xml:space="preserve"> </w:t>
      </w:r>
      <w:r w:rsidRPr="00042479">
        <w:t>delta-SOFA and MPM-III for mortality prediction among critically ill patients at</w:t>
      </w:r>
    </w:p>
    <w:p w14:paraId="31997A1E" w14:textId="77777777" w:rsidR="001C6773" w:rsidRPr="00042479" w:rsidRDefault="001C6773" w:rsidP="001C6773">
      <w:pPr>
        <w:pStyle w:val="ListParagraph"/>
        <w:widowControl w:val="0"/>
        <w:adjustRightInd w:val="0"/>
        <w:snapToGrid w:val="0"/>
      </w:pPr>
      <w:r w:rsidRPr="00042479">
        <w:t>a private tertiary hospital ICU in Kenya: A retrospective cohort study. PloS</w:t>
      </w:r>
      <w:r>
        <w:t xml:space="preserve"> </w:t>
      </w:r>
      <w:r w:rsidRPr="00042479">
        <w:t xml:space="preserve">One. 2020 Jul 16;15(7):e0235809. </w:t>
      </w:r>
      <w:proofErr w:type="spellStart"/>
      <w:r w:rsidRPr="00042479">
        <w:t>doi</w:t>
      </w:r>
      <w:proofErr w:type="spellEnd"/>
      <w:r w:rsidRPr="00042479">
        <w:t>: 10.1371/journal.pone.0235809. PMID:32673363;</w:t>
      </w:r>
      <w:r>
        <w:t xml:space="preserve"> </w:t>
      </w:r>
      <w:r w:rsidRPr="00042479">
        <w:t>PMCID: PMC7365402.</w:t>
      </w:r>
      <w:r w:rsidRPr="004F6163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2.9</w:t>
      </w:r>
    </w:p>
    <w:p w14:paraId="67EE983A" w14:textId="77777777" w:rsidR="001C6773" w:rsidRPr="00042479" w:rsidRDefault="001C6773" w:rsidP="001C6773">
      <w:pPr>
        <w:widowControl w:val="0"/>
        <w:adjustRightInd w:val="0"/>
        <w:snapToGrid w:val="0"/>
      </w:pPr>
    </w:p>
    <w:p w14:paraId="4752E646" w14:textId="77777777" w:rsidR="001C677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b/>
          <w:bCs/>
          <w:color w:val="000000"/>
        </w:rPr>
      </w:pPr>
      <w:r w:rsidRPr="00D61153">
        <w:rPr>
          <w:b/>
          <w:bCs/>
        </w:rPr>
        <w:t>Waweru-Siika W</w:t>
      </w:r>
      <w:r w:rsidRPr="00042479">
        <w:t xml:space="preserve">, Mung’ayi V, Misango D, Mogi A, Kisia A, Ngumi Z. The History of Critical Care in Kenya. Journal of Critical Care 2020 Feb; 55: 122-127. </w:t>
      </w:r>
      <w:r w:rsidRPr="00D61153">
        <w:rPr>
          <w:b/>
          <w:bCs/>
          <w:color w:val="000000"/>
        </w:rPr>
        <w:t>Impact factor 2.78</w:t>
      </w:r>
    </w:p>
    <w:p w14:paraId="5258F946" w14:textId="77777777" w:rsidR="001C6773" w:rsidRPr="00042479" w:rsidRDefault="001C6773" w:rsidP="001C6773">
      <w:pPr>
        <w:widowControl w:val="0"/>
        <w:adjustRightInd w:val="0"/>
        <w:snapToGrid w:val="0"/>
      </w:pPr>
    </w:p>
    <w:p w14:paraId="3A5FD735" w14:textId="77777777" w:rsidR="001C677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042479">
        <w:t xml:space="preserve">Lukoko L, </w:t>
      </w:r>
      <w:proofErr w:type="spellStart"/>
      <w:r w:rsidRPr="00042479">
        <w:t>Kussin</w:t>
      </w:r>
      <w:proofErr w:type="spellEnd"/>
      <w:r w:rsidRPr="00042479">
        <w:t xml:space="preserve"> P, </w:t>
      </w:r>
      <w:proofErr w:type="spellStart"/>
      <w:r w:rsidRPr="00042479">
        <w:t>Werunga</w:t>
      </w:r>
      <w:proofErr w:type="spellEnd"/>
      <w:r w:rsidRPr="00042479">
        <w:t xml:space="preserve"> P, </w:t>
      </w:r>
      <w:r w:rsidRPr="00D61153">
        <w:rPr>
          <w:b/>
          <w:bCs/>
        </w:rPr>
        <w:t>Waweru-Siika W.</w:t>
      </w:r>
      <w:r w:rsidRPr="00042479">
        <w:t xml:space="preserve"> Telemedicine ICU (Tele-ICU) Consultation in Kenya. The Kenya Journal of Anaesthesiology and Critical Care Medicine, 2020 Jan:8.</w:t>
      </w:r>
    </w:p>
    <w:p w14:paraId="09CFF1DC" w14:textId="77777777" w:rsidR="001C6773" w:rsidRDefault="001C6773" w:rsidP="001C6773">
      <w:pPr>
        <w:pStyle w:val="ListParagraph"/>
      </w:pPr>
    </w:p>
    <w:p w14:paraId="097E4417" w14:textId="77777777" w:rsidR="001C677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D61153">
        <w:rPr>
          <w:i/>
          <w:iCs/>
        </w:rPr>
        <w:t>Githaiga A,</w:t>
      </w:r>
      <w:r w:rsidRPr="00042479">
        <w:t xml:space="preserve"> </w:t>
      </w:r>
      <w:r w:rsidRPr="00D61153">
        <w:rPr>
          <w:b/>
          <w:bCs/>
        </w:rPr>
        <w:t>Waweru-Siika W</w:t>
      </w:r>
      <w:r w:rsidRPr="00042479">
        <w:t>, Mong’are D. Anaesthetic Management of a Patient with Neurofibromatosis. The Kenya Journal of Anaesthesiology and Critical Care Medicine, 2020 Jan:8.</w:t>
      </w:r>
    </w:p>
    <w:p w14:paraId="4C06DE8D" w14:textId="77777777" w:rsidR="001C6773" w:rsidRDefault="001C6773" w:rsidP="001C6773">
      <w:pPr>
        <w:pStyle w:val="ListParagraph"/>
      </w:pPr>
    </w:p>
    <w:p w14:paraId="3E94A9E7" w14:textId="77777777" w:rsidR="001C6773" w:rsidRPr="001449C1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9041FB">
        <w:rPr>
          <w:i/>
          <w:iCs/>
        </w:rPr>
        <w:t>Patel RV</w:t>
      </w:r>
      <w:r w:rsidRPr="00042479">
        <w:t xml:space="preserve">, Shah JS, Revathi G, </w:t>
      </w:r>
      <w:r w:rsidRPr="004014F4">
        <w:rPr>
          <w:b/>
          <w:bCs/>
        </w:rPr>
        <w:t>Siika W</w:t>
      </w:r>
      <w:r w:rsidRPr="00042479">
        <w:t xml:space="preserve">, Shah R. Acinetobacter infections: a </w:t>
      </w:r>
      <w:r w:rsidRPr="00042479">
        <w:lastRenderedPageBreak/>
        <w:t xml:space="preserve">retrospective study to determine </w:t>
      </w:r>
      <w:proofErr w:type="spellStart"/>
      <w:r w:rsidRPr="00042479">
        <w:t>inhospital</w:t>
      </w:r>
      <w:proofErr w:type="spellEnd"/>
      <w:r w:rsidRPr="00042479">
        <w:t xml:space="preserve"> mortality rate and clinical factors associated with mortality. Infect Prev </w:t>
      </w:r>
      <w:proofErr w:type="spellStart"/>
      <w:r w:rsidRPr="00042479">
        <w:t>Pract</w:t>
      </w:r>
      <w:proofErr w:type="spellEnd"/>
      <w:r w:rsidRPr="00042479">
        <w:t>. 2019 Jun 28;1(2):100010. doi:10.1016/j.infpip.2019.100010. PMID: 34368676; PMCID: PMC8335930.</w:t>
      </w:r>
      <w:r w:rsidRPr="004014F4">
        <w:rPr>
          <w:b/>
          <w:bCs/>
        </w:rPr>
        <w:t xml:space="preserve"> Impact factor 1.8</w:t>
      </w:r>
    </w:p>
    <w:p w14:paraId="6846E539" w14:textId="77777777" w:rsidR="001C6773" w:rsidRDefault="001C6773" w:rsidP="001C6773">
      <w:pPr>
        <w:pStyle w:val="ListParagraph"/>
      </w:pPr>
    </w:p>
    <w:p w14:paraId="02D4A18A" w14:textId="77777777" w:rsidR="001C6773" w:rsidRPr="00D6115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042479">
        <w:t xml:space="preserve">Boole L, </w:t>
      </w:r>
      <w:r w:rsidRPr="00D61153">
        <w:rPr>
          <w:b/>
        </w:rPr>
        <w:t>Waweru-Siika W</w:t>
      </w:r>
      <w:r w:rsidRPr="00042479">
        <w:t xml:space="preserve">, Thielman NM, </w:t>
      </w:r>
      <w:proofErr w:type="spellStart"/>
      <w:r w:rsidRPr="00042479">
        <w:t>Kussin</w:t>
      </w:r>
      <w:proofErr w:type="spellEnd"/>
      <w:r w:rsidRPr="00042479">
        <w:t xml:space="preserve"> P. Sepsis Management in a Resource-Limited Setting: A Clinical Trial of Quantitative Resuscitation in a National Referral Hospital in Kenya. </w:t>
      </w:r>
      <w:r w:rsidRPr="00D61153">
        <w:rPr>
          <w:color w:val="000000"/>
        </w:rPr>
        <w:t xml:space="preserve">American Journal of Respiratory and Critical Care Medicine 2019;199:A6000. </w:t>
      </w:r>
      <w:r w:rsidRPr="00D61153">
        <w:rPr>
          <w:b/>
          <w:bCs/>
          <w:color w:val="000000"/>
        </w:rPr>
        <w:t>Impact factor 16.494</w:t>
      </w:r>
    </w:p>
    <w:p w14:paraId="3245D8D7" w14:textId="77777777" w:rsidR="001C6773" w:rsidRPr="00042479" w:rsidRDefault="001C6773" w:rsidP="001C6773">
      <w:pPr>
        <w:widowControl w:val="0"/>
        <w:adjustRightInd w:val="0"/>
        <w:snapToGrid w:val="0"/>
        <w:rPr>
          <w:color w:val="000000"/>
        </w:rPr>
      </w:pPr>
    </w:p>
    <w:p w14:paraId="3C9C824E" w14:textId="77777777" w:rsidR="001C6773" w:rsidRPr="002B44B0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042479">
        <w:t xml:space="preserve">Lalani H, </w:t>
      </w:r>
      <w:r w:rsidRPr="00D61153">
        <w:rPr>
          <w:b/>
        </w:rPr>
        <w:t>Waweru-Siika W</w:t>
      </w:r>
      <w:r w:rsidRPr="00042479">
        <w:t xml:space="preserve">, </w:t>
      </w:r>
      <w:proofErr w:type="spellStart"/>
      <w:r w:rsidRPr="00042479">
        <w:t>Kussin</w:t>
      </w:r>
      <w:proofErr w:type="spellEnd"/>
      <w:r w:rsidRPr="00042479">
        <w:t xml:space="preserve"> P. Reply: Critical Care in Sub-Saharan Africa: Is it Ready for Prime Time? Annals of the American Thoracic Society 2019 Jan; 16(1):157-158. </w:t>
      </w:r>
      <w:r w:rsidRPr="00D61153">
        <w:rPr>
          <w:b/>
          <w:bCs/>
          <w:color w:val="000000"/>
        </w:rPr>
        <w:t>Impact factor 4.026</w:t>
      </w:r>
    </w:p>
    <w:p w14:paraId="5B3FBEC7" w14:textId="77777777" w:rsidR="001C6773" w:rsidRDefault="001C6773" w:rsidP="001C6773">
      <w:pPr>
        <w:pStyle w:val="ListParagraph"/>
        <w:rPr>
          <w:color w:val="000000"/>
        </w:rPr>
      </w:pPr>
    </w:p>
    <w:p w14:paraId="3786CD55" w14:textId="77777777" w:rsidR="001C6773" w:rsidRPr="002B44B0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2B44B0">
        <w:rPr>
          <w:b/>
        </w:rPr>
        <w:t>Waweru-Siika W,</w:t>
      </w:r>
      <w:r w:rsidRPr="002B44B0">
        <w:rPr>
          <w:bCs/>
        </w:rPr>
        <w:t xml:space="preserve"> Pluddemann A, Nia R, Heneghan C. </w:t>
      </w:r>
      <w:r w:rsidRPr="00042479">
        <w:t xml:space="preserve">Diagnostic Accuracy Of Non-Cardiologist-Performed Focused Cardiac Ultrasound in Non-Traumatic Hypotension: Protocol for a Systematic Review. PROSPERO Ref. CRD42019125596. Feb 2019. </w:t>
      </w:r>
    </w:p>
    <w:p w14:paraId="49800514" w14:textId="77777777" w:rsidR="001C6773" w:rsidRDefault="001C6773" w:rsidP="001C6773">
      <w:pPr>
        <w:pStyle w:val="ListParagraph"/>
        <w:ind w:left="0"/>
        <w:rPr>
          <w:color w:val="000000"/>
        </w:rPr>
      </w:pPr>
    </w:p>
    <w:p w14:paraId="4F4FA9E1" w14:textId="77777777" w:rsidR="001C6773" w:rsidRPr="00CB0435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042479">
        <w:t xml:space="preserve">Lalani HS, </w:t>
      </w:r>
      <w:r w:rsidRPr="00CB0435">
        <w:rPr>
          <w:b/>
          <w:bCs/>
        </w:rPr>
        <w:t>Waweru-Siika W</w:t>
      </w:r>
      <w:r w:rsidRPr="00042479">
        <w:t xml:space="preserve">, Mwogi T, Kituyi P, Egger JR, Park LP, </w:t>
      </w:r>
      <w:proofErr w:type="spellStart"/>
      <w:r w:rsidRPr="00042479">
        <w:t>Kussin</w:t>
      </w:r>
      <w:proofErr w:type="spellEnd"/>
      <w:r w:rsidRPr="00042479">
        <w:t xml:space="preserve"> PS.</w:t>
      </w:r>
      <w:r>
        <w:t xml:space="preserve"> </w:t>
      </w:r>
      <w:r w:rsidRPr="00042479">
        <w:t>Intensive Care Outcomes and Mortality Prediction at a National Referral Hospital</w:t>
      </w:r>
      <w:r>
        <w:t xml:space="preserve"> </w:t>
      </w:r>
      <w:r w:rsidRPr="00042479">
        <w:t xml:space="preserve">in Western Kenya. Ann Am Thorac Soc. 2018 Nov;15(11):1336-1343. </w:t>
      </w:r>
      <w:proofErr w:type="spellStart"/>
      <w:r w:rsidRPr="00042479">
        <w:t>doi</w:t>
      </w:r>
      <w:proofErr w:type="spellEnd"/>
      <w:r w:rsidRPr="00042479">
        <w:t>:</w:t>
      </w:r>
      <w:r>
        <w:t xml:space="preserve"> </w:t>
      </w:r>
      <w:r w:rsidRPr="00042479">
        <w:t>10.1513/AnnalsATS.201801-051OC. PMID: 30079751.</w:t>
      </w:r>
      <w:r w:rsidRPr="00CB0435">
        <w:rPr>
          <w:b/>
          <w:bCs/>
        </w:rPr>
        <w:t xml:space="preserve"> Impact factor 6.8</w:t>
      </w:r>
    </w:p>
    <w:p w14:paraId="3E34FFDE" w14:textId="77777777" w:rsidR="001C6773" w:rsidRPr="00CB0435" w:rsidRDefault="001C6773" w:rsidP="001C6773">
      <w:pPr>
        <w:pStyle w:val="ListParagraph"/>
        <w:widowControl w:val="0"/>
        <w:adjustRightInd w:val="0"/>
        <w:snapToGrid w:val="0"/>
        <w:rPr>
          <w:color w:val="000000"/>
        </w:rPr>
      </w:pPr>
    </w:p>
    <w:p w14:paraId="1248CD67" w14:textId="77777777" w:rsidR="001C6773" w:rsidRPr="00CB0435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CB0435">
        <w:rPr>
          <w:b/>
        </w:rPr>
        <w:t>Waweru-Siika, W</w:t>
      </w:r>
      <w:r w:rsidRPr="00042479">
        <w:t>. Anaesthetic Management of a Patient with Polymyositis for Caesarean Section: A Case Report. Kenya Journal of Anaesthesiology and Critical Care Medicine. 2018 Jan;1</w:t>
      </w:r>
    </w:p>
    <w:p w14:paraId="0DFCB586" w14:textId="77777777" w:rsidR="001C6773" w:rsidRPr="00042479" w:rsidRDefault="001C6773" w:rsidP="001C6773">
      <w:pPr>
        <w:widowControl w:val="0"/>
        <w:adjustRightInd w:val="0"/>
        <w:snapToGrid w:val="0"/>
      </w:pPr>
    </w:p>
    <w:p w14:paraId="32CC85A3" w14:textId="77777777" w:rsidR="001C6773" w:rsidRPr="00042479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</w:pPr>
      <w:r w:rsidRPr="00D61153">
        <w:rPr>
          <w:b/>
          <w:bCs/>
        </w:rPr>
        <w:t>Waweru-Siika W</w:t>
      </w:r>
      <w:r w:rsidRPr="00042479">
        <w:t xml:space="preserve">, Clement ME, Lukoko L, Nadel S, Rosoff PM, </w:t>
      </w:r>
      <w:proofErr w:type="spellStart"/>
      <w:r w:rsidRPr="00042479">
        <w:t>Naanyu</w:t>
      </w:r>
      <w:proofErr w:type="spellEnd"/>
      <w:r w:rsidRPr="00042479">
        <w:t xml:space="preserve"> V, </w:t>
      </w:r>
      <w:proofErr w:type="spellStart"/>
      <w:r w:rsidRPr="00042479">
        <w:t>Kussin</w:t>
      </w:r>
      <w:proofErr w:type="spellEnd"/>
      <w:r>
        <w:t xml:space="preserve"> </w:t>
      </w:r>
      <w:r w:rsidRPr="00042479">
        <w:t>PS.</w:t>
      </w:r>
      <w:r>
        <w:t xml:space="preserve"> </w:t>
      </w:r>
      <w:r w:rsidRPr="00042479">
        <w:t>Brain death determination: the imperative for policy and legal initiatives</w:t>
      </w:r>
      <w:r>
        <w:t xml:space="preserve"> </w:t>
      </w:r>
      <w:r w:rsidRPr="00042479">
        <w:t xml:space="preserve">in Sub-Saharan Africa. Glob Public Health. 2017 May;12(5):589-600. doi:10.1080/17441692.2015.1094108. </w:t>
      </w:r>
      <w:proofErr w:type="spellStart"/>
      <w:r w:rsidRPr="00042479">
        <w:t>Epub</w:t>
      </w:r>
      <w:proofErr w:type="spellEnd"/>
      <w:r w:rsidRPr="00042479">
        <w:t xml:space="preserve"> 2015 Nov 13. PMID: 26563398.</w:t>
      </w:r>
      <w:r w:rsidRPr="00F42CF9">
        <w:rPr>
          <w:b/>
          <w:bCs/>
        </w:rPr>
        <w:t xml:space="preserve"> </w:t>
      </w:r>
      <w:r w:rsidRPr="0057456B">
        <w:rPr>
          <w:b/>
          <w:bCs/>
        </w:rPr>
        <w:t>Impact factor</w:t>
      </w:r>
      <w:r>
        <w:rPr>
          <w:b/>
          <w:bCs/>
        </w:rPr>
        <w:t xml:space="preserve"> 5.3</w:t>
      </w:r>
    </w:p>
    <w:p w14:paraId="6B2F7B47" w14:textId="77777777" w:rsidR="001C6773" w:rsidRPr="00042479" w:rsidRDefault="001C6773" w:rsidP="001C6773">
      <w:pPr>
        <w:widowControl w:val="0"/>
        <w:adjustRightInd w:val="0"/>
        <w:snapToGrid w:val="0"/>
      </w:pPr>
    </w:p>
    <w:p w14:paraId="1799546C" w14:textId="77777777" w:rsidR="001C6773" w:rsidRPr="00D6115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D61153">
        <w:rPr>
          <w:color w:val="000000"/>
        </w:rPr>
        <w:t xml:space="preserve">Lalani H, </w:t>
      </w:r>
      <w:r w:rsidRPr="00D61153">
        <w:rPr>
          <w:b/>
          <w:bCs/>
          <w:color w:val="000000"/>
        </w:rPr>
        <w:t>Waweru-Siika W</w:t>
      </w:r>
      <w:r w:rsidRPr="00D61153">
        <w:rPr>
          <w:color w:val="000000"/>
        </w:rPr>
        <w:t xml:space="preserve">, Kituyi P, </w:t>
      </w:r>
      <w:r w:rsidRPr="00D61153">
        <w:rPr>
          <w:iCs/>
          <w:color w:val="000000"/>
        </w:rPr>
        <w:t>Mwogi T,</w:t>
      </w:r>
      <w:r w:rsidRPr="00D61153">
        <w:rPr>
          <w:color w:val="000000"/>
        </w:rPr>
        <w:t xml:space="preserve"> </w:t>
      </w:r>
      <w:proofErr w:type="spellStart"/>
      <w:r w:rsidRPr="00D61153">
        <w:rPr>
          <w:color w:val="000000"/>
        </w:rPr>
        <w:t>Kussin</w:t>
      </w:r>
      <w:proofErr w:type="spellEnd"/>
      <w:r w:rsidRPr="00D61153">
        <w:rPr>
          <w:color w:val="000000"/>
        </w:rPr>
        <w:t xml:space="preserve"> P. Neurologic Critical Care: Outcomes of Patients Admitted to the Intensive Care Unit of a Referral Hospital in Western Kenya. American Journal of Respiratory and Critical Care Medicine 2017;195:A5856. </w:t>
      </w:r>
      <w:r w:rsidRPr="00D61153">
        <w:rPr>
          <w:b/>
          <w:bCs/>
          <w:color w:val="000000"/>
        </w:rPr>
        <w:t>Impact factor 16.494</w:t>
      </w:r>
    </w:p>
    <w:p w14:paraId="70487000" w14:textId="77777777" w:rsidR="001C6773" w:rsidRPr="00042479" w:rsidRDefault="001C6773" w:rsidP="001C6773">
      <w:pPr>
        <w:widowControl w:val="0"/>
        <w:adjustRightInd w:val="0"/>
        <w:snapToGrid w:val="0"/>
        <w:rPr>
          <w:color w:val="000000"/>
        </w:rPr>
      </w:pPr>
    </w:p>
    <w:p w14:paraId="25FD95C1" w14:textId="77777777" w:rsidR="001C6773" w:rsidRPr="00C37BCC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B73553">
        <w:rPr>
          <w:b/>
          <w:bCs/>
        </w:rPr>
        <w:t>Waweru-Siika W</w:t>
      </w:r>
      <w:r>
        <w:t xml:space="preserve">, </w:t>
      </w:r>
      <w:proofErr w:type="spellStart"/>
      <w:r>
        <w:t>Nekyon</w:t>
      </w:r>
      <w:proofErr w:type="spellEnd"/>
      <w:r>
        <w:t xml:space="preserve"> D. Pre-Operative Preparation. </w:t>
      </w:r>
      <w:r w:rsidRPr="00042479">
        <w:t>Kenya Society of Anaesthesiologists National Anaesthesia Guidelines, 2017.</w:t>
      </w:r>
    </w:p>
    <w:p w14:paraId="0C66DA5E" w14:textId="77777777" w:rsidR="001C6773" w:rsidRDefault="001C6773" w:rsidP="001C6773">
      <w:pPr>
        <w:pStyle w:val="ListParagraph"/>
        <w:rPr>
          <w:color w:val="000000"/>
        </w:rPr>
      </w:pPr>
    </w:p>
    <w:p w14:paraId="60D4060A" w14:textId="77777777" w:rsidR="001C6773" w:rsidRPr="00C37BCC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C37BCC">
        <w:rPr>
          <w:color w:val="000000"/>
        </w:rPr>
        <w:t xml:space="preserve">Lalani H, </w:t>
      </w:r>
      <w:r w:rsidRPr="00C37BCC">
        <w:rPr>
          <w:b/>
          <w:bCs/>
          <w:color w:val="000000"/>
        </w:rPr>
        <w:t>Waweru-Siika W</w:t>
      </w:r>
      <w:r w:rsidRPr="00C37BCC">
        <w:rPr>
          <w:color w:val="000000"/>
        </w:rPr>
        <w:t xml:space="preserve">, Kituyi P, </w:t>
      </w:r>
      <w:r w:rsidRPr="00C37BCC">
        <w:rPr>
          <w:iCs/>
          <w:color w:val="000000"/>
        </w:rPr>
        <w:t>Mwogi T,</w:t>
      </w:r>
      <w:r w:rsidRPr="00C37BCC">
        <w:rPr>
          <w:color w:val="000000"/>
        </w:rPr>
        <w:t xml:space="preserve"> </w:t>
      </w:r>
      <w:proofErr w:type="spellStart"/>
      <w:r w:rsidRPr="00C37BCC">
        <w:rPr>
          <w:color w:val="000000"/>
        </w:rPr>
        <w:t>Kussin</w:t>
      </w:r>
      <w:proofErr w:type="spellEnd"/>
      <w:r w:rsidRPr="00C37BCC">
        <w:rPr>
          <w:color w:val="000000"/>
        </w:rPr>
        <w:t xml:space="preserve"> P. Evaluation of Intensive Care Outcomes and Mortality at a Referral Hospital in Western Kenya. American Journal of Respiratory and Critical Care Medicine 2017;195:A5855. </w:t>
      </w:r>
      <w:r w:rsidRPr="00C37BCC">
        <w:rPr>
          <w:b/>
          <w:bCs/>
          <w:color w:val="000000"/>
        </w:rPr>
        <w:t>Impact factor 16.494</w:t>
      </w:r>
    </w:p>
    <w:p w14:paraId="40F888D2" w14:textId="77777777" w:rsidR="001C6773" w:rsidRPr="00042479" w:rsidRDefault="001C6773" w:rsidP="001C6773">
      <w:pPr>
        <w:widowControl w:val="0"/>
        <w:adjustRightInd w:val="0"/>
        <w:snapToGrid w:val="0"/>
        <w:rPr>
          <w:color w:val="000000"/>
        </w:rPr>
      </w:pPr>
    </w:p>
    <w:p w14:paraId="19A5BC4E" w14:textId="77777777" w:rsidR="001C6773" w:rsidRPr="00D6115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D61153">
        <w:rPr>
          <w:iCs/>
        </w:rPr>
        <w:t xml:space="preserve">OC Oduor, OE Apondi, BK </w:t>
      </w:r>
      <w:proofErr w:type="spellStart"/>
      <w:r w:rsidRPr="00D61153">
        <w:rPr>
          <w:iCs/>
        </w:rPr>
        <w:t>Gye</w:t>
      </w:r>
      <w:proofErr w:type="spellEnd"/>
      <w:r w:rsidRPr="00D61153">
        <w:rPr>
          <w:iCs/>
        </w:rPr>
        <w:t>,</w:t>
      </w:r>
      <w:r w:rsidRPr="00D61153">
        <w:rPr>
          <w:b/>
          <w:iCs/>
        </w:rPr>
        <w:t xml:space="preserve"> </w:t>
      </w:r>
      <w:r w:rsidRPr="00D61153">
        <w:rPr>
          <w:b/>
        </w:rPr>
        <w:t>Waweru-Siika W</w:t>
      </w:r>
      <w:r w:rsidRPr="00D61153">
        <w:rPr>
          <w:b/>
          <w:iCs/>
        </w:rPr>
        <w:t xml:space="preserve">, </w:t>
      </w:r>
      <w:r w:rsidRPr="00D61153">
        <w:rPr>
          <w:iCs/>
        </w:rPr>
        <w:t>MK Kipkoech</w:t>
      </w:r>
      <w:r w:rsidRPr="00D61153">
        <w:rPr>
          <w:b/>
          <w:iCs/>
        </w:rPr>
        <w:t>.</w:t>
      </w:r>
      <w:r w:rsidRPr="00D61153">
        <w:rPr>
          <w:iCs/>
        </w:rPr>
        <w:t xml:space="preserve"> </w:t>
      </w:r>
      <w:r w:rsidRPr="00D61153">
        <w:rPr>
          <w:bCs/>
          <w:iCs/>
        </w:rPr>
        <w:t>Anti-bacterial Susceptibility Patterns of Blood Culture Isolates at a Referral Hospital in Eldoret.</w:t>
      </w:r>
      <w:r w:rsidRPr="00D61153">
        <w:rPr>
          <w:iCs/>
        </w:rPr>
        <w:t xml:space="preserve"> East African Medical Journal; 2016; 93(1). </w:t>
      </w:r>
      <w:r w:rsidRPr="00D61153">
        <w:rPr>
          <w:b/>
          <w:bCs/>
          <w:color w:val="000000"/>
        </w:rPr>
        <w:t>Impact factor 0.10</w:t>
      </w:r>
    </w:p>
    <w:p w14:paraId="0635B1EA" w14:textId="77777777" w:rsidR="001C6773" w:rsidRPr="00042479" w:rsidRDefault="001C6773" w:rsidP="001C6773">
      <w:pPr>
        <w:widowControl w:val="0"/>
        <w:adjustRightInd w:val="0"/>
        <w:snapToGrid w:val="0"/>
        <w:rPr>
          <w:color w:val="000000"/>
        </w:rPr>
      </w:pPr>
    </w:p>
    <w:p w14:paraId="54F70C9D" w14:textId="77777777" w:rsidR="001C6773" w:rsidRPr="00241624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042479">
        <w:t>Antibiotic Guidelines, Aga Khan University Hospital, Nairobi 2016. Participated in the development of the inaugural antibiotic guidelines for the Aga Khan University Hospital, Nairobi</w:t>
      </w:r>
      <w:r w:rsidRPr="00D61153">
        <w:rPr>
          <w:shd w:val="clear" w:color="auto" w:fill="FFFFFF"/>
        </w:rPr>
        <w:t xml:space="preserve"> </w:t>
      </w:r>
    </w:p>
    <w:p w14:paraId="24ABBC20" w14:textId="77777777" w:rsidR="001C6773" w:rsidRDefault="001C6773" w:rsidP="001C6773">
      <w:pPr>
        <w:pStyle w:val="ListParagraph"/>
        <w:rPr>
          <w:color w:val="000000"/>
        </w:rPr>
      </w:pPr>
    </w:p>
    <w:p w14:paraId="6B5CF056" w14:textId="77777777" w:rsidR="001C6773" w:rsidRPr="00241624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241624">
        <w:rPr>
          <w:b/>
        </w:rPr>
        <w:t>Waweru-Siika W.</w:t>
      </w:r>
      <w:r w:rsidRPr="00241624">
        <w:rPr>
          <w:bCs/>
        </w:rPr>
        <w:t xml:space="preserve"> Perception of Labour Pain among Rural Women Presenting to a Tertiary Hospital in Kenya. </w:t>
      </w:r>
      <w:r w:rsidRPr="00042479">
        <w:t>East African Medical Journal. 2015;</w:t>
      </w:r>
      <w:hyperlink r:id="rId10" w:tgtFrame="_parent" w:history="1">
        <w:r w:rsidRPr="00241624">
          <w:rPr>
            <w:shd w:val="clear" w:color="auto" w:fill="FFFFFF"/>
          </w:rPr>
          <w:t>92(3)</w:t>
        </w:r>
      </w:hyperlink>
      <w:r w:rsidRPr="00042479">
        <w:t xml:space="preserve">:120-125. </w:t>
      </w:r>
      <w:r w:rsidRPr="00241624">
        <w:rPr>
          <w:b/>
          <w:bCs/>
          <w:color w:val="000000"/>
        </w:rPr>
        <w:t>Impact factor 0.10</w:t>
      </w:r>
    </w:p>
    <w:p w14:paraId="677D15D7" w14:textId="77777777" w:rsidR="001C6773" w:rsidRPr="00042479" w:rsidRDefault="001C6773" w:rsidP="001C6773">
      <w:pPr>
        <w:widowControl w:val="0"/>
        <w:adjustRightInd w:val="0"/>
        <w:snapToGrid w:val="0"/>
        <w:rPr>
          <w:color w:val="000000"/>
        </w:rPr>
      </w:pPr>
    </w:p>
    <w:p w14:paraId="44BBCA06" w14:textId="77777777" w:rsidR="001C6773" w:rsidRPr="00D61153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D61153">
        <w:rPr>
          <w:b/>
        </w:rPr>
        <w:t xml:space="preserve">Waweru-Siika W, </w:t>
      </w:r>
      <w:r w:rsidRPr="00042479">
        <w:t xml:space="preserve">Chokwe T. Ventilator-Associated Pneumonia in Critically Ill African Patients on Stress Ulcer Prophylaxis: A Study Comparing Oral Sucralfate and Parenteral Ranitidine. East African Medical Journal. 2015;92(1):1-8. </w:t>
      </w:r>
      <w:r w:rsidRPr="00D61153">
        <w:rPr>
          <w:b/>
          <w:bCs/>
          <w:color w:val="000000"/>
        </w:rPr>
        <w:t>Impact factor 0.10</w:t>
      </w:r>
    </w:p>
    <w:p w14:paraId="734217C0" w14:textId="77777777" w:rsidR="001C6773" w:rsidRPr="00042479" w:rsidRDefault="001C6773" w:rsidP="001C6773">
      <w:pPr>
        <w:widowControl w:val="0"/>
        <w:adjustRightInd w:val="0"/>
        <w:snapToGrid w:val="0"/>
      </w:pPr>
    </w:p>
    <w:p w14:paraId="49961D35" w14:textId="77777777" w:rsidR="001C6773" w:rsidRPr="00A86BCD" w:rsidRDefault="001C6773" w:rsidP="001C6773">
      <w:pPr>
        <w:pStyle w:val="ListParagraph"/>
        <w:widowControl w:val="0"/>
        <w:numPr>
          <w:ilvl w:val="0"/>
          <w:numId w:val="1"/>
        </w:numPr>
        <w:adjustRightInd w:val="0"/>
        <w:snapToGrid w:val="0"/>
        <w:rPr>
          <w:color w:val="000000"/>
        </w:rPr>
      </w:pPr>
      <w:r w:rsidRPr="00042479">
        <w:t>Beesley SJ,</w:t>
      </w:r>
      <w:r w:rsidRPr="00D61153">
        <w:rPr>
          <w:b/>
        </w:rPr>
        <w:t xml:space="preserve"> Siika W</w:t>
      </w:r>
      <w:r w:rsidRPr="00042479">
        <w:t xml:space="preserve">, Nyale G, Kituyi P, </w:t>
      </w:r>
      <w:proofErr w:type="spellStart"/>
      <w:r w:rsidRPr="00042479">
        <w:t>Kussin</w:t>
      </w:r>
      <w:proofErr w:type="spellEnd"/>
      <w:r w:rsidRPr="00042479">
        <w:t xml:space="preserve"> P</w:t>
      </w:r>
      <w:r w:rsidRPr="00D61153">
        <w:rPr>
          <w:b/>
        </w:rPr>
        <w:t xml:space="preserve">. </w:t>
      </w:r>
      <w:r w:rsidRPr="00042479">
        <w:t xml:space="preserve">The “Worldwide” End-of-Life Practice for Patients in Intensive Care Units Study: Adding Africa. </w:t>
      </w:r>
      <w:r w:rsidRPr="00D61153">
        <w:rPr>
          <w:shd w:val="clear" w:color="auto" w:fill="FFFFFF"/>
        </w:rPr>
        <w:t xml:space="preserve">Am J Respir Crit Care Med. </w:t>
      </w:r>
      <w:r w:rsidRPr="00042479">
        <w:t xml:space="preserve">2015 </w:t>
      </w:r>
      <w:r w:rsidRPr="00D61153">
        <w:rPr>
          <w:shd w:val="clear" w:color="auto" w:fill="FFFFFF"/>
        </w:rPr>
        <w:t xml:space="preserve">Sept;192(6):768-9. </w:t>
      </w:r>
      <w:r w:rsidRPr="00D61153">
        <w:rPr>
          <w:b/>
          <w:bCs/>
          <w:color w:val="000000"/>
        </w:rPr>
        <w:t>Impact factor 16.494</w:t>
      </w:r>
    </w:p>
    <w:p w14:paraId="1EEB48DB" w14:textId="77777777" w:rsidR="001C6773" w:rsidRDefault="001C6773" w:rsidP="001C6773">
      <w:pPr>
        <w:pStyle w:val="ListParagraph"/>
        <w:widowControl w:val="0"/>
        <w:adjustRightInd w:val="0"/>
        <w:snapToGrid w:val="0"/>
        <w:ind w:left="0"/>
        <w:rPr>
          <w:color w:val="000000"/>
        </w:rPr>
      </w:pPr>
    </w:p>
    <w:p w14:paraId="4356C1CA" w14:textId="77777777" w:rsidR="001C6773" w:rsidRPr="00283742" w:rsidRDefault="001C6773" w:rsidP="001C6773">
      <w:pPr>
        <w:pStyle w:val="ListParagraph"/>
        <w:widowControl w:val="0"/>
        <w:adjustRightInd w:val="0"/>
        <w:snapToGrid w:val="0"/>
        <w:ind w:left="0"/>
        <w:rPr>
          <w:b/>
          <w:bCs/>
          <w:color w:val="000000"/>
        </w:rPr>
      </w:pPr>
      <w:r w:rsidRPr="00283742">
        <w:rPr>
          <w:b/>
          <w:bCs/>
          <w:color w:val="000000"/>
        </w:rPr>
        <w:t xml:space="preserve">Books and Book Chapters </w:t>
      </w:r>
    </w:p>
    <w:p w14:paraId="7255401E" w14:textId="77777777" w:rsidR="001C6773" w:rsidRPr="00A86BCD" w:rsidRDefault="001C6773" w:rsidP="001C6773">
      <w:pPr>
        <w:pStyle w:val="ListParagraph"/>
        <w:widowControl w:val="0"/>
        <w:numPr>
          <w:ilvl w:val="0"/>
          <w:numId w:val="2"/>
        </w:numPr>
        <w:adjustRightInd w:val="0"/>
        <w:snapToGrid w:val="0"/>
        <w:rPr>
          <w:color w:val="000000"/>
        </w:rPr>
      </w:pPr>
      <w:r w:rsidRPr="00A86BCD">
        <w:rPr>
          <w:color w:val="000000"/>
          <w:shd w:val="clear" w:color="auto" w:fill="FFFFFF"/>
        </w:rPr>
        <w:t xml:space="preserve">Rudd, K and </w:t>
      </w:r>
      <w:r w:rsidRPr="00A86BCD">
        <w:rPr>
          <w:b/>
          <w:bCs/>
          <w:color w:val="000000"/>
          <w:shd w:val="clear" w:color="auto" w:fill="FFFFFF"/>
        </w:rPr>
        <w:t>Waweru-Siika, W.</w:t>
      </w:r>
      <w:r w:rsidRPr="00A86BCD">
        <w:rPr>
          <w:color w:val="000000"/>
          <w:shd w:val="clear" w:color="auto" w:fill="FFFFFF"/>
        </w:rPr>
        <w:t xml:space="preserve"> (Eds.). (2022). Global Health And Critical Care Medicine. Elsevier.</w:t>
      </w:r>
    </w:p>
    <w:p w14:paraId="4B89A1A7" w14:textId="77777777" w:rsidR="001C6773" w:rsidRPr="00090E11" w:rsidRDefault="001C6773" w:rsidP="001C6773">
      <w:pPr>
        <w:pStyle w:val="ListParagraph"/>
        <w:widowControl w:val="0"/>
        <w:numPr>
          <w:ilvl w:val="0"/>
          <w:numId w:val="2"/>
        </w:numPr>
        <w:adjustRightInd w:val="0"/>
        <w:snapToGrid w:val="0"/>
        <w:rPr>
          <w:color w:val="000000"/>
        </w:rPr>
      </w:pPr>
      <w:r w:rsidRPr="00D61153">
        <w:rPr>
          <w:b/>
          <w:bCs/>
          <w:color w:val="333333"/>
          <w:shd w:val="clear" w:color="auto" w:fill="FCFCFC"/>
        </w:rPr>
        <w:t>Waweru-Siika, W</w:t>
      </w:r>
      <w:r w:rsidRPr="00D61153">
        <w:rPr>
          <w:color w:val="333333"/>
          <w:shd w:val="clear" w:color="auto" w:fill="FCFCFC"/>
        </w:rPr>
        <w:t xml:space="preserve">., </w:t>
      </w:r>
      <w:proofErr w:type="spellStart"/>
      <w:r w:rsidRPr="00D61153">
        <w:rPr>
          <w:color w:val="333333"/>
          <w:shd w:val="clear" w:color="auto" w:fill="FCFCFC"/>
        </w:rPr>
        <w:t>Sokhi</w:t>
      </w:r>
      <w:proofErr w:type="spellEnd"/>
      <w:r w:rsidRPr="00D61153">
        <w:rPr>
          <w:color w:val="333333"/>
          <w:shd w:val="clear" w:color="auto" w:fill="FCFCFC"/>
        </w:rPr>
        <w:t xml:space="preserve">, D.S., </w:t>
      </w:r>
      <w:proofErr w:type="spellStart"/>
      <w:r w:rsidRPr="00D61153">
        <w:rPr>
          <w:color w:val="333333"/>
          <w:shd w:val="clear" w:color="auto" w:fill="FCFCFC"/>
        </w:rPr>
        <w:t>Naanyu</w:t>
      </w:r>
      <w:proofErr w:type="spellEnd"/>
      <w:r w:rsidRPr="00D61153">
        <w:rPr>
          <w:color w:val="333333"/>
          <w:shd w:val="clear" w:color="auto" w:fill="FCFCFC"/>
        </w:rPr>
        <w:t xml:space="preserve">, V. (2022). Cultural Considerations in the Declaration of Death by Neurologic Criteria in Africa. In: Lewis, A., Bernat, J.L. (eds) Death Determination by Neurologic Criteria. Advances in </w:t>
      </w:r>
      <w:proofErr w:type="spellStart"/>
      <w:r w:rsidRPr="00D61153">
        <w:rPr>
          <w:color w:val="333333"/>
          <w:shd w:val="clear" w:color="auto" w:fill="FCFCFC"/>
        </w:rPr>
        <w:t>Neuroethics</w:t>
      </w:r>
      <w:proofErr w:type="spellEnd"/>
      <w:r w:rsidRPr="00D61153">
        <w:rPr>
          <w:color w:val="333333"/>
          <w:shd w:val="clear" w:color="auto" w:fill="FCFCFC"/>
        </w:rPr>
        <w:t xml:space="preserve">. Springer, Cham. </w:t>
      </w:r>
      <w:hyperlink r:id="rId11" w:history="1">
        <w:r w:rsidRPr="00D61153">
          <w:rPr>
            <w:rStyle w:val="Hyperlink"/>
            <w:shd w:val="clear" w:color="auto" w:fill="FCFCFC"/>
          </w:rPr>
          <w:t>https://doi.org/10.1007/978-3-031-15947-3_30</w:t>
        </w:r>
      </w:hyperlink>
    </w:p>
    <w:p w14:paraId="7A0B6D17" w14:textId="77777777" w:rsidR="001C6773" w:rsidRPr="00816A51" w:rsidRDefault="001C6773" w:rsidP="001C6773">
      <w:pPr>
        <w:autoSpaceDE w:val="0"/>
        <w:autoSpaceDN w:val="0"/>
        <w:adjustRightInd w:val="0"/>
        <w:snapToGrid w:val="0"/>
        <w:rPr>
          <w:color w:val="000000"/>
          <w:sz w:val="23"/>
          <w:szCs w:val="23"/>
        </w:rPr>
      </w:pPr>
    </w:p>
    <w:p w14:paraId="2364FB00" w14:textId="77777777" w:rsidR="001C6773" w:rsidRPr="00816A51" w:rsidRDefault="001C6773" w:rsidP="001C6773">
      <w:pPr>
        <w:adjustRightInd w:val="0"/>
        <w:snapToGrid w:val="0"/>
        <w:rPr>
          <w:b/>
          <w:bCs/>
          <w:sz w:val="23"/>
          <w:szCs w:val="23"/>
          <w:shd w:val="clear" w:color="auto" w:fill="FFFFFF"/>
        </w:rPr>
      </w:pPr>
      <w:r w:rsidRPr="00816A51">
        <w:rPr>
          <w:b/>
          <w:bCs/>
          <w:sz w:val="23"/>
          <w:szCs w:val="23"/>
          <w:shd w:val="clear" w:color="auto" w:fill="FFFFFF"/>
        </w:rPr>
        <w:t>(b) Non-Peer</w:t>
      </w:r>
      <w:r>
        <w:rPr>
          <w:b/>
          <w:bCs/>
          <w:sz w:val="23"/>
          <w:szCs w:val="23"/>
          <w:shd w:val="clear" w:color="auto" w:fill="FFFFFF"/>
        </w:rPr>
        <w:t>-</w:t>
      </w:r>
      <w:r w:rsidRPr="00816A51">
        <w:rPr>
          <w:b/>
          <w:bCs/>
          <w:sz w:val="23"/>
          <w:szCs w:val="23"/>
          <w:shd w:val="clear" w:color="auto" w:fill="FFFFFF"/>
        </w:rPr>
        <w:t>Reviewed Work</w:t>
      </w:r>
    </w:p>
    <w:p w14:paraId="73FDFB59" w14:textId="77777777" w:rsidR="001C6773" w:rsidRPr="00816A51" w:rsidRDefault="001C6773" w:rsidP="001C6773">
      <w:pPr>
        <w:pStyle w:val="DataField11pt"/>
        <w:spacing w:line="240" w:lineRule="auto"/>
        <w:ind w:left="720" w:right="270"/>
        <w:rPr>
          <w:rStyle w:val="ti"/>
          <w:rFonts w:ascii="Times New Roman" w:hAnsi="Times New Roman" w:cs="Times New Roman"/>
          <w:sz w:val="23"/>
          <w:szCs w:val="23"/>
          <w:lang w:val="en-GB" w:eastAsia="en-GB"/>
        </w:rPr>
      </w:pPr>
      <w:r w:rsidRPr="00816A51">
        <w:rPr>
          <w:rFonts w:ascii="Times New Roman" w:hAnsi="Times New Roman" w:cs="Times New Roman"/>
          <w:b/>
          <w:color w:val="auto"/>
          <w:sz w:val="23"/>
          <w:szCs w:val="23"/>
          <w:lang w:val="en-GB"/>
        </w:rPr>
        <w:t>Waweru-Siika W,</w:t>
      </w:r>
      <w:r w:rsidRPr="00816A51">
        <w:rPr>
          <w:rFonts w:ascii="Times New Roman" w:hAnsi="Times New Roman" w:cs="Times New Roman"/>
          <w:bCs/>
          <w:color w:val="auto"/>
          <w:sz w:val="23"/>
          <w:szCs w:val="23"/>
          <w:lang w:val="en-GB"/>
        </w:rPr>
        <w:t xml:space="preserve"> Pluddemann A, Nia R, Heneghan C. </w:t>
      </w:r>
      <w:r w:rsidRPr="00816A51">
        <w:rPr>
          <w:rFonts w:ascii="Times New Roman" w:hAnsi="Times New Roman" w:cs="Times New Roman"/>
          <w:sz w:val="23"/>
          <w:szCs w:val="23"/>
          <w:lang w:val="en-GB" w:eastAsia="en-GB"/>
        </w:rPr>
        <w:t xml:space="preserve">Diagnostic Accuracy Of Non-Cardiologist-Performed Focused Cardiac Ultrasound in Non-Traumatic Hypotension: Protocol for a Systematic Review. PROSPERO Ref. CRD42019125596. Feb 2019. </w:t>
      </w:r>
    </w:p>
    <w:p w14:paraId="36B6C484" w14:textId="77777777" w:rsidR="001C6773" w:rsidRDefault="001C6773" w:rsidP="001C6773">
      <w:pPr>
        <w:adjustRightInd w:val="0"/>
        <w:snapToGrid w:val="0"/>
        <w:rPr>
          <w:b/>
          <w:bCs/>
          <w:sz w:val="23"/>
          <w:szCs w:val="23"/>
        </w:rPr>
      </w:pPr>
    </w:p>
    <w:p w14:paraId="1C9DBB1F" w14:textId="77777777" w:rsidR="001C6773" w:rsidRDefault="001C6773" w:rsidP="001C6773">
      <w:pPr>
        <w:adjustRightInd w:val="0"/>
        <w:snapToGrid w:val="0"/>
        <w:rPr>
          <w:b/>
          <w:bCs/>
          <w:sz w:val="23"/>
          <w:szCs w:val="23"/>
        </w:rPr>
      </w:pPr>
    </w:p>
    <w:p w14:paraId="6A204C75" w14:textId="77777777" w:rsidR="001C6773" w:rsidRPr="00816A51" w:rsidRDefault="001C6773" w:rsidP="001C6773">
      <w:pPr>
        <w:adjustRightInd w:val="0"/>
        <w:snapToGrid w:val="0"/>
        <w:rPr>
          <w:b/>
          <w:bCs/>
          <w:sz w:val="23"/>
          <w:szCs w:val="23"/>
        </w:rPr>
      </w:pPr>
      <w:r w:rsidRPr="00816A51">
        <w:rPr>
          <w:b/>
          <w:bCs/>
          <w:sz w:val="23"/>
          <w:szCs w:val="23"/>
        </w:rPr>
        <w:t>(f) Book Chapters and Manuscripts Currently Under Review</w:t>
      </w:r>
      <w:r>
        <w:rPr>
          <w:b/>
          <w:bCs/>
          <w:sz w:val="23"/>
          <w:szCs w:val="23"/>
        </w:rPr>
        <w:t xml:space="preserve"> or In Press</w:t>
      </w:r>
    </w:p>
    <w:p w14:paraId="7422072E" w14:textId="77777777" w:rsidR="001C6773" w:rsidRDefault="001C6773" w:rsidP="001C6773">
      <w:pPr>
        <w:ind w:left="720"/>
        <w:rPr>
          <w:rFonts w:eastAsia="Calibri"/>
          <w:sz w:val="23"/>
          <w:szCs w:val="23"/>
        </w:rPr>
      </w:pPr>
      <w:r w:rsidRPr="00816A51">
        <w:rPr>
          <w:sz w:val="23"/>
          <w:szCs w:val="23"/>
          <w:lang w:val="en-US"/>
        </w:rPr>
        <w:t xml:space="preserve">1. </w:t>
      </w:r>
      <w:r>
        <w:rPr>
          <w:sz w:val="23"/>
          <w:szCs w:val="23"/>
          <w:lang w:val="en-US"/>
        </w:rPr>
        <w:t>World Federation of Societies of Anaesthesia (</w:t>
      </w:r>
      <w:r w:rsidRPr="00816A51">
        <w:rPr>
          <w:rFonts w:eastAsia="Calibri"/>
          <w:sz w:val="23"/>
          <w:szCs w:val="23"/>
        </w:rPr>
        <w:t>WFSA</w:t>
      </w:r>
      <w:r>
        <w:rPr>
          <w:rFonts w:eastAsia="Calibri"/>
          <w:sz w:val="23"/>
          <w:szCs w:val="23"/>
        </w:rPr>
        <w:t>)</w:t>
      </w:r>
      <w:r w:rsidRPr="00816A51">
        <w:rPr>
          <w:rFonts w:eastAsia="Calibri"/>
          <w:sz w:val="23"/>
          <w:szCs w:val="23"/>
        </w:rPr>
        <w:t xml:space="preserve"> Delphi Project on competencies required by </w:t>
      </w:r>
      <w:proofErr w:type="spellStart"/>
      <w:r w:rsidRPr="00816A51">
        <w:rPr>
          <w:rFonts w:eastAsia="Calibri"/>
          <w:sz w:val="23"/>
          <w:szCs w:val="23"/>
        </w:rPr>
        <w:t>Anesthesiologists</w:t>
      </w:r>
      <w:proofErr w:type="spellEnd"/>
      <w:r w:rsidRPr="00816A51">
        <w:rPr>
          <w:rFonts w:eastAsia="Calibri"/>
          <w:sz w:val="23"/>
          <w:szCs w:val="23"/>
        </w:rPr>
        <w:t xml:space="preserve"> to manage critically ill patients in ICU</w:t>
      </w:r>
      <w:r>
        <w:rPr>
          <w:rFonts w:eastAsia="Calibri"/>
          <w:sz w:val="23"/>
          <w:szCs w:val="23"/>
        </w:rPr>
        <w:t xml:space="preserve"> (under review)</w:t>
      </w:r>
    </w:p>
    <w:p w14:paraId="587A7861" w14:textId="77777777" w:rsidR="001C6773" w:rsidRDefault="001C6773" w:rsidP="001C6773">
      <w:pPr>
        <w:ind w:left="720"/>
        <w:rPr>
          <w:color w:val="000000"/>
        </w:rPr>
      </w:pPr>
      <w:r>
        <w:rPr>
          <w:rFonts w:eastAsia="Calibri"/>
          <w:sz w:val="23"/>
          <w:szCs w:val="23"/>
        </w:rPr>
        <w:t xml:space="preserve">2. </w:t>
      </w:r>
      <w:r>
        <w:rPr>
          <w:color w:val="000000"/>
        </w:rPr>
        <w:t>Using the OMOP Common Data Model for a multi-registry ICU benchmarking federated analysis: lessons learned (in press)</w:t>
      </w:r>
    </w:p>
    <w:p w14:paraId="6D690710" w14:textId="77777777" w:rsidR="001C6773" w:rsidRDefault="001C6773" w:rsidP="001C6773">
      <w:pPr>
        <w:ind w:left="720"/>
        <w:rPr>
          <w:color w:val="000000"/>
        </w:rPr>
      </w:pPr>
      <w:r>
        <w:rPr>
          <w:color w:val="000000"/>
        </w:rPr>
        <w:t xml:space="preserve">3. </w:t>
      </w:r>
      <w:r w:rsidRPr="00107565">
        <w:rPr>
          <w:color w:val="000000"/>
        </w:rPr>
        <w:t>Evaluating WHO COVID-19 severity classification using multinational observational patient data</w:t>
      </w:r>
      <w:r>
        <w:rPr>
          <w:color w:val="000000"/>
        </w:rPr>
        <w:t xml:space="preserve"> (under review)</w:t>
      </w:r>
    </w:p>
    <w:p w14:paraId="7140EB3E" w14:textId="77777777" w:rsidR="001C6773" w:rsidRDefault="001C6773" w:rsidP="001C6773">
      <w:pPr>
        <w:ind w:left="720"/>
        <w:rPr>
          <w:color w:val="000000"/>
        </w:rPr>
      </w:pPr>
      <w:r w:rsidRPr="00887511">
        <w:rPr>
          <w:color w:val="000000"/>
        </w:rPr>
        <w:t>4. Findings from the Global Registry ICU datasets (GRID) Survey (under review)</w:t>
      </w:r>
    </w:p>
    <w:p w14:paraId="628DA23B" w14:textId="77777777" w:rsidR="001C6773" w:rsidRPr="00B7166E" w:rsidRDefault="001C6773" w:rsidP="001C6773">
      <w:pPr>
        <w:ind w:left="720"/>
        <w:rPr>
          <w:color w:val="000000"/>
        </w:rPr>
      </w:pPr>
      <w:r>
        <w:rPr>
          <w:color w:val="000000"/>
        </w:rPr>
        <w:t xml:space="preserve">5. </w:t>
      </w:r>
      <w:r w:rsidRPr="005E327D">
        <w:rPr>
          <w:rFonts w:eastAsia="MS Mincho"/>
          <w:color w:val="000000"/>
        </w:rPr>
        <w:t>Epidemiology, Clinical Characteristics and Outcomes of Children Admitted to Adult ICUs and HDUs in Kenya (under review)</w:t>
      </w:r>
    </w:p>
    <w:p w14:paraId="6E95A33F" w14:textId="77777777" w:rsidR="001C6773" w:rsidRDefault="001C6773" w:rsidP="001C6773">
      <w:pPr>
        <w:ind w:left="720"/>
        <w:rPr>
          <w:color w:val="000000"/>
        </w:rPr>
      </w:pPr>
      <w:r>
        <w:rPr>
          <w:color w:val="000000"/>
        </w:rPr>
        <w:t>6. European Respiratory Society (ERS) Handbook on Invasive Mechanical Ventilation (under review)</w:t>
      </w:r>
    </w:p>
    <w:p w14:paraId="360DDE93" w14:textId="77777777" w:rsidR="00206735" w:rsidRDefault="00206735"/>
    <w:sectPr w:rsidR="00206735" w:rsidSect="005E5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EFA"/>
    <w:multiLevelType w:val="hybridMultilevel"/>
    <w:tmpl w:val="47723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123"/>
    <w:multiLevelType w:val="hybridMultilevel"/>
    <w:tmpl w:val="47723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08404">
    <w:abstractNumId w:val="1"/>
  </w:num>
  <w:num w:numId="2" w16cid:durableId="6129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3"/>
    <w:rsid w:val="00004029"/>
    <w:rsid w:val="00005E97"/>
    <w:rsid w:val="0001505E"/>
    <w:rsid w:val="00034478"/>
    <w:rsid w:val="00034D72"/>
    <w:rsid w:val="00040997"/>
    <w:rsid w:val="0004102B"/>
    <w:rsid w:val="000418BA"/>
    <w:rsid w:val="00045485"/>
    <w:rsid w:val="00052CBA"/>
    <w:rsid w:val="00060D4B"/>
    <w:rsid w:val="00071BDA"/>
    <w:rsid w:val="00076E27"/>
    <w:rsid w:val="00085388"/>
    <w:rsid w:val="000A5182"/>
    <w:rsid w:val="000C6CEB"/>
    <w:rsid w:val="000D10A1"/>
    <w:rsid w:val="000F4E74"/>
    <w:rsid w:val="0011334B"/>
    <w:rsid w:val="001137A6"/>
    <w:rsid w:val="00114B99"/>
    <w:rsid w:val="00117B31"/>
    <w:rsid w:val="00123A94"/>
    <w:rsid w:val="00145B1F"/>
    <w:rsid w:val="0015457F"/>
    <w:rsid w:val="00154A56"/>
    <w:rsid w:val="00167055"/>
    <w:rsid w:val="00170271"/>
    <w:rsid w:val="00170992"/>
    <w:rsid w:val="0018319F"/>
    <w:rsid w:val="00185AF4"/>
    <w:rsid w:val="0019125C"/>
    <w:rsid w:val="00195C63"/>
    <w:rsid w:val="001A2AE1"/>
    <w:rsid w:val="001C073D"/>
    <w:rsid w:val="001C5ED1"/>
    <w:rsid w:val="001C5F53"/>
    <w:rsid w:val="001C6773"/>
    <w:rsid w:val="001D3ACB"/>
    <w:rsid w:val="001D66D1"/>
    <w:rsid w:val="001D6F81"/>
    <w:rsid w:val="00201768"/>
    <w:rsid w:val="00201BBA"/>
    <w:rsid w:val="00206735"/>
    <w:rsid w:val="00207F7D"/>
    <w:rsid w:val="00212436"/>
    <w:rsid w:val="0022220E"/>
    <w:rsid w:val="00237EC4"/>
    <w:rsid w:val="00257C9A"/>
    <w:rsid w:val="00266E6E"/>
    <w:rsid w:val="00270A13"/>
    <w:rsid w:val="00274A52"/>
    <w:rsid w:val="00275655"/>
    <w:rsid w:val="00294FCC"/>
    <w:rsid w:val="002A29AD"/>
    <w:rsid w:val="002A48AD"/>
    <w:rsid w:val="002A637D"/>
    <w:rsid w:val="002B02A7"/>
    <w:rsid w:val="002D38E2"/>
    <w:rsid w:val="002D488A"/>
    <w:rsid w:val="002D597E"/>
    <w:rsid w:val="002F1238"/>
    <w:rsid w:val="002F6903"/>
    <w:rsid w:val="00311BE0"/>
    <w:rsid w:val="003260B5"/>
    <w:rsid w:val="00343155"/>
    <w:rsid w:val="00344C98"/>
    <w:rsid w:val="003564C0"/>
    <w:rsid w:val="0036292E"/>
    <w:rsid w:val="003666FF"/>
    <w:rsid w:val="003700AD"/>
    <w:rsid w:val="00380BDD"/>
    <w:rsid w:val="0038108C"/>
    <w:rsid w:val="00382079"/>
    <w:rsid w:val="00392677"/>
    <w:rsid w:val="00394C62"/>
    <w:rsid w:val="003A1886"/>
    <w:rsid w:val="003A1BB3"/>
    <w:rsid w:val="003A2EA3"/>
    <w:rsid w:val="003A54EC"/>
    <w:rsid w:val="003A5E42"/>
    <w:rsid w:val="003C2E4D"/>
    <w:rsid w:val="003D3E94"/>
    <w:rsid w:val="003D5C90"/>
    <w:rsid w:val="003D6180"/>
    <w:rsid w:val="003F0649"/>
    <w:rsid w:val="003F5328"/>
    <w:rsid w:val="00406307"/>
    <w:rsid w:val="00420AEE"/>
    <w:rsid w:val="00422929"/>
    <w:rsid w:val="004272CC"/>
    <w:rsid w:val="00427FA5"/>
    <w:rsid w:val="00433B71"/>
    <w:rsid w:val="004341A2"/>
    <w:rsid w:val="00435A08"/>
    <w:rsid w:val="00461758"/>
    <w:rsid w:val="004746B4"/>
    <w:rsid w:val="00475603"/>
    <w:rsid w:val="00477B5F"/>
    <w:rsid w:val="0049178B"/>
    <w:rsid w:val="004B36DE"/>
    <w:rsid w:val="004B53DC"/>
    <w:rsid w:val="004B5835"/>
    <w:rsid w:val="004C026A"/>
    <w:rsid w:val="004E1097"/>
    <w:rsid w:val="004E3F64"/>
    <w:rsid w:val="004E4DF6"/>
    <w:rsid w:val="004F5614"/>
    <w:rsid w:val="005023D5"/>
    <w:rsid w:val="005037E0"/>
    <w:rsid w:val="005111E7"/>
    <w:rsid w:val="00513FFC"/>
    <w:rsid w:val="00523DCC"/>
    <w:rsid w:val="005254D4"/>
    <w:rsid w:val="00530F16"/>
    <w:rsid w:val="00540B17"/>
    <w:rsid w:val="00541A10"/>
    <w:rsid w:val="005471D2"/>
    <w:rsid w:val="0056255B"/>
    <w:rsid w:val="005708BD"/>
    <w:rsid w:val="00570DBE"/>
    <w:rsid w:val="00574516"/>
    <w:rsid w:val="005836E8"/>
    <w:rsid w:val="00592AAA"/>
    <w:rsid w:val="0059751C"/>
    <w:rsid w:val="005A0F70"/>
    <w:rsid w:val="005A3C5D"/>
    <w:rsid w:val="005A3DBF"/>
    <w:rsid w:val="005A6449"/>
    <w:rsid w:val="005A6E0D"/>
    <w:rsid w:val="005B237C"/>
    <w:rsid w:val="005C4B07"/>
    <w:rsid w:val="005C5DED"/>
    <w:rsid w:val="005C7CB9"/>
    <w:rsid w:val="005D334A"/>
    <w:rsid w:val="005D793C"/>
    <w:rsid w:val="005E5756"/>
    <w:rsid w:val="005F1BD0"/>
    <w:rsid w:val="005F28A0"/>
    <w:rsid w:val="00604962"/>
    <w:rsid w:val="00605114"/>
    <w:rsid w:val="00657959"/>
    <w:rsid w:val="00670F8F"/>
    <w:rsid w:val="00680B54"/>
    <w:rsid w:val="0069510E"/>
    <w:rsid w:val="006A7207"/>
    <w:rsid w:val="006A7FA0"/>
    <w:rsid w:val="006B3604"/>
    <w:rsid w:val="006B7ECC"/>
    <w:rsid w:val="006C6294"/>
    <w:rsid w:val="006E6FD8"/>
    <w:rsid w:val="007065E1"/>
    <w:rsid w:val="00713480"/>
    <w:rsid w:val="00715FD1"/>
    <w:rsid w:val="00720515"/>
    <w:rsid w:val="007405B3"/>
    <w:rsid w:val="00760C22"/>
    <w:rsid w:val="0076398A"/>
    <w:rsid w:val="007657FB"/>
    <w:rsid w:val="007712A4"/>
    <w:rsid w:val="00777967"/>
    <w:rsid w:val="007857AF"/>
    <w:rsid w:val="00786142"/>
    <w:rsid w:val="00792A2F"/>
    <w:rsid w:val="007A64D4"/>
    <w:rsid w:val="007B1522"/>
    <w:rsid w:val="007D36A5"/>
    <w:rsid w:val="007D42DD"/>
    <w:rsid w:val="007D4464"/>
    <w:rsid w:val="007D6F33"/>
    <w:rsid w:val="007E31F9"/>
    <w:rsid w:val="007E40A5"/>
    <w:rsid w:val="007E7AFC"/>
    <w:rsid w:val="00814D9E"/>
    <w:rsid w:val="00821DED"/>
    <w:rsid w:val="008376AA"/>
    <w:rsid w:val="008526A9"/>
    <w:rsid w:val="00857742"/>
    <w:rsid w:val="00860700"/>
    <w:rsid w:val="00860E1D"/>
    <w:rsid w:val="0087431F"/>
    <w:rsid w:val="008765E8"/>
    <w:rsid w:val="00886CD6"/>
    <w:rsid w:val="008932FC"/>
    <w:rsid w:val="008B65BE"/>
    <w:rsid w:val="008D3732"/>
    <w:rsid w:val="008D7BBA"/>
    <w:rsid w:val="008E76DF"/>
    <w:rsid w:val="008F31CE"/>
    <w:rsid w:val="008F48A7"/>
    <w:rsid w:val="00903C13"/>
    <w:rsid w:val="00927514"/>
    <w:rsid w:val="009320F1"/>
    <w:rsid w:val="0093274A"/>
    <w:rsid w:val="00941C72"/>
    <w:rsid w:val="00946AE8"/>
    <w:rsid w:val="00947987"/>
    <w:rsid w:val="009524F2"/>
    <w:rsid w:val="0097289A"/>
    <w:rsid w:val="009738E0"/>
    <w:rsid w:val="00982054"/>
    <w:rsid w:val="00987659"/>
    <w:rsid w:val="00990649"/>
    <w:rsid w:val="009A2B73"/>
    <w:rsid w:val="009A3019"/>
    <w:rsid w:val="009B3645"/>
    <w:rsid w:val="009B5902"/>
    <w:rsid w:val="009E61EF"/>
    <w:rsid w:val="009F2BCF"/>
    <w:rsid w:val="009F6071"/>
    <w:rsid w:val="009F6800"/>
    <w:rsid w:val="009F7BC7"/>
    <w:rsid w:val="00A04CD3"/>
    <w:rsid w:val="00A06AF1"/>
    <w:rsid w:val="00A507EA"/>
    <w:rsid w:val="00A54335"/>
    <w:rsid w:val="00A559E2"/>
    <w:rsid w:val="00A645E0"/>
    <w:rsid w:val="00A858EE"/>
    <w:rsid w:val="00AA3A4B"/>
    <w:rsid w:val="00AA48AC"/>
    <w:rsid w:val="00AC0BEB"/>
    <w:rsid w:val="00AC5B6C"/>
    <w:rsid w:val="00AC68C4"/>
    <w:rsid w:val="00AD5341"/>
    <w:rsid w:val="00AD5760"/>
    <w:rsid w:val="00AE13C8"/>
    <w:rsid w:val="00AF0EC2"/>
    <w:rsid w:val="00AF126C"/>
    <w:rsid w:val="00AF62FF"/>
    <w:rsid w:val="00AF7113"/>
    <w:rsid w:val="00B06216"/>
    <w:rsid w:val="00B11148"/>
    <w:rsid w:val="00B21041"/>
    <w:rsid w:val="00B217AC"/>
    <w:rsid w:val="00B217DB"/>
    <w:rsid w:val="00B27CE3"/>
    <w:rsid w:val="00B31F18"/>
    <w:rsid w:val="00B36ABB"/>
    <w:rsid w:val="00B36F2F"/>
    <w:rsid w:val="00B44086"/>
    <w:rsid w:val="00B46469"/>
    <w:rsid w:val="00B52B7B"/>
    <w:rsid w:val="00B53C48"/>
    <w:rsid w:val="00B62165"/>
    <w:rsid w:val="00B64660"/>
    <w:rsid w:val="00B8615B"/>
    <w:rsid w:val="00B93235"/>
    <w:rsid w:val="00B97BA4"/>
    <w:rsid w:val="00BA1EC9"/>
    <w:rsid w:val="00BA402C"/>
    <w:rsid w:val="00BA53C3"/>
    <w:rsid w:val="00BA61E6"/>
    <w:rsid w:val="00BA7F70"/>
    <w:rsid w:val="00BB43C2"/>
    <w:rsid w:val="00C04FDC"/>
    <w:rsid w:val="00C11686"/>
    <w:rsid w:val="00C21917"/>
    <w:rsid w:val="00C23BEB"/>
    <w:rsid w:val="00C2460F"/>
    <w:rsid w:val="00C25A00"/>
    <w:rsid w:val="00C26C37"/>
    <w:rsid w:val="00C5718D"/>
    <w:rsid w:val="00C60169"/>
    <w:rsid w:val="00C73FBE"/>
    <w:rsid w:val="00C77506"/>
    <w:rsid w:val="00C8148A"/>
    <w:rsid w:val="00C81A33"/>
    <w:rsid w:val="00C850B6"/>
    <w:rsid w:val="00C9681B"/>
    <w:rsid w:val="00CA27D5"/>
    <w:rsid w:val="00CB1A0B"/>
    <w:rsid w:val="00CC1C6D"/>
    <w:rsid w:val="00CC6039"/>
    <w:rsid w:val="00CD47ED"/>
    <w:rsid w:val="00CE5E7B"/>
    <w:rsid w:val="00CE60FF"/>
    <w:rsid w:val="00CE7BAE"/>
    <w:rsid w:val="00D2714B"/>
    <w:rsid w:val="00D341E9"/>
    <w:rsid w:val="00D35994"/>
    <w:rsid w:val="00D506F6"/>
    <w:rsid w:val="00D60259"/>
    <w:rsid w:val="00D63429"/>
    <w:rsid w:val="00D7427F"/>
    <w:rsid w:val="00D774A7"/>
    <w:rsid w:val="00D93E76"/>
    <w:rsid w:val="00D950F7"/>
    <w:rsid w:val="00D95E95"/>
    <w:rsid w:val="00DA554B"/>
    <w:rsid w:val="00DB6592"/>
    <w:rsid w:val="00DC1373"/>
    <w:rsid w:val="00DC4F3D"/>
    <w:rsid w:val="00DD1351"/>
    <w:rsid w:val="00DD1FF3"/>
    <w:rsid w:val="00DE6655"/>
    <w:rsid w:val="00DF1CF1"/>
    <w:rsid w:val="00E0462D"/>
    <w:rsid w:val="00E1721F"/>
    <w:rsid w:val="00E2744C"/>
    <w:rsid w:val="00E3021F"/>
    <w:rsid w:val="00E30EDA"/>
    <w:rsid w:val="00E31988"/>
    <w:rsid w:val="00E3275C"/>
    <w:rsid w:val="00E32B34"/>
    <w:rsid w:val="00E42156"/>
    <w:rsid w:val="00E53A79"/>
    <w:rsid w:val="00E66FEF"/>
    <w:rsid w:val="00E70F3B"/>
    <w:rsid w:val="00E7157F"/>
    <w:rsid w:val="00E727D6"/>
    <w:rsid w:val="00E86081"/>
    <w:rsid w:val="00E96C3E"/>
    <w:rsid w:val="00EA0012"/>
    <w:rsid w:val="00EB7E87"/>
    <w:rsid w:val="00EC00DE"/>
    <w:rsid w:val="00ED305E"/>
    <w:rsid w:val="00ED474E"/>
    <w:rsid w:val="00ED5771"/>
    <w:rsid w:val="00ED72C7"/>
    <w:rsid w:val="00EE3B7C"/>
    <w:rsid w:val="00EF4E1E"/>
    <w:rsid w:val="00EF5FE8"/>
    <w:rsid w:val="00EF6EB9"/>
    <w:rsid w:val="00F214C7"/>
    <w:rsid w:val="00F375C6"/>
    <w:rsid w:val="00F5444A"/>
    <w:rsid w:val="00F617DE"/>
    <w:rsid w:val="00F63EF4"/>
    <w:rsid w:val="00F82CE9"/>
    <w:rsid w:val="00F96D44"/>
    <w:rsid w:val="00FA0D7B"/>
    <w:rsid w:val="00FA182E"/>
    <w:rsid w:val="00FA2857"/>
    <w:rsid w:val="00FA44D0"/>
    <w:rsid w:val="00FA7FC2"/>
    <w:rsid w:val="00FC440E"/>
    <w:rsid w:val="00FD5D9B"/>
    <w:rsid w:val="00FE224B"/>
    <w:rsid w:val="00FE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258B"/>
  <w15:chartTrackingRefBased/>
  <w15:docId w15:val="{E149EE23-21DE-1340-AE68-A4936F80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7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7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C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73"/>
    <w:rPr>
      <w:b/>
      <w:bCs/>
      <w:smallCaps/>
      <w:color w:val="0F4761" w:themeColor="accent1" w:themeShade="BF"/>
      <w:spacing w:val="5"/>
    </w:rPr>
  </w:style>
  <w:style w:type="paragraph" w:customStyle="1" w:styleId="DataField11pt">
    <w:name w:val="Data Field 11pt"/>
    <w:rsid w:val="001C6773"/>
    <w:pPr>
      <w:pBdr>
        <w:top w:val="nil"/>
        <w:left w:val="nil"/>
        <w:bottom w:val="nil"/>
        <w:right w:val="nil"/>
        <w:between w:val="nil"/>
        <w:bar w:val="nil"/>
      </w:pBdr>
      <w:spacing w:line="300" w:lineRule="exact"/>
    </w:pPr>
    <w:rPr>
      <w:rFonts w:ascii="Arial" w:eastAsia="Arial" w:hAnsi="Arial" w:cs="Arial"/>
      <w:color w:val="000000"/>
      <w:kern w:val="0"/>
      <w:sz w:val="22"/>
      <w:szCs w:val="22"/>
      <w:u w:color="000000"/>
      <w:bdr w:val="nil"/>
      <w:lang w:val="en-US"/>
      <w14:ligatures w14:val="none"/>
    </w:rPr>
  </w:style>
  <w:style w:type="character" w:styleId="Hyperlink">
    <w:name w:val="Hyperlink"/>
    <w:uiPriority w:val="99"/>
    <w:unhideWhenUsed/>
    <w:rsid w:val="001C6773"/>
    <w:rPr>
      <w:color w:val="0563C1"/>
      <w:u w:val="single"/>
    </w:rPr>
  </w:style>
  <w:style w:type="character" w:customStyle="1" w:styleId="apple-converted-space">
    <w:name w:val="apple-converted-space"/>
    <w:rsid w:val="001C6773"/>
  </w:style>
  <w:style w:type="character" w:customStyle="1" w:styleId="ti">
    <w:name w:val="ti"/>
    <w:rsid w:val="001C6773"/>
  </w:style>
  <w:style w:type="character" w:customStyle="1" w:styleId="ListParagraphChar">
    <w:name w:val="List Paragraph Char"/>
    <w:link w:val="ListParagraph"/>
    <w:uiPriority w:val="34"/>
    <w:rsid w:val="001C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031-15947-3_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86/s13012-024-01413-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2675/2965-2774.20250293" TargetMode="External"/><Relationship Id="rId11" Type="http://schemas.openxmlformats.org/officeDocument/2006/relationships/hyperlink" Target="https://doi.org/10.1007/978-3-031-15947-3_30" TargetMode="External"/><Relationship Id="rId5" Type="http://schemas.openxmlformats.org/officeDocument/2006/relationships/hyperlink" Target="https://doi.org/10.1186/s13012-025-01425-8" TargetMode="External"/><Relationship Id="rId10" Type="http://schemas.openxmlformats.org/officeDocument/2006/relationships/hyperlink" Target="http://www.ajol.info/index.php/eamj/issue/view/12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S0140-6736(21)01549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3024</Words>
  <Characters>17238</Characters>
  <Application>Microsoft Office Word</Application>
  <DocSecurity>0</DocSecurity>
  <Lines>143</Lines>
  <Paragraphs>40</Paragraphs>
  <ScaleCrop>false</ScaleCrop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Wangari Siika</dc:creator>
  <cp:keywords/>
  <dc:description/>
  <cp:lastModifiedBy>Wangari Siika</cp:lastModifiedBy>
  <cp:revision>2</cp:revision>
  <dcterms:created xsi:type="dcterms:W3CDTF">2025-06-05T13:30:00Z</dcterms:created>
  <dcterms:modified xsi:type="dcterms:W3CDTF">2025-06-05T13:31:00Z</dcterms:modified>
</cp:coreProperties>
</file>