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5F71" w14:textId="77777777" w:rsidR="00972923" w:rsidRPr="00E148D2" w:rsidRDefault="00972923" w:rsidP="00972923">
      <w:pPr>
        <w:spacing w:line="240" w:lineRule="auto"/>
        <w:rPr>
          <w:b/>
          <w:bCs/>
          <w:sz w:val="28"/>
          <w:szCs w:val="26"/>
        </w:rPr>
      </w:pPr>
      <w:r w:rsidRPr="00E148D2">
        <w:rPr>
          <w:b/>
          <w:bCs/>
          <w:sz w:val="28"/>
          <w:szCs w:val="26"/>
        </w:rPr>
        <w:t>Assignment/Tutorial/Practical Report Cover Sheet</w:t>
      </w:r>
    </w:p>
    <w:tbl>
      <w:tblPr>
        <w:tblStyle w:val="TableGrid"/>
        <w:tblW w:w="0" w:type="auto"/>
        <w:tblLayout w:type="fixed"/>
        <w:tblLook w:val="0000" w:firstRow="0" w:lastRow="0" w:firstColumn="0" w:lastColumn="0" w:noHBand="0" w:noVBand="0"/>
      </w:tblPr>
      <w:tblGrid>
        <w:gridCol w:w="3539"/>
        <w:gridCol w:w="6089"/>
      </w:tblGrid>
      <w:tr w:rsidR="00972923" w:rsidRPr="00E148D2" w14:paraId="47E21193" w14:textId="77777777" w:rsidTr="00E3109D">
        <w:tc>
          <w:tcPr>
            <w:tcW w:w="3539" w:type="dxa"/>
            <w:vAlign w:val="center"/>
          </w:tcPr>
          <w:p w14:paraId="049F6418" w14:textId="77777777" w:rsidR="00972923" w:rsidRPr="00E148D2" w:rsidRDefault="00972923" w:rsidP="00E3109D">
            <w:pPr>
              <w:spacing w:line="360" w:lineRule="auto"/>
              <w:rPr>
                <w:bCs/>
                <w:sz w:val="24"/>
              </w:rPr>
            </w:pPr>
            <w:r w:rsidRPr="00E148D2">
              <w:rPr>
                <w:sz w:val="24"/>
              </w:rPr>
              <w:t>Assignment Number of Title:</w:t>
            </w:r>
          </w:p>
        </w:tc>
        <w:tc>
          <w:tcPr>
            <w:tcW w:w="6089" w:type="dxa"/>
            <w:vAlign w:val="center"/>
          </w:tcPr>
          <w:p w14:paraId="71CFB1BA" w14:textId="3D7A9AC6" w:rsidR="00972923" w:rsidRPr="00A90DF5" w:rsidRDefault="00A90DF5" w:rsidP="00E3109D">
            <w:pPr>
              <w:spacing w:line="360" w:lineRule="auto"/>
              <w:rPr>
                <w:b/>
                <w:sz w:val="24"/>
              </w:rPr>
            </w:pPr>
            <w:r w:rsidRPr="00A90DF5">
              <w:rPr>
                <w:b/>
                <w:sz w:val="24"/>
              </w:rPr>
              <w:t xml:space="preserve">Group Assignment </w:t>
            </w:r>
          </w:p>
        </w:tc>
      </w:tr>
      <w:tr w:rsidR="00972923" w:rsidRPr="00E148D2" w14:paraId="728F11DC" w14:textId="77777777" w:rsidTr="00E3109D">
        <w:tc>
          <w:tcPr>
            <w:tcW w:w="3539" w:type="dxa"/>
            <w:vAlign w:val="center"/>
          </w:tcPr>
          <w:p w14:paraId="46C9088C" w14:textId="1A1526A2" w:rsidR="00972923" w:rsidRPr="00E148D2" w:rsidRDefault="00972923" w:rsidP="00E3109D">
            <w:pPr>
              <w:spacing w:line="360" w:lineRule="auto"/>
              <w:rPr>
                <w:b/>
                <w:bCs/>
                <w:sz w:val="24"/>
              </w:rPr>
            </w:pPr>
            <w:r w:rsidRPr="00E148D2">
              <w:rPr>
                <w:sz w:val="24"/>
              </w:rPr>
              <w:t>Subject Code:</w:t>
            </w:r>
            <w:r w:rsidR="005B0ECF">
              <w:rPr>
                <w:sz w:val="24"/>
              </w:rPr>
              <w:t xml:space="preserve"> </w:t>
            </w:r>
            <w:r w:rsidR="00A90DF5" w:rsidRPr="00A90DF5">
              <w:rPr>
                <w:b/>
                <w:bCs/>
                <w:sz w:val="24"/>
              </w:rPr>
              <w:t>TME 4433</w:t>
            </w:r>
          </w:p>
        </w:tc>
        <w:tc>
          <w:tcPr>
            <w:tcW w:w="6089" w:type="dxa"/>
            <w:vAlign w:val="center"/>
          </w:tcPr>
          <w:p w14:paraId="2959BC07" w14:textId="686235F5" w:rsidR="00972923" w:rsidRPr="00E148D2" w:rsidRDefault="00972923" w:rsidP="00E3109D">
            <w:pPr>
              <w:spacing w:line="360" w:lineRule="auto"/>
              <w:rPr>
                <w:sz w:val="24"/>
              </w:rPr>
            </w:pPr>
            <w:r w:rsidRPr="00E148D2">
              <w:rPr>
                <w:sz w:val="24"/>
              </w:rPr>
              <w:t xml:space="preserve">Subject Name: </w:t>
            </w:r>
            <w:r w:rsidR="00A90DF5" w:rsidRPr="00A90DF5">
              <w:rPr>
                <w:b/>
                <w:bCs/>
                <w:sz w:val="24"/>
              </w:rPr>
              <w:t>Computer Security</w:t>
            </w:r>
          </w:p>
        </w:tc>
      </w:tr>
    </w:tbl>
    <w:p w14:paraId="75AD2366" w14:textId="77777777" w:rsidR="00972923" w:rsidRPr="00E148D2" w:rsidRDefault="00972923" w:rsidP="00972923">
      <w:pPr>
        <w:spacing w:after="0" w:line="240" w:lineRule="auto"/>
        <w:rPr>
          <w:sz w:val="20"/>
        </w:rPr>
      </w:pPr>
    </w:p>
    <w:tbl>
      <w:tblPr>
        <w:tblStyle w:val="TableGrid"/>
        <w:tblW w:w="5147" w:type="pct"/>
        <w:tblLook w:val="0000" w:firstRow="0" w:lastRow="0" w:firstColumn="0" w:lastColumn="0" w:noHBand="0" w:noVBand="0"/>
      </w:tblPr>
      <w:tblGrid>
        <w:gridCol w:w="5640"/>
        <w:gridCol w:w="3985"/>
      </w:tblGrid>
      <w:tr w:rsidR="00972923" w:rsidRPr="00E148D2" w14:paraId="3517A06F" w14:textId="77777777" w:rsidTr="00972923">
        <w:tc>
          <w:tcPr>
            <w:tcW w:w="2930" w:type="pct"/>
          </w:tcPr>
          <w:p w14:paraId="0E33F146" w14:textId="77777777" w:rsidR="00972923" w:rsidRPr="00E148D2" w:rsidRDefault="00972923" w:rsidP="00E3109D">
            <w:pPr>
              <w:spacing w:line="276" w:lineRule="auto"/>
              <w:jc w:val="center"/>
              <w:rPr>
                <w:b/>
                <w:sz w:val="22"/>
                <w:szCs w:val="24"/>
              </w:rPr>
            </w:pPr>
            <w:r w:rsidRPr="00E148D2">
              <w:rPr>
                <w:b/>
                <w:sz w:val="22"/>
                <w:szCs w:val="24"/>
              </w:rPr>
              <w:t>Name</w:t>
            </w:r>
          </w:p>
        </w:tc>
        <w:tc>
          <w:tcPr>
            <w:tcW w:w="2070" w:type="pct"/>
          </w:tcPr>
          <w:p w14:paraId="79BBCF96" w14:textId="77777777" w:rsidR="00972923" w:rsidRPr="00E148D2" w:rsidRDefault="00972923" w:rsidP="00E3109D">
            <w:pPr>
              <w:spacing w:line="276" w:lineRule="auto"/>
              <w:jc w:val="center"/>
              <w:rPr>
                <w:b/>
                <w:sz w:val="22"/>
                <w:szCs w:val="24"/>
              </w:rPr>
            </w:pPr>
            <w:r w:rsidRPr="00E148D2">
              <w:rPr>
                <w:b/>
                <w:sz w:val="22"/>
                <w:szCs w:val="24"/>
              </w:rPr>
              <w:t>Matric No</w:t>
            </w:r>
          </w:p>
        </w:tc>
      </w:tr>
      <w:tr w:rsidR="00A90DF5" w:rsidRPr="005B0ECF" w14:paraId="4A514064" w14:textId="77777777" w:rsidTr="00972923">
        <w:tc>
          <w:tcPr>
            <w:tcW w:w="2930" w:type="pct"/>
          </w:tcPr>
          <w:p w14:paraId="4372FBEE" w14:textId="77777777" w:rsidR="00A90DF5" w:rsidRDefault="00A90DF5" w:rsidP="00E3109D">
            <w:pPr>
              <w:spacing w:line="276" w:lineRule="auto"/>
              <w:rPr>
                <w:lang w:val="en-MY"/>
              </w:rPr>
            </w:pPr>
            <w:r>
              <w:rPr>
                <w:lang w:val="en-MY"/>
              </w:rPr>
              <w:t xml:space="preserve">Abdul </w:t>
            </w:r>
            <w:proofErr w:type="spellStart"/>
            <w:r>
              <w:rPr>
                <w:lang w:val="en-MY"/>
              </w:rPr>
              <w:t>Muqtasid</w:t>
            </w:r>
            <w:proofErr w:type="spellEnd"/>
            <w:r>
              <w:rPr>
                <w:lang w:val="en-MY"/>
              </w:rPr>
              <w:t xml:space="preserve"> bin </w:t>
            </w:r>
            <w:proofErr w:type="spellStart"/>
            <w:r>
              <w:rPr>
                <w:lang w:val="en-MY"/>
              </w:rPr>
              <w:t>Rushdi</w:t>
            </w:r>
            <w:proofErr w:type="spellEnd"/>
          </w:p>
        </w:tc>
        <w:tc>
          <w:tcPr>
            <w:tcW w:w="2070" w:type="pct"/>
          </w:tcPr>
          <w:p w14:paraId="2D37A211" w14:textId="77777777" w:rsidR="00A90DF5" w:rsidRDefault="00A90DF5" w:rsidP="00A90DF5">
            <w:pPr>
              <w:tabs>
                <w:tab w:val="left" w:pos="2604"/>
              </w:tabs>
              <w:spacing w:line="276" w:lineRule="auto"/>
              <w:jc w:val="center"/>
              <w:rPr>
                <w:lang w:val="en-MY"/>
              </w:rPr>
            </w:pPr>
            <w:r>
              <w:rPr>
                <w:lang w:val="en-MY"/>
              </w:rPr>
              <w:t>64575</w:t>
            </w:r>
          </w:p>
        </w:tc>
      </w:tr>
      <w:tr w:rsidR="00A90DF5" w:rsidRPr="005B0ECF" w14:paraId="47902CB1" w14:textId="77777777" w:rsidTr="00972923">
        <w:tc>
          <w:tcPr>
            <w:tcW w:w="2930" w:type="pct"/>
          </w:tcPr>
          <w:p w14:paraId="2A200A7B" w14:textId="77777777" w:rsidR="00A90DF5" w:rsidRDefault="00A90DF5" w:rsidP="00E3109D">
            <w:pPr>
              <w:spacing w:line="276" w:lineRule="auto"/>
              <w:rPr>
                <w:lang w:val="en-MY"/>
              </w:rPr>
            </w:pPr>
            <w:proofErr w:type="spellStart"/>
            <w:r>
              <w:rPr>
                <w:lang w:val="en-MY"/>
              </w:rPr>
              <w:t>Fikri</w:t>
            </w:r>
            <w:proofErr w:type="spellEnd"/>
            <w:r>
              <w:rPr>
                <w:lang w:val="en-MY"/>
              </w:rPr>
              <w:t xml:space="preserve"> </w:t>
            </w:r>
            <w:proofErr w:type="spellStart"/>
            <w:r>
              <w:rPr>
                <w:lang w:val="en-MY"/>
              </w:rPr>
              <w:t>Hazmie</w:t>
            </w:r>
            <w:proofErr w:type="spellEnd"/>
            <w:r>
              <w:rPr>
                <w:lang w:val="en-MY"/>
              </w:rPr>
              <w:t xml:space="preserve"> bin </w:t>
            </w:r>
            <w:proofErr w:type="spellStart"/>
            <w:r>
              <w:rPr>
                <w:lang w:val="en-MY"/>
              </w:rPr>
              <w:t>Norhamzah</w:t>
            </w:r>
            <w:proofErr w:type="spellEnd"/>
          </w:p>
        </w:tc>
        <w:tc>
          <w:tcPr>
            <w:tcW w:w="2070" w:type="pct"/>
          </w:tcPr>
          <w:p w14:paraId="2A3ED578" w14:textId="77777777" w:rsidR="00A90DF5" w:rsidRDefault="00A90DF5" w:rsidP="00A90DF5">
            <w:pPr>
              <w:tabs>
                <w:tab w:val="left" w:pos="2604"/>
              </w:tabs>
              <w:spacing w:line="276" w:lineRule="auto"/>
              <w:jc w:val="center"/>
              <w:rPr>
                <w:lang w:val="en-MY"/>
              </w:rPr>
            </w:pPr>
            <w:r>
              <w:rPr>
                <w:lang w:val="en-MY"/>
              </w:rPr>
              <w:t>64746</w:t>
            </w:r>
          </w:p>
        </w:tc>
      </w:tr>
      <w:tr w:rsidR="00A90DF5" w:rsidRPr="005B0ECF" w14:paraId="4B414969" w14:textId="77777777" w:rsidTr="00972923">
        <w:tc>
          <w:tcPr>
            <w:tcW w:w="2930" w:type="pct"/>
          </w:tcPr>
          <w:p w14:paraId="010F62D0" w14:textId="77777777" w:rsidR="00A90DF5" w:rsidRPr="005B0ECF" w:rsidRDefault="00A90DF5" w:rsidP="00E3109D">
            <w:pPr>
              <w:spacing w:line="276" w:lineRule="auto"/>
              <w:rPr>
                <w:lang w:val="en-MY"/>
              </w:rPr>
            </w:pPr>
            <w:proofErr w:type="spellStart"/>
            <w:r>
              <w:rPr>
                <w:lang w:val="en-MY"/>
              </w:rPr>
              <w:t>Karisma</w:t>
            </w:r>
            <w:proofErr w:type="spellEnd"/>
            <w:r>
              <w:rPr>
                <w:lang w:val="en-MY"/>
              </w:rPr>
              <w:t xml:space="preserve"> Diana binti Ismail</w:t>
            </w:r>
          </w:p>
        </w:tc>
        <w:tc>
          <w:tcPr>
            <w:tcW w:w="2070" w:type="pct"/>
          </w:tcPr>
          <w:p w14:paraId="464E773D" w14:textId="77777777" w:rsidR="00A90DF5" w:rsidRPr="005B0ECF" w:rsidRDefault="00A90DF5" w:rsidP="00A90DF5">
            <w:pPr>
              <w:tabs>
                <w:tab w:val="left" w:pos="2604"/>
              </w:tabs>
              <w:spacing w:line="276" w:lineRule="auto"/>
              <w:jc w:val="center"/>
              <w:rPr>
                <w:lang w:val="en-MY"/>
              </w:rPr>
            </w:pPr>
            <w:r>
              <w:rPr>
                <w:lang w:val="en-MY"/>
              </w:rPr>
              <w:t>66338</w:t>
            </w:r>
          </w:p>
        </w:tc>
      </w:tr>
      <w:tr w:rsidR="00A90DF5" w:rsidRPr="005B0ECF" w14:paraId="78593E46" w14:textId="77777777" w:rsidTr="00972923">
        <w:tc>
          <w:tcPr>
            <w:tcW w:w="2930" w:type="pct"/>
          </w:tcPr>
          <w:p w14:paraId="22AA15D1" w14:textId="77777777" w:rsidR="00A90DF5" w:rsidRDefault="00A90DF5" w:rsidP="00E3109D">
            <w:pPr>
              <w:spacing w:line="276" w:lineRule="auto"/>
              <w:rPr>
                <w:lang w:val="en-MY"/>
              </w:rPr>
            </w:pPr>
            <w:r>
              <w:rPr>
                <w:lang w:val="en-MY"/>
              </w:rPr>
              <w:t xml:space="preserve">Mohd Nur Haziq </w:t>
            </w:r>
            <w:proofErr w:type="spellStart"/>
            <w:r>
              <w:rPr>
                <w:lang w:val="en-MY"/>
              </w:rPr>
              <w:t>Irsyamudiin</w:t>
            </w:r>
            <w:proofErr w:type="spellEnd"/>
            <w:r>
              <w:rPr>
                <w:lang w:val="en-MY"/>
              </w:rPr>
              <w:t xml:space="preserve"> bin </w:t>
            </w:r>
            <w:proofErr w:type="spellStart"/>
            <w:r>
              <w:rPr>
                <w:lang w:val="en-MY"/>
              </w:rPr>
              <w:t>Junaidi</w:t>
            </w:r>
            <w:proofErr w:type="spellEnd"/>
          </w:p>
        </w:tc>
        <w:tc>
          <w:tcPr>
            <w:tcW w:w="2070" w:type="pct"/>
          </w:tcPr>
          <w:p w14:paraId="7213B024" w14:textId="77777777" w:rsidR="00A90DF5" w:rsidRDefault="00A90DF5" w:rsidP="00A90DF5">
            <w:pPr>
              <w:tabs>
                <w:tab w:val="left" w:pos="2604"/>
              </w:tabs>
              <w:spacing w:line="276" w:lineRule="auto"/>
              <w:jc w:val="center"/>
              <w:rPr>
                <w:lang w:val="en-MY"/>
              </w:rPr>
            </w:pPr>
            <w:r>
              <w:rPr>
                <w:lang w:val="en-MY"/>
              </w:rPr>
              <w:t>66722</w:t>
            </w:r>
          </w:p>
        </w:tc>
      </w:tr>
      <w:tr w:rsidR="00A90DF5" w:rsidRPr="005B0ECF" w14:paraId="3062D7A1" w14:textId="77777777" w:rsidTr="00972923">
        <w:tc>
          <w:tcPr>
            <w:tcW w:w="2930" w:type="pct"/>
          </w:tcPr>
          <w:p w14:paraId="12B70489" w14:textId="77777777" w:rsidR="00A90DF5" w:rsidRDefault="00A90DF5" w:rsidP="00E3109D">
            <w:pPr>
              <w:spacing w:line="276" w:lineRule="auto"/>
              <w:rPr>
                <w:lang w:val="en-MY"/>
              </w:rPr>
            </w:pPr>
            <w:r>
              <w:rPr>
                <w:lang w:val="en-MY"/>
              </w:rPr>
              <w:t xml:space="preserve">Nurul Sakinah </w:t>
            </w:r>
            <w:proofErr w:type="spellStart"/>
            <w:r>
              <w:rPr>
                <w:lang w:val="en-MY"/>
              </w:rPr>
              <w:t>bt</w:t>
            </w:r>
            <w:proofErr w:type="spellEnd"/>
            <w:r>
              <w:rPr>
                <w:lang w:val="en-MY"/>
              </w:rPr>
              <w:t xml:space="preserve"> Mohd Heree</w:t>
            </w:r>
          </w:p>
        </w:tc>
        <w:tc>
          <w:tcPr>
            <w:tcW w:w="2070" w:type="pct"/>
          </w:tcPr>
          <w:p w14:paraId="1235AE0D" w14:textId="77777777" w:rsidR="00A90DF5" w:rsidRDefault="00A90DF5" w:rsidP="00A90DF5">
            <w:pPr>
              <w:tabs>
                <w:tab w:val="left" w:pos="2604"/>
              </w:tabs>
              <w:spacing w:line="276" w:lineRule="auto"/>
              <w:jc w:val="center"/>
              <w:rPr>
                <w:lang w:val="en-MY"/>
              </w:rPr>
            </w:pPr>
            <w:r>
              <w:rPr>
                <w:lang w:val="en-MY"/>
              </w:rPr>
              <w:t>65155</w:t>
            </w:r>
          </w:p>
        </w:tc>
      </w:tr>
    </w:tbl>
    <w:p w14:paraId="35527FE0" w14:textId="77777777" w:rsidR="00972923" w:rsidRPr="00E148D2" w:rsidRDefault="00972923" w:rsidP="00972923">
      <w:pPr>
        <w:spacing w:after="0" w:line="240" w:lineRule="auto"/>
        <w:rPr>
          <w:sz w:val="20"/>
        </w:rPr>
      </w:pPr>
    </w:p>
    <w:tbl>
      <w:tblPr>
        <w:tblStyle w:val="TableGrid"/>
        <w:tblW w:w="0" w:type="auto"/>
        <w:tblLayout w:type="fixed"/>
        <w:tblLook w:val="0000" w:firstRow="0" w:lastRow="0" w:firstColumn="0" w:lastColumn="0" w:noHBand="0" w:noVBand="0"/>
      </w:tblPr>
      <w:tblGrid>
        <w:gridCol w:w="3539"/>
        <w:gridCol w:w="6089"/>
      </w:tblGrid>
      <w:tr w:rsidR="00972923" w:rsidRPr="006E1AF4" w14:paraId="7D886863" w14:textId="77777777" w:rsidTr="00E3109D">
        <w:tc>
          <w:tcPr>
            <w:tcW w:w="3539" w:type="dxa"/>
            <w:vAlign w:val="center"/>
          </w:tcPr>
          <w:p w14:paraId="39007B7C" w14:textId="765BACAB" w:rsidR="00972923" w:rsidRPr="009359F6" w:rsidRDefault="00972923" w:rsidP="009359F6">
            <w:pPr>
              <w:spacing w:line="276" w:lineRule="auto"/>
              <w:rPr>
                <w:sz w:val="22"/>
                <w:szCs w:val="24"/>
                <w:lang w:val="id-ID"/>
              </w:rPr>
            </w:pPr>
            <w:r w:rsidRPr="009359F6">
              <w:rPr>
                <w:sz w:val="22"/>
                <w:szCs w:val="24"/>
                <w:lang w:val="id-ID"/>
              </w:rPr>
              <w:t>Name of Lecturer:</w:t>
            </w:r>
            <w:r w:rsidR="009359F6" w:rsidRPr="009359F6">
              <w:rPr>
                <w:sz w:val="22"/>
                <w:szCs w:val="24"/>
                <w:lang w:val="id-ID"/>
              </w:rPr>
              <w:t xml:space="preserve"> </w:t>
            </w:r>
          </w:p>
        </w:tc>
        <w:tc>
          <w:tcPr>
            <w:tcW w:w="6089" w:type="dxa"/>
            <w:vAlign w:val="center"/>
          </w:tcPr>
          <w:p w14:paraId="628E05FB" w14:textId="0359530D" w:rsidR="00972923" w:rsidRPr="00A90DF5" w:rsidRDefault="00A90DF5" w:rsidP="009359F6">
            <w:pPr>
              <w:autoSpaceDE w:val="0"/>
              <w:autoSpaceDN w:val="0"/>
              <w:adjustRightInd w:val="0"/>
              <w:spacing w:line="276" w:lineRule="auto"/>
              <w:rPr>
                <w:b/>
                <w:bCs/>
                <w:sz w:val="22"/>
                <w:szCs w:val="24"/>
                <w:lang w:val="en-MY"/>
              </w:rPr>
            </w:pPr>
            <w:r w:rsidRPr="00A90DF5">
              <w:rPr>
                <w:b/>
                <w:bCs/>
                <w:sz w:val="22"/>
                <w:szCs w:val="24"/>
                <w:lang w:val="en-MY"/>
              </w:rPr>
              <w:t>Dr Adnan Shahid Khan</w:t>
            </w:r>
          </w:p>
        </w:tc>
      </w:tr>
      <w:tr w:rsidR="00972923" w:rsidRPr="00E148D2" w14:paraId="44F1DC62" w14:textId="77777777" w:rsidTr="00915F9B">
        <w:trPr>
          <w:trHeight w:val="728"/>
        </w:trPr>
        <w:tc>
          <w:tcPr>
            <w:tcW w:w="3539" w:type="dxa"/>
            <w:vAlign w:val="center"/>
          </w:tcPr>
          <w:p w14:paraId="7519A7FB" w14:textId="40402259" w:rsidR="00972923" w:rsidRPr="006E1AF4" w:rsidRDefault="00972923" w:rsidP="00A90DF5">
            <w:pPr>
              <w:spacing w:line="360" w:lineRule="auto"/>
              <w:rPr>
                <w:sz w:val="22"/>
              </w:rPr>
            </w:pPr>
            <w:r w:rsidRPr="006E1AF4">
              <w:rPr>
                <w:sz w:val="22"/>
              </w:rPr>
              <w:t xml:space="preserve">Due Date: </w:t>
            </w:r>
            <w:r w:rsidR="00A90DF5" w:rsidRPr="00A90DF5">
              <w:rPr>
                <w:b/>
                <w:bCs/>
                <w:sz w:val="22"/>
              </w:rPr>
              <w:t>29</w:t>
            </w:r>
            <w:r w:rsidR="00A90DF5" w:rsidRPr="00A90DF5">
              <w:rPr>
                <w:b/>
                <w:bCs/>
                <w:sz w:val="22"/>
                <w:vertAlign w:val="superscript"/>
              </w:rPr>
              <w:t>th</w:t>
            </w:r>
            <w:r w:rsidR="00A90DF5" w:rsidRPr="00A90DF5">
              <w:rPr>
                <w:b/>
                <w:bCs/>
                <w:sz w:val="22"/>
              </w:rPr>
              <w:t xml:space="preserve"> April 2022, 23:59 hours</w:t>
            </w:r>
          </w:p>
        </w:tc>
        <w:tc>
          <w:tcPr>
            <w:tcW w:w="6089" w:type="dxa"/>
            <w:vAlign w:val="center"/>
          </w:tcPr>
          <w:p w14:paraId="744E3880" w14:textId="77777777" w:rsidR="00972923" w:rsidRPr="00E148D2" w:rsidRDefault="00972923" w:rsidP="00E3109D">
            <w:pPr>
              <w:autoSpaceDE w:val="0"/>
              <w:autoSpaceDN w:val="0"/>
              <w:adjustRightInd w:val="0"/>
              <w:spacing w:line="360" w:lineRule="auto"/>
              <w:jc w:val="center"/>
              <w:rPr>
                <w:rFonts w:ascii="Verdana" w:hAnsi="Verdana" w:cs="Verdana"/>
                <w:color w:val="000000"/>
              </w:rPr>
            </w:pPr>
            <w:r w:rsidRPr="00E148D2">
              <w:rPr>
                <w:rFonts w:ascii="Verdana" w:hAnsi="Verdana" w:cs="Verdana"/>
                <w:b/>
                <w:bCs/>
                <w:color w:val="000000"/>
              </w:rPr>
              <w:t>Date received and approved</w:t>
            </w:r>
          </w:p>
          <w:p w14:paraId="114CA8BC" w14:textId="07A8831F" w:rsidR="00972923" w:rsidRPr="00E148D2" w:rsidRDefault="00972923" w:rsidP="005B0ECF">
            <w:pPr>
              <w:spacing w:line="360" w:lineRule="auto"/>
              <w:jc w:val="center"/>
            </w:pPr>
            <w:r w:rsidRPr="00E148D2">
              <w:rPr>
                <w:rFonts w:ascii="Verdana" w:hAnsi="Verdana" w:cs="Verdana"/>
                <w:b/>
                <w:bCs/>
                <w:color w:val="000000"/>
              </w:rPr>
              <w:t>(</w:t>
            </w:r>
            <w:r w:rsidR="00905E3D" w:rsidRPr="00E148D2">
              <w:rPr>
                <w:rFonts w:ascii="Verdana" w:hAnsi="Verdana" w:cs="Verdana"/>
                <w:b/>
                <w:bCs/>
                <w:color w:val="000000"/>
              </w:rPr>
              <w:t>For</w:t>
            </w:r>
            <w:r w:rsidRPr="00E148D2">
              <w:rPr>
                <w:rFonts w:ascii="Verdana" w:hAnsi="Verdana" w:cs="Verdana"/>
                <w:b/>
                <w:bCs/>
                <w:color w:val="000000"/>
              </w:rPr>
              <w:t xml:space="preserve"> office use only)</w:t>
            </w:r>
          </w:p>
        </w:tc>
      </w:tr>
    </w:tbl>
    <w:p w14:paraId="0DA07C43" w14:textId="77777777" w:rsidR="00972923" w:rsidRPr="00E148D2" w:rsidRDefault="00972923" w:rsidP="00972923">
      <w:pPr>
        <w:spacing w:after="0" w:line="240" w:lineRule="auto"/>
        <w:rPr>
          <w:sz w:val="20"/>
        </w:rPr>
      </w:pPr>
    </w:p>
    <w:tbl>
      <w:tblPr>
        <w:tblStyle w:val="TableGrid"/>
        <w:tblW w:w="0" w:type="auto"/>
        <w:tblLayout w:type="fixed"/>
        <w:tblLook w:val="0000" w:firstRow="0" w:lastRow="0" w:firstColumn="0" w:lastColumn="0" w:noHBand="0" w:noVBand="0"/>
      </w:tblPr>
      <w:tblGrid>
        <w:gridCol w:w="9628"/>
      </w:tblGrid>
      <w:tr w:rsidR="00972923" w:rsidRPr="00E148D2" w14:paraId="7C6A26AD" w14:textId="77777777" w:rsidTr="00E3109D">
        <w:tc>
          <w:tcPr>
            <w:tcW w:w="9628" w:type="dxa"/>
          </w:tcPr>
          <w:p w14:paraId="60CBD5F4" w14:textId="77777777" w:rsidR="00972923" w:rsidRPr="00E148D2" w:rsidRDefault="00972923" w:rsidP="00E3109D">
            <w:pPr>
              <w:autoSpaceDE w:val="0"/>
              <w:autoSpaceDN w:val="0"/>
              <w:adjustRightInd w:val="0"/>
              <w:spacing w:line="276" w:lineRule="auto"/>
              <w:rPr>
                <w:rFonts w:ascii="Arial" w:hAnsi="Arial" w:cs="Arial"/>
                <w:color w:val="000000"/>
                <w:sz w:val="18"/>
                <w:szCs w:val="18"/>
              </w:rPr>
            </w:pPr>
            <w:r w:rsidRPr="00E148D2">
              <w:rPr>
                <w:rFonts w:ascii="Arial" w:hAnsi="Arial" w:cs="Arial"/>
                <w:b/>
                <w:bCs/>
                <w:i/>
                <w:iCs/>
                <w:color w:val="000000"/>
                <w:sz w:val="18"/>
                <w:szCs w:val="18"/>
              </w:rPr>
              <w:t xml:space="preserve">Plagiarism and Collusion are methods of cheating that falls under </w:t>
            </w:r>
            <w:proofErr w:type="spellStart"/>
            <w:r w:rsidRPr="00E148D2">
              <w:rPr>
                <w:rFonts w:ascii="Arial" w:hAnsi="Arial" w:cs="Arial"/>
                <w:b/>
                <w:bCs/>
                <w:i/>
                <w:iCs/>
                <w:color w:val="000000"/>
                <w:sz w:val="18"/>
                <w:szCs w:val="18"/>
              </w:rPr>
              <w:t>PeraturanAkademikUniversiti</w:t>
            </w:r>
            <w:proofErr w:type="spellEnd"/>
            <w:r w:rsidRPr="00E148D2">
              <w:rPr>
                <w:rFonts w:ascii="Arial" w:hAnsi="Arial" w:cs="Arial"/>
                <w:b/>
                <w:bCs/>
                <w:i/>
                <w:iCs/>
                <w:color w:val="000000"/>
                <w:sz w:val="18"/>
                <w:szCs w:val="18"/>
              </w:rPr>
              <w:t xml:space="preserve"> Malaysia Sarawak para 11: </w:t>
            </w:r>
            <w:proofErr w:type="spellStart"/>
            <w:r w:rsidRPr="00E148D2">
              <w:rPr>
                <w:rFonts w:ascii="Arial" w:hAnsi="Arial" w:cs="Arial"/>
                <w:b/>
                <w:bCs/>
                <w:i/>
                <w:iCs/>
                <w:color w:val="000000"/>
                <w:sz w:val="18"/>
                <w:szCs w:val="18"/>
              </w:rPr>
              <w:t>EtikaAkademik</w:t>
            </w:r>
            <w:proofErr w:type="spellEnd"/>
            <w:r w:rsidRPr="00E148D2">
              <w:rPr>
                <w:rFonts w:ascii="Arial" w:hAnsi="Arial" w:cs="Arial"/>
                <w:b/>
                <w:bCs/>
                <w:i/>
                <w:iCs/>
                <w:color w:val="000000"/>
                <w:sz w:val="18"/>
                <w:szCs w:val="18"/>
              </w:rPr>
              <w:t xml:space="preserve"> </w:t>
            </w:r>
          </w:p>
          <w:p w14:paraId="06DBD3A7" w14:textId="77777777" w:rsidR="00972923" w:rsidRPr="00E148D2" w:rsidRDefault="00972923" w:rsidP="00E3109D">
            <w:pPr>
              <w:autoSpaceDE w:val="0"/>
              <w:autoSpaceDN w:val="0"/>
              <w:adjustRightInd w:val="0"/>
              <w:spacing w:line="276" w:lineRule="auto"/>
              <w:rPr>
                <w:rFonts w:ascii="Arial" w:hAnsi="Arial" w:cs="Arial"/>
                <w:color w:val="000000"/>
                <w:sz w:val="18"/>
                <w:szCs w:val="18"/>
              </w:rPr>
            </w:pPr>
            <w:r w:rsidRPr="00E148D2">
              <w:rPr>
                <w:rFonts w:ascii="Arial" w:hAnsi="Arial" w:cs="Arial"/>
                <w:b/>
                <w:bCs/>
                <w:color w:val="000000"/>
                <w:sz w:val="18"/>
                <w:szCs w:val="18"/>
              </w:rPr>
              <w:t xml:space="preserve">Plagiarism </w:t>
            </w:r>
          </w:p>
          <w:p w14:paraId="3A535142" w14:textId="77777777" w:rsidR="00972923" w:rsidRPr="00E148D2" w:rsidRDefault="00972923" w:rsidP="00E3109D">
            <w:pPr>
              <w:autoSpaceDE w:val="0"/>
              <w:autoSpaceDN w:val="0"/>
              <w:adjustRightInd w:val="0"/>
              <w:spacing w:line="276" w:lineRule="auto"/>
              <w:rPr>
                <w:rFonts w:ascii="Arial" w:hAnsi="Arial" w:cs="Arial"/>
                <w:color w:val="000000"/>
                <w:sz w:val="18"/>
                <w:szCs w:val="18"/>
              </w:rPr>
            </w:pPr>
            <w:r w:rsidRPr="00E148D2">
              <w:rPr>
                <w:rFonts w:ascii="Arial" w:hAnsi="Arial" w:cs="Arial"/>
                <w:color w:val="000000"/>
                <w:sz w:val="18"/>
                <w:szCs w:val="18"/>
              </w:rPr>
              <w:t xml:space="preserve">Plagiarism is the presentation of work which has been copied in whole or in part from another person’s work, or from any other source such as the internet, published books or periodicals without due acknowledgement given in the text. </w:t>
            </w:r>
          </w:p>
          <w:p w14:paraId="29613588" w14:textId="77777777" w:rsidR="00972923" w:rsidRPr="00E148D2" w:rsidRDefault="00972923" w:rsidP="00E3109D">
            <w:pPr>
              <w:autoSpaceDE w:val="0"/>
              <w:autoSpaceDN w:val="0"/>
              <w:adjustRightInd w:val="0"/>
              <w:spacing w:line="276" w:lineRule="auto"/>
              <w:rPr>
                <w:rFonts w:ascii="Arial" w:hAnsi="Arial" w:cs="Arial"/>
                <w:color w:val="000000"/>
                <w:sz w:val="18"/>
                <w:szCs w:val="18"/>
              </w:rPr>
            </w:pPr>
            <w:r w:rsidRPr="00E148D2">
              <w:rPr>
                <w:rFonts w:ascii="Arial" w:hAnsi="Arial" w:cs="Arial"/>
                <w:b/>
                <w:bCs/>
                <w:color w:val="000000"/>
                <w:sz w:val="18"/>
                <w:szCs w:val="18"/>
              </w:rPr>
              <w:t xml:space="preserve">Collusion </w:t>
            </w:r>
          </w:p>
          <w:p w14:paraId="114F731B" w14:textId="77777777" w:rsidR="00972923" w:rsidRPr="00E148D2" w:rsidRDefault="00972923" w:rsidP="00E3109D">
            <w:pPr>
              <w:autoSpaceDE w:val="0"/>
              <w:autoSpaceDN w:val="0"/>
              <w:adjustRightInd w:val="0"/>
              <w:spacing w:line="276" w:lineRule="auto"/>
              <w:rPr>
                <w:rFonts w:ascii="Arial" w:hAnsi="Arial" w:cs="Arial"/>
                <w:color w:val="000000"/>
                <w:sz w:val="18"/>
                <w:szCs w:val="18"/>
              </w:rPr>
            </w:pPr>
            <w:r w:rsidRPr="00E148D2">
              <w:rPr>
                <w:rFonts w:ascii="Arial" w:hAnsi="Arial" w:cs="Arial"/>
                <w:color w:val="000000"/>
                <w:sz w:val="18"/>
                <w:szCs w:val="18"/>
              </w:rPr>
              <w:t xml:space="preserve">Collusion is the presentation of work that is the result in whole or in part of unauthorized collaboration with another person or persons. </w:t>
            </w:r>
          </w:p>
          <w:p w14:paraId="2FFF9E56" w14:textId="77777777" w:rsidR="00972923" w:rsidRPr="00E148D2" w:rsidRDefault="00972923" w:rsidP="00E3109D">
            <w:pPr>
              <w:spacing w:line="276" w:lineRule="auto"/>
            </w:pPr>
            <w:r w:rsidRPr="00E148D2">
              <w:rPr>
                <w:rFonts w:ascii="Arial" w:hAnsi="Arial" w:cs="Arial"/>
                <w:color w:val="000000"/>
                <w:sz w:val="18"/>
                <w:szCs w:val="18"/>
              </w:rPr>
              <w:t xml:space="preserve">Where there are reasonable grounds for believing that cheating has occurred, the only action that may be taken when plagiarism or collusion is detected is for the staff member not to mark the item of work and to report or refer the matter to the Dean. This may result in work being disallowed and given a fail grade or if the circumstances warrant, the matter may be referred to a </w:t>
            </w:r>
            <w:proofErr w:type="gramStart"/>
            <w:r w:rsidRPr="00E148D2">
              <w:rPr>
                <w:rFonts w:ascii="Arial" w:hAnsi="Arial" w:cs="Arial"/>
                <w:color w:val="000000"/>
                <w:sz w:val="18"/>
                <w:szCs w:val="18"/>
              </w:rPr>
              <w:t>Committee</w:t>
            </w:r>
            <w:proofErr w:type="gramEnd"/>
            <w:r w:rsidRPr="00E148D2">
              <w:rPr>
                <w:rFonts w:ascii="Arial" w:hAnsi="Arial" w:cs="Arial"/>
                <w:color w:val="000000"/>
                <w:sz w:val="18"/>
                <w:szCs w:val="18"/>
              </w:rPr>
              <w:t xml:space="preserve"> of inquiry for investigation. Such investigation may result in the matter being referred to the University Discipline Committee, </w:t>
            </w:r>
            <w:r w:rsidRPr="00E148D2">
              <w:rPr>
                <w:rFonts w:ascii="Arial" w:hAnsi="Arial" w:cs="Arial"/>
                <w:b/>
                <w:bCs/>
                <w:color w:val="000000"/>
                <w:sz w:val="18"/>
                <w:szCs w:val="18"/>
              </w:rPr>
              <w:t xml:space="preserve">which </w:t>
            </w:r>
            <w:r w:rsidRPr="00E148D2">
              <w:rPr>
                <w:rFonts w:ascii="Arial" w:hAnsi="Arial" w:cs="Arial"/>
                <w:color w:val="000000"/>
                <w:sz w:val="18"/>
                <w:szCs w:val="18"/>
              </w:rPr>
              <w:t>has the power to exclude a student.</w:t>
            </w:r>
          </w:p>
        </w:tc>
      </w:tr>
      <w:tr w:rsidR="00972923" w:rsidRPr="00E148D2" w14:paraId="23EF7444" w14:textId="77777777" w:rsidTr="00E3109D">
        <w:tc>
          <w:tcPr>
            <w:tcW w:w="9628" w:type="dxa"/>
          </w:tcPr>
          <w:p w14:paraId="0F5AA819" w14:textId="77777777" w:rsidR="00972923" w:rsidRPr="00E148D2" w:rsidRDefault="00972923" w:rsidP="00E3109D">
            <w:pPr>
              <w:spacing w:line="276" w:lineRule="auto"/>
            </w:pPr>
            <w:r w:rsidRPr="00E148D2">
              <w:rPr>
                <w:rFonts w:ascii="Arial" w:hAnsi="Arial" w:cs="Arial"/>
                <w:b/>
                <w:bCs/>
                <w:color w:val="000000"/>
                <w:sz w:val="18"/>
                <w:szCs w:val="18"/>
              </w:rPr>
              <w:t xml:space="preserve">Note: </w:t>
            </w:r>
            <w:r w:rsidRPr="00E148D2">
              <w:rPr>
                <w:rFonts w:ascii="Arial" w:hAnsi="Arial" w:cs="Arial"/>
                <w:color w:val="000000"/>
                <w:sz w:val="18"/>
                <w:szCs w:val="18"/>
              </w:rPr>
              <w:t xml:space="preserve">Assignments are returned after being assessed by lecturer and to be collected from the lecturer’s office. Students should </w:t>
            </w:r>
            <w:proofErr w:type="spellStart"/>
            <w:r w:rsidRPr="00E148D2">
              <w:rPr>
                <w:rFonts w:ascii="Arial" w:hAnsi="Arial" w:cs="Arial"/>
                <w:color w:val="000000"/>
                <w:sz w:val="18"/>
                <w:szCs w:val="18"/>
              </w:rPr>
              <w:t>endeavour</w:t>
            </w:r>
            <w:proofErr w:type="spellEnd"/>
            <w:r w:rsidRPr="00E148D2">
              <w:rPr>
                <w:rFonts w:ascii="Arial" w:hAnsi="Arial" w:cs="Arial"/>
                <w:color w:val="000000"/>
                <w:sz w:val="18"/>
                <w:szCs w:val="18"/>
              </w:rPr>
              <w:t xml:space="preserve"> to collect their assignments prior to commencement of next semester. All unclaimed assignments become the property of the faculty and will become subject to destruction.</w:t>
            </w:r>
          </w:p>
        </w:tc>
      </w:tr>
      <w:tr w:rsidR="00972923" w:rsidRPr="00E148D2" w14:paraId="25C03B73" w14:textId="77777777" w:rsidTr="00E3109D">
        <w:tc>
          <w:tcPr>
            <w:tcW w:w="9628" w:type="dxa"/>
          </w:tcPr>
          <w:p w14:paraId="344C1C7C" w14:textId="77777777" w:rsidR="00972923" w:rsidRPr="00E148D2" w:rsidRDefault="00972923" w:rsidP="00E3109D">
            <w:pPr>
              <w:autoSpaceDE w:val="0"/>
              <w:autoSpaceDN w:val="0"/>
              <w:adjustRightInd w:val="0"/>
              <w:spacing w:line="276" w:lineRule="auto"/>
              <w:rPr>
                <w:rFonts w:ascii="Arial" w:hAnsi="Arial" w:cs="Arial"/>
                <w:color w:val="000000"/>
                <w:sz w:val="18"/>
                <w:szCs w:val="18"/>
              </w:rPr>
            </w:pPr>
            <w:r w:rsidRPr="00E148D2">
              <w:rPr>
                <w:rFonts w:ascii="Arial" w:hAnsi="Arial" w:cs="Arial"/>
                <w:b/>
                <w:bCs/>
                <w:color w:val="000000"/>
                <w:sz w:val="18"/>
                <w:szCs w:val="18"/>
              </w:rPr>
              <w:t xml:space="preserve">Student’s </w:t>
            </w:r>
            <w:proofErr w:type="gramStart"/>
            <w:r w:rsidRPr="00E148D2">
              <w:rPr>
                <w:rFonts w:ascii="Arial" w:hAnsi="Arial" w:cs="Arial"/>
                <w:b/>
                <w:bCs/>
                <w:color w:val="000000"/>
                <w:sz w:val="18"/>
                <w:szCs w:val="18"/>
              </w:rPr>
              <w:t>Statement :</w:t>
            </w:r>
            <w:proofErr w:type="gramEnd"/>
            <w:r w:rsidRPr="00E148D2">
              <w:rPr>
                <w:rFonts w:ascii="Arial" w:hAnsi="Arial" w:cs="Arial"/>
                <w:b/>
                <w:bCs/>
                <w:color w:val="000000"/>
                <w:sz w:val="18"/>
                <w:szCs w:val="18"/>
              </w:rPr>
              <w:t xml:space="preserve"> </w:t>
            </w:r>
          </w:p>
          <w:p w14:paraId="66ED9B55" w14:textId="77777777" w:rsidR="00972923" w:rsidRPr="00E148D2" w:rsidRDefault="00972923" w:rsidP="00E3109D">
            <w:pPr>
              <w:autoSpaceDE w:val="0"/>
              <w:autoSpaceDN w:val="0"/>
              <w:adjustRightInd w:val="0"/>
              <w:spacing w:line="276" w:lineRule="auto"/>
              <w:rPr>
                <w:rFonts w:ascii="Arial" w:hAnsi="Arial" w:cs="Arial"/>
                <w:color w:val="000000"/>
                <w:sz w:val="18"/>
                <w:szCs w:val="18"/>
              </w:rPr>
            </w:pPr>
            <w:r w:rsidRPr="00E148D2">
              <w:rPr>
                <w:rFonts w:ascii="Arial" w:hAnsi="Arial" w:cs="Arial"/>
                <w:color w:val="000000"/>
                <w:sz w:val="18"/>
                <w:szCs w:val="18"/>
              </w:rPr>
              <w:t xml:space="preserve">I certify that I have not plagiarized the work of others or participated in unauthorized collusion when preparing this </w:t>
            </w:r>
            <w:proofErr w:type="spellStart"/>
            <w:proofErr w:type="gramStart"/>
            <w:r w:rsidRPr="00E148D2">
              <w:rPr>
                <w:rFonts w:ascii="Arial" w:hAnsi="Arial" w:cs="Arial"/>
                <w:color w:val="000000"/>
                <w:sz w:val="18"/>
                <w:szCs w:val="18"/>
              </w:rPr>
              <w:t>assignment.I</w:t>
            </w:r>
            <w:proofErr w:type="spellEnd"/>
            <w:proofErr w:type="gramEnd"/>
            <w:r w:rsidRPr="00E148D2">
              <w:rPr>
                <w:rFonts w:ascii="Arial" w:hAnsi="Arial" w:cs="Arial"/>
                <w:color w:val="000000"/>
                <w:sz w:val="18"/>
                <w:szCs w:val="18"/>
              </w:rPr>
              <w:t xml:space="preserve"> also certify that I have taken proper case in safeguarding my work and have made all reasonable efforts to ensure that may work not be able to be copied.</w:t>
            </w:r>
          </w:p>
          <w:p w14:paraId="446D075C" w14:textId="6F91E5F4" w:rsidR="00972923" w:rsidRPr="00E148D2" w:rsidRDefault="00972923" w:rsidP="00E3109D">
            <w:pPr>
              <w:autoSpaceDE w:val="0"/>
              <w:autoSpaceDN w:val="0"/>
              <w:adjustRightInd w:val="0"/>
              <w:spacing w:before="240" w:line="276" w:lineRule="auto"/>
              <w:jc w:val="right"/>
              <w:rPr>
                <w:rFonts w:ascii="Arial" w:hAnsi="Arial" w:cs="Arial"/>
                <w:color w:val="000000"/>
                <w:sz w:val="18"/>
                <w:szCs w:val="18"/>
              </w:rPr>
            </w:pPr>
            <w:r w:rsidRPr="00E148D2">
              <w:rPr>
                <w:rFonts w:ascii="Arial" w:hAnsi="Arial" w:cs="Arial"/>
                <w:color w:val="000000"/>
                <w:sz w:val="18"/>
                <w:szCs w:val="18"/>
              </w:rPr>
              <w:t>Signature(</w:t>
            </w:r>
            <w:proofErr w:type="gramStart"/>
            <w:r w:rsidRPr="00E148D2">
              <w:rPr>
                <w:rFonts w:ascii="Arial" w:hAnsi="Arial" w:cs="Arial"/>
                <w:color w:val="000000"/>
                <w:sz w:val="18"/>
                <w:szCs w:val="18"/>
              </w:rPr>
              <w:t xml:space="preserve">s)  </w:t>
            </w:r>
            <w:r w:rsidR="002D5067" w:rsidRPr="00E148D2">
              <w:rPr>
                <w:rFonts w:ascii="Arial" w:hAnsi="Arial" w:cs="Arial"/>
                <w:color w:val="000000"/>
                <w:sz w:val="18"/>
                <w:szCs w:val="18"/>
              </w:rPr>
              <w:t>:</w:t>
            </w:r>
            <w:proofErr w:type="gramEnd"/>
            <w:r w:rsidR="002D5067" w:rsidRPr="00E148D2">
              <w:rPr>
                <w:rFonts w:ascii="Arial" w:hAnsi="Arial" w:cs="Arial"/>
                <w:color w:val="000000"/>
                <w:sz w:val="18"/>
                <w:szCs w:val="18"/>
              </w:rPr>
              <w:t xml:space="preserve"> </w:t>
            </w:r>
            <w:r w:rsidR="002D5067" w:rsidRPr="002E52B5">
              <w:rPr>
                <w:rFonts w:ascii="CommercialScript BT" w:hAnsi="CommercialScript BT" w:cs="Arial"/>
                <w:color w:val="000000"/>
                <w:sz w:val="18"/>
                <w:szCs w:val="18"/>
              </w:rPr>
              <w:t xml:space="preserve"> </w:t>
            </w:r>
            <w:r w:rsidR="005A7DA4">
              <w:rPr>
                <w:rFonts w:ascii="CommercialScript BT" w:hAnsi="CommercialScript BT" w:cs="Arial"/>
                <w:color w:val="000000"/>
                <w:sz w:val="18"/>
                <w:szCs w:val="18"/>
              </w:rPr>
              <w:t>……………………………………</w:t>
            </w:r>
            <w:r w:rsidR="002D5067">
              <w:rPr>
                <w:rFonts w:ascii="Segoe Script" w:hAnsi="Segoe Script" w:cs="Arial"/>
                <w:color w:val="000000"/>
                <w:sz w:val="18"/>
                <w:szCs w:val="18"/>
              </w:rPr>
              <w:t xml:space="preserve">        </w:t>
            </w:r>
          </w:p>
        </w:tc>
      </w:tr>
    </w:tbl>
    <w:p w14:paraId="5AB57B40" w14:textId="77777777" w:rsidR="00972923" w:rsidRPr="00E148D2" w:rsidRDefault="00972923" w:rsidP="00972923">
      <w:pPr>
        <w:spacing w:after="0" w:line="240" w:lineRule="auto"/>
        <w:rPr>
          <w:sz w:val="20"/>
        </w:rPr>
      </w:pPr>
    </w:p>
    <w:tbl>
      <w:tblPr>
        <w:tblStyle w:val="TableGrid"/>
        <w:tblW w:w="0" w:type="auto"/>
        <w:tblLayout w:type="fixed"/>
        <w:tblLook w:val="0000" w:firstRow="0" w:lastRow="0" w:firstColumn="0" w:lastColumn="0" w:noHBand="0" w:noVBand="0"/>
      </w:tblPr>
      <w:tblGrid>
        <w:gridCol w:w="3539"/>
        <w:gridCol w:w="6089"/>
      </w:tblGrid>
      <w:tr w:rsidR="00972923" w:rsidRPr="00E148D2" w14:paraId="054B1958" w14:textId="77777777" w:rsidTr="00E3109D">
        <w:tc>
          <w:tcPr>
            <w:tcW w:w="3539" w:type="dxa"/>
            <w:vAlign w:val="center"/>
          </w:tcPr>
          <w:p w14:paraId="7F46233C" w14:textId="77777777" w:rsidR="00972923" w:rsidRPr="00E148D2" w:rsidRDefault="00972923" w:rsidP="00E3109D">
            <w:pPr>
              <w:spacing w:line="360" w:lineRule="auto"/>
              <w:rPr>
                <w:b/>
              </w:rPr>
            </w:pPr>
            <w:r w:rsidRPr="00E148D2">
              <w:rPr>
                <w:b/>
              </w:rPr>
              <w:t>MARK:</w:t>
            </w:r>
          </w:p>
        </w:tc>
        <w:tc>
          <w:tcPr>
            <w:tcW w:w="6089" w:type="dxa"/>
            <w:vAlign w:val="center"/>
          </w:tcPr>
          <w:p w14:paraId="40C29E99" w14:textId="77777777" w:rsidR="00972923" w:rsidRPr="00E148D2" w:rsidRDefault="00972923" w:rsidP="00E3109D">
            <w:pPr>
              <w:spacing w:line="360" w:lineRule="auto"/>
            </w:pPr>
            <w:r w:rsidRPr="00E148D2">
              <w:t>Comments:</w:t>
            </w:r>
          </w:p>
        </w:tc>
      </w:tr>
    </w:tbl>
    <w:p w14:paraId="2D17FC91" w14:textId="77777777" w:rsidR="00972923" w:rsidRPr="00E148D2" w:rsidRDefault="00972923" w:rsidP="00972923">
      <w:pPr>
        <w:autoSpaceDE w:val="0"/>
        <w:autoSpaceDN w:val="0"/>
        <w:adjustRightInd w:val="0"/>
        <w:spacing w:after="0" w:line="240" w:lineRule="auto"/>
        <w:rPr>
          <w:rFonts w:ascii="Arial" w:hAnsi="Arial" w:cs="Arial"/>
          <w:color w:val="000000"/>
          <w:sz w:val="18"/>
          <w:szCs w:val="18"/>
        </w:rPr>
      </w:pPr>
    </w:p>
    <w:p w14:paraId="0C4117FA" w14:textId="77777777" w:rsidR="00915F9B" w:rsidRPr="00E148D2" w:rsidRDefault="00972923" w:rsidP="00972923">
      <w:pPr>
        <w:autoSpaceDE w:val="0"/>
        <w:autoSpaceDN w:val="0"/>
        <w:adjustRightInd w:val="0"/>
        <w:spacing w:line="240" w:lineRule="auto"/>
        <w:rPr>
          <w:rFonts w:ascii="Arial" w:hAnsi="Arial" w:cs="Arial"/>
          <w:color w:val="000000"/>
          <w:sz w:val="18"/>
          <w:szCs w:val="18"/>
        </w:rPr>
      </w:pPr>
      <w:r w:rsidRPr="00E148D2">
        <w:rPr>
          <w:rFonts w:ascii="Arial" w:hAnsi="Arial" w:cs="Arial"/>
          <w:color w:val="000000"/>
          <w:sz w:val="18"/>
          <w:szCs w:val="18"/>
        </w:rPr>
        <w:t xml:space="preserve">This cover sheet must be completed, </w:t>
      </w:r>
      <w:proofErr w:type="gramStart"/>
      <w:r w:rsidRPr="00E148D2">
        <w:rPr>
          <w:rFonts w:ascii="Arial" w:hAnsi="Arial" w:cs="Arial"/>
          <w:color w:val="000000"/>
          <w:sz w:val="18"/>
          <w:szCs w:val="18"/>
        </w:rPr>
        <w:t>signed</w:t>
      </w:r>
      <w:proofErr w:type="gramEnd"/>
      <w:r w:rsidRPr="00E148D2">
        <w:rPr>
          <w:rFonts w:ascii="Arial" w:hAnsi="Arial" w:cs="Arial"/>
          <w:color w:val="000000"/>
          <w:sz w:val="18"/>
          <w:szCs w:val="18"/>
        </w:rPr>
        <w:t xml:space="preserve"> and firmly attached to the front of the submission. All work must be submitted by the due date. If an extension of work is granted, an assignment extension acknowledgement slip must be signed by the lecturer/tutor and attached to the assignment. </w:t>
      </w:r>
    </w:p>
    <w:p w14:paraId="65285425" w14:textId="77777777" w:rsidR="000D79C9" w:rsidRDefault="00972923">
      <w:pPr>
        <w:rPr>
          <w:rFonts w:ascii="Arial" w:hAnsi="Arial" w:cs="Arial"/>
          <w:color w:val="000000"/>
          <w:sz w:val="18"/>
          <w:szCs w:val="18"/>
        </w:rPr>
        <w:sectPr w:rsidR="000D79C9">
          <w:headerReference w:type="default" r:id="rId8"/>
          <w:footerReference w:type="default" r:id="rId9"/>
          <w:pgSz w:w="12240" w:h="15840"/>
          <w:pgMar w:top="1440" w:right="1440" w:bottom="1440" w:left="1440" w:header="720" w:footer="720" w:gutter="0"/>
          <w:cols w:space="720"/>
          <w:docGrid w:linePitch="360"/>
        </w:sectPr>
      </w:pPr>
      <w:r w:rsidRPr="00E148D2">
        <w:rPr>
          <w:rFonts w:ascii="Arial" w:hAnsi="Arial" w:cs="Arial"/>
          <w:color w:val="000000"/>
          <w:sz w:val="18"/>
          <w:szCs w:val="18"/>
        </w:rPr>
        <w:t>Please note that it is the student’s responsibility to retain a</w:t>
      </w:r>
      <w:r>
        <w:rPr>
          <w:rFonts w:ascii="Arial" w:hAnsi="Arial" w:cs="Arial"/>
          <w:color w:val="000000"/>
          <w:sz w:val="18"/>
          <w:szCs w:val="18"/>
        </w:rPr>
        <w:t xml:space="preserve"> copy of his/her own assignment</w:t>
      </w:r>
      <w:r w:rsidR="005B0ECF">
        <w:rPr>
          <w:rFonts w:ascii="Arial" w:hAnsi="Arial" w:cs="Arial"/>
          <w:color w:val="000000"/>
          <w:sz w:val="18"/>
          <w:szCs w:val="18"/>
        </w:rPr>
        <w:t>.</w:t>
      </w:r>
      <w:r w:rsidR="000D79C9">
        <w:rPr>
          <w:rFonts w:ascii="Arial" w:hAnsi="Arial" w:cs="Arial"/>
          <w:color w:val="000000"/>
          <w:sz w:val="18"/>
          <w:szCs w:val="18"/>
        </w:rPr>
        <w:t xml:space="preserve"> </w:t>
      </w:r>
    </w:p>
    <w:p w14:paraId="7581351A" w14:textId="56D8F477" w:rsidR="00D47A2E" w:rsidRDefault="00D47A2E" w:rsidP="00BC0D0D">
      <w:pPr>
        <w:pStyle w:val="TOCHeading"/>
        <w:numPr>
          <w:ilvl w:val="0"/>
          <w:numId w:val="0"/>
        </w:numPr>
      </w:pPr>
      <w:r>
        <w:lastRenderedPageBreak/>
        <w:t>T</w:t>
      </w:r>
      <w:r w:rsidR="000A4DE2">
        <w:t>able of Contents</w:t>
      </w:r>
    </w:p>
    <w:p w14:paraId="5C275577" w14:textId="77777777" w:rsidR="000A4DE2" w:rsidRPr="000A4DE2" w:rsidRDefault="000A4DE2" w:rsidP="000A4DE2"/>
    <w:p w14:paraId="3DC1169D" w14:textId="1A68B464" w:rsidR="001C2691" w:rsidRDefault="000A4DE2">
      <w:pPr>
        <w:pStyle w:val="TOC1"/>
        <w:tabs>
          <w:tab w:val="left" w:pos="1828"/>
          <w:tab w:val="right" w:pos="9350"/>
        </w:tabs>
        <w:rPr>
          <w:rFonts w:eastAsiaTheme="minorEastAsia" w:cstheme="minorBidi"/>
          <w:b w:val="0"/>
          <w:bCs w:val="0"/>
          <w:i w:val="0"/>
          <w:iCs w:val="0"/>
          <w:noProof/>
          <w:sz w:val="22"/>
          <w:szCs w:val="22"/>
          <w:lang w:val="en-MY" w:eastAsia="zh-CN"/>
        </w:rPr>
      </w:pPr>
      <w:r>
        <w:fldChar w:fldCharType="begin"/>
      </w:r>
      <w:r>
        <w:instrText xml:space="preserve"> TOC \o "1-3" \p " " \h \z \u </w:instrText>
      </w:r>
      <w:r>
        <w:fldChar w:fldCharType="separate"/>
      </w:r>
      <w:hyperlink w:anchor="_Toc101371406" w:history="1">
        <w:r w:rsidR="001C2691" w:rsidRPr="003D4307">
          <w:rPr>
            <w:rStyle w:val="Hyperlink"/>
            <w:noProof/>
          </w:rPr>
          <w:t>1.</w:t>
        </w:r>
        <w:r w:rsidR="001C2691">
          <w:rPr>
            <w:rFonts w:eastAsiaTheme="minorEastAsia" w:cstheme="minorBidi"/>
            <w:b w:val="0"/>
            <w:bCs w:val="0"/>
            <w:i w:val="0"/>
            <w:iCs w:val="0"/>
            <w:noProof/>
            <w:sz w:val="22"/>
            <w:szCs w:val="22"/>
            <w:lang w:val="en-MY" w:eastAsia="zh-CN"/>
          </w:rPr>
          <w:tab/>
        </w:r>
        <w:r w:rsidR="001C2691" w:rsidRPr="003D4307">
          <w:rPr>
            <w:rStyle w:val="Hyperlink"/>
            <w:noProof/>
          </w:rPr>
          <w:t>ELGAMAL and RSA Cryptographic Algorithms Differentiation</w:t>
        </w:r>
        <w:r w:rsidR="001C2691">
          <w:rPr>
            <w:noProof/>
            <w:webHidden/>
          </w:rPr>
          <w:t xml:space="preserve"> </w:t>
        </w:r>
        <w:r w:rsidR="001C2691">
          <w:rPr>
            <w:noProof/>
            <w:webHidden/>
          </w:rPr>
          <w:fldChar w:fldCharType="begin"/>
        </w:r>
        <w:r w:rsidR="001C2691">
          <w:rPr>
            <w:noProof/>
            <w:webHidden/>
          </w:rPr>
          <w:instrText xml:space="preserve"> PAGEREF _Toc101371406 \h </w:instrText>
        </w:r>
        <w:r w:rsidR="001C2691">
          <w:rPr>
            <w:noProof/>
            <w:webHidden/>
          </w:rPr>
        </w:r>
        <w:r w:rsidR="001C2691">
          <w:rPr>
            <w:noProof/>
            <w:webHidden/>
          </w:rPr>
          <w:fldChar w:fldCharType="separate"/>
        </w:r>
        <w:r w:rsidR="0055645C">
          <w:rPr>
            <w:noProof/>
            <w:webHidden/>
          </w:rPr>
          <w:t>2</w:t>
        </w:r>
        <w:r w:rsidR="001C2691">
          <w:rPr>
            <w:noProof/>
            <w:webHidden/>
          </w:rPr>
          <w:fldChar w:fldCharType="end"/>
        </w:r>
      </w:hyperlink>
    </w:p>
    <w:p w14:paraId="338D61CC" w14:textId="0B2CD879" w:rsidR="001C2691" w:rsidRDefault="001C2691">
      <w:pPr>
        <w:pStyle w:val="TOC2"/>
        <w:tabs>
          <w:tab w:val="left" w:pos="4017"/>
          <w:tab w:val="right" w:pos="9350"/>
        </w:tabs>
        <w:rPr>
          <w:rFonts w:eastAsiaTheme="minorEastAsia" w:cstheme="minorBidi"/>
          <w:i w:val="0"/>
          <w:iCs w:val="0"/>
          <w:noProof/>
          <w:sz w:val="22"/>
          <w:szCs w:val="22"/>
          <w:lang w:val="en-MY" w:eastAsia="zh-CN"/>
        </w:rPr>
      </w:pPr>
      <w:hyperlink w:anchor="_Toc101371407" w:history="1">
        <w:r w:rsidRPr="003D4307">
          <w:rPr>
            <w:rStyle w:val="Hyperlink"/>
            <w:noProof/>
            <w:lang w:val="en-MY" w:eastAsia="ja-JP"/>
          </w:rPr>
          <w:t>1.1</w:t>
        </w:r>
        <w:r>
          <w:rPr>
            <w:rFonts w:eastAsiaTheme="minorEastAsia" w:cstheme="minorBidi"/>
            <w:i w:val="0"/>
            <w:iCs w:val="0"/>
            <w:noProof/>
            <w:sz w:val="22"/>
            <w:szCs w:val="22"/>
            <w:lang w:val="en-MY" w:eastAsia="zh-CN"/>
          </w:rPr>
          <w:tab/>
        </w:r>
        <w:r w:rsidRPr="003D4307">
          <w:rPr>
            <w:rStyle w:val="Hyperlink"/>
            <w:noProof/>
            <w:lang w:val="en-MY" w:eastAsia="ja-JP"/>
          </w:rPr>
          <w:t>Key Generation Time</w:t>
        </w:r>
        <w:r>
          <w:rPr>
            <w:noProof/>
            <w:webHidden/>
          </w:rPr>
          <w:t xml:space="preserve"> </w:t>
        </w:r>
        <w:r>
          <w:rPr>
            <w:noProof/>
            <w:webHidden/>
          </w:rPr>
          <w:fldChar w:fldCharType="begin"/>
        </w:r>
        <w:r>
          <w:rPr>
            <w:noProof/>
            <w:webHidden/>
          </w:rPr>
          <w:instrText xml:space="preserve"> PAGEREF _Toc101371407 \h </w:instrText>
        </w:r>
        <w:r>
          <w:rPr>
            <w:noProof/>
            <w:webHidden/>
          </w:rPr>
        </w:r>
        <w:r>
          <w:rPr>
            <w:noProof/>
            <w:webHidden/>
          </w:rPr>
          <w:fldChar w:fldCharType="separate"/>
        </w:r>
        <w:r w:rsidR="0055645C">
          <w:rPr>
            <w:noProof/>
            <w:webHidden/>
          </w:rPr>
          <w:t>2</w:t>
        </w:r>
        <w:r>
          <w:rPr>
            <w:noProof/>
            <w:webHidden/>
          </w:rPr>
          <w:fldChar w:fldCharType="end"/>
        </w:r>
      </w:hyperlink>
    </w:p>
    <w:p w14:paraId="51EDA401" w14:textId="14A79576" w:rsidR="001C2691" w:rsidRDefault="001C2691">
      <w:pPr>
        <w:pStyle w:val="TOC2"/>
        <w:tabs>
          <w:tab w:val="left" w:pos="3567"/>
          <w:tab w:val="right" w:pos="9350"/>
        </w:tabs>
        <w:rPr>
          <w:rFonts w:eastAsiaTheme="minorEastAsia" w:cstheme="minorBidi"/>
          <w:i w:val="0"/>
          <w:iCs w:val="0"/>
          <w:noProof/>
          <w:sz w:val="22"/>
          <w:szCs w:val="22"/>
          <w:lang w:val="en-MY" w:eastAsia="zh-CN"/>
        </w:rPr>
      </w:pPr>
      <w:hyperlink w:anchor="_Toc101371408" w:history="1">
        <w:r w:rsidRPr="003D4307">
          <w:rPr>
            <w:rStyle w:val="Hyperlink"/>
            <w:noProof/>
          </w:rPr>
          <w:t>1.2</w:t>
        </w:r>
        <w:r>
          <w:rPr>
            <w:rFonts w:eastAsiaTheme="minorEastAsia" w:cstheme="minorBidi"/>
            <w:i w:val="0"/>
            <w:iCs w:val="0"/>
            <w:noProof/>
            <w:sz w:val="22"/>
            <w:szCs w:val="22"/>
            <w:lang w:val="en-MY" w:eastAsia="zh-CN"/>
          </w:rPr>
          <w:tab/>
        </w:r>
        <w:r w:rsidRPr="003D4307">
          <w:rPr>
            <w:rStyle w:val="Hyperlink"/>
            <w:noProof/>
          </w:rPr>
          <w:t>Encryption and Decryption Time</w:t>
        </w:r>
        <w:r>
          <w:rPr>
            <w:noProof/>
            <w:webHidden/>
          </w:rPr>
          <w:t xml:space="preserve"> </w:t>
        </w:r>
        <w:r>
          <w:rPr>
            <w:noProof/>
            <w:webHidden/>
          </w:rPr>
          <w:fldChar w:fldCharType="begin"/>
        </w:r>
        <w:r>
          <w:rPr>
            <w:noProof/>
            <w:webHidden/>
          </w:rPr>
          <w:instrText xml:space="preserve"> PAGEREF _Toc101371408 \h </w:instrText>
        </w:r>
        <w:r>
          <w:rPr>
            <w:noProof/>
            <w:webHidden/>
          </w:rPr>
        </w:r>
        <w:r>
          <w:rPr>
            <w:noProof/>
            <w:webHidden/>
          </w:rPr>
          <w:fldChar w:fldCharType="separate"/>
        </w:r>
        <w:r w:rsidR="0055645C">
          <w:rPr>
            <w:noProof/>
            <w:webHidden/>
          </w:rPr>
          <w:t>3</w:t>
        </w:r>
        <w:r>
          <w:rPr>
            <w:noProof/>
            <w:webHidden/>
          </w:rPr>
          <w:fldChar w:fldCharType="end"/>
        </w:r>
      </w:hyperlink>
    </w:p>
    <w:p w14:paraId="24B98C7D" w14:textId="15C87BAD" w:rsidR="001C2691" w:rsidRDefault="001C2691">
      <w:pPr>
        <w:pStyle w:val="TOC1"/>
        <w:tabs>
          <w:tab w:val="left" w:pos="2404"/>
          <w:tab w:val="right" w:pos="9350"/>
        </w:tabs>
        <w:rPr>
          <w:rFonts w:eastAsiaTheme="minorEastAsia" w:cstheme="minorBidi"/>
          <w:b w:val="0"/>
          <w:bCs w:val="0"/>
          <w:i w:val="0"/>
          <w:iCs w:val="0"/>
          <w:noProof/>
          <w:sz w:val="22"/>
          <w:szCs w:val="22"/>
          <w:lang w:val="en-MY" w:eastAsia="zh-CN"/>
        </w:rPr>
      </w:pPr>
      <w:hyperlink w:anchor="_Toc101371409" w:history="1">
        <w:r w:rsidRPr="003D4307">
          <w:rPr>
            <w:rStyle w:val="Hyperlink"/>
            <w:noProof/>
          </w:rPr>
          <w:t>2</w:t>
        </w:r>
        <w:r>
          <w:rPr>
            <w:rFonts w:eastAsiaTheme="minorEastAsia" w:cstheme="minorBidi"/>
            <w:b w:val="0"/>
            <w:bCs w:val="0"/>
            <w:i w:val="0"/>
            <w:iCs w:val="0"/>
            <w:noProof/>
            <w:sz w:val="22"/>
            <w:szCs w:val="22"/>
            <w:lang w:val="en-MY" w:eastAsia="zh-CN"/>
          </w:rPr>
          <w:tab/>
        </w:r>
        <w:r w:rsidRPr="003D4307">
          <w:rPr>
            <w:rStyle w:val="Hyperlink"/>
            <w:noProof/>
          </w:rPr>
          <w:t>Details Working of ElGamal and RSA Algorithms</w:t>
        </w:r>
        <w:r>
          <w:rPr>
            <w:noProof/>
            <w:webHidden/>
          </w:rPr>
          <w:t xml:space="preserve"> </w:t>
        </w:r>
        <w:r>
          <w:rPr>
            <w:noProof/>
            <w:webHidden/>
          </w:rPr>
          <w:fldChar w:fldCharType="begin"/>
        </w:r>
        <w:r>
          <w:rPr>
            <w:noProof/>
            <w:webHidden/>
          </w:rPr>
          <w:instrText xml:space="preserve"> PAGEREF _Toc101371409 \h </w:instrText>
        </w:r>
        <w:r>
          <w:rPr>
            <w:noProof/>
            <w:webHidden/>
          </w:rPr>
        </w:r>
        <w:r>
          <w:rPr>
            <w:noProof/>
            <w:webHidden/>
          </w:rPr>
          <w:fldChar w:fldCharType="separate"/>
        </w:r>
        <w:r w:rsidR="0055645C">
          <w:rPr>
            <w:noProof/>
            <w:webHidden/>
          </w:rPr>
          <w:t>6</w:t>
        </w:r>
        <w:r>
          <w:rPr>
            <w:noProof/>
            <w:webHidden/>
          </w:rPr>
          <w:fldChar w:fldCharType="end"/>
        </w:r>
      </w:hyperlink>
    </w:p>
    <w:p w14:paraId="7D4F4DE1" w14:textId="15B1797C" w:rsidR="001C2691" w:rsidRDefault="001C2691">
      <w:pPr>
        <w:pStyle w:val="TOC2"/>
        <w:tabs>
          <w:tab w:val="left" w:pos="3274"/>
          <w:tab w:val="right" w:pos="9350"/>
        </w:tabs>
        <w:rPr>
          <w:rFonts w:eastAsiaTheme="minorEastAsia" w:cstheme="minorBidi"/>
          <w:i w:val="0"/>
          <w:iCs w:val="0"/>
          <w:noProof/>
          <w:sz w:val="22"/>
          <w:szCs w:val="22"/>
          <w:lang w:val="en-MY" w:eastAsia="zh-CN"/>
        </w:rPr>
      </w:pPr>
      <w:hyperlink w:anchor="_Toc101371410" w:history="1">
        <w:r w:rsidRPr="003D4307">
          <w:rPr>
            <w:rStyle w:val="Hyperlink"/>
            <w:noProof/>
            <w:lang w:val="en-MY" w:eastAsia="ja-JP"/>
          </w:rPr>
          <w:t>2.1</w:t>
        </w:r>
        <w:r>
          <w:rPr>
            <w:rFonts w:eastAsiaTheme="minorEastAsia" w:cstheme="minorBidi"/>
            <w:i w:val="0"/>
            <w:iCs w:val="0"/>
            <w:noProof/>
            <w:sz w:val="22"/>
            <w:szCs w:val="22"/>
            <w:lang w:val="en-MY" w:eastAsia="zh-CN"/>
          </w:rPr>
          <w:tab/>
        </w:r>
        <w:r w:rsidRPr="003D4307">
          <w:rPr>
            <w:rStyle w:val="Hyperlink"/>
            <w:noProof/>
            <w:lang w:val="en-MY" w:eastAsia="ja-JP"/>
          </w:rPr>
          <w:t>Encryption / Decryption (confidentially)</w:t>
        </w:r>
        <w:r>
          <w:rPr>
            <w:noProof/>
            <w:webHidden/>
          </w:rPr>
          <w:t xml:space="preserve"> </w:t>
        </w:r>
        <w:r>
          <w:rPr>
            <w:noProof/>
            <w:webHidden/>
          </w:rPr>
          <w:fldChar w:fldCharType="begin"/>
        </w:r>
        <w:r>
          <w:rPr>
            <w:noProof/>
            <w:webHidden/>
          </w:rPr>
          <w:instrText xml:space="preserve"> PAGEREF _Toc101371410 \h </w:instrText>
        </w:r>
        <w:r>
          <w:rPr>
            <w:noProof/>
            <w:webHidden/>
          </w:rPr>
        </w:r>
        <w:r>
          <w:rPr>
            <w:noProof/>
            <w:webHidden/>
          </w:rPr>
          <w:fldChar w:fldCharType="separate"/>
        </w:r>
        <w:r w:rsidR="0055645C">
          <w:rPr>
            <w:noProof/>
            <w:webHidden/>
          </w:rPr>
          <w:t>6</w:t>
        </w:r>
        <w:r>
          <w:rPr>
            <w:noProof/>
            <w:webHidden/>
          </w:rPr>
          <w:fldChar w:fldCharType="end"/>
        </w:r>
      </w:hyperlink>
    </w:p>
    <w:p w14:paraId="666BB2F6" w14:textId="6F0658EB" w:rsidR="001C2691" w:rsidRDefault="001C2691">
      <w:pPr>
        <w:pStyle w:val="TOC2"/>
        <w:tabs>
          <w:tab w:val="left" w:pos="3732"/>
          <w:tab w:val="right" w:pos="9350"/>
        </w:tabs>
        <w:rPr>
          <w:rFonts w:eastAsiaTheme="minorEastAsia" w:cstheme="minorBidi"/>
          <w:i w:val="0"/>
          <w:iCs w:val="0"/>
          <w:noProof/>
          <w:sz w:val="22"/>
          <w:szCs w:val="22"/>
          <w:lang w:val="en-MY" w:eastAsia="zh-CN"/>
        </w:rPr>
      </w:pPr>
      <w:hyperlink w:anchor="_Toc101371411" w:history="1">
        <w:r w:rsidRPr="003D4307">
          <w:rPr>
            <w:rStyle w:val="Hyperlink"/>
            <w:noProof/>
            <w:lang w:val="en-MY" w:eastAsia="ja-JP"/>
          </w:rPr>
          <w:t>2.2</w:t>
        </w:r>
        <w:r>
          <w:rPr>
            <w:rFonts w:eastAsiaTheme="minorEastAsia" w:cstheme="minorBidi"/>
            <w:i w:val="0"/>
            <w:iCs w:val="0"/>
            <w:noProof/>
            <w:sz w:val="22"/>
            <w:szCs w:val="22"/>
            <w:lang w:val="en-MY" w:eastAsia="zh-CN"/>
          </w:rPr>
          <w:tab/>
        </w:r>
        <w:r w:rsidRPr="003D4307">
          <w:rPr>
            <w:rStyle w:val="Hyperlink"/>
            <w:noProof/>
            <w:lang w:val="en-MY" w:eastAsia="ja-JP"/>
          </w:rPr>
          <w:t>Signature (non-repudiation)</w:t>
        </w:r>
        <w:r>
          <w:rPr>
            <w:noProof/>
            <w:webHidden/>
          </w:rPr>
          <w:t xml:space="preserve"> </w:t>
        </w:r>
        <w:r>
          <w:rPr>
            <w:noProof/>
            <w:webHidden/>
          </w:rPr>
          <w:fldChar w:fldCharType="begin"/>
        </w:r>
        <w:r>
          <w:rPr>
            <w:noProof/>
            <w:webHidden/>
          </w:rPr>
          <w:instrText xml:space="preserve"> PAGEREF _Toc101371411 \h </w:instrText>
        </w:r>
        <w:r>
          <w:rPr>
            <w:noProof/>
            <w:webHidden/>
          </w:rPr>
        </w:r>
        <w:r>
          <w:rPr>
            <w:noProof/>
            <w:webHidden/>
          </w:rPr>
          <w:fldChar w:fldCharType="separate"/>
        </w:r>
        <w:r w:rsidR="0055645C">
          <w:rPr>
            <w:noProof/>
            <w:webHidden/>
          </w:rPr>
          <w:t>6</w:t>
        </w:r>
        <w:r>
          <w:rPr>
            <w:noProof/>
            <w:webHidden/>
          </w:rPr>
          <w:fldChar w:fldCharType="end"/>
        </w:r>
      </w:hyperlink>
    </w:p>
    <w:p w14:paraId="4CBD7BE1" w14:textId="2667F04A" w:rsidR="001C2691" w:rsidRDefault="001C2691">
      <w:pPr>
        <w:pStyle w:val="TOC2"/>
        <w:tabs>
          <w:tab w:val="left" w:pos="3309"/>
          <w:tab w:val="right" w:pos="9350"/>
        </w:tabs>
        <w:rPr>
          <w:rFonts w:eastAsiaTheme="minorEastAsia" w:cstheme="minorBidi"/>
          <w:i w:val="0"/>
          <w:iCs w:val="0"/>
          <w:noProof/>
          <w:sz w:val="22"/>
          <w:szCs w:val="22"/>
          <w:lang w:val="en-MY" w:eastAsia="zh-CN"/>
        </w:rPr>
      </w:pPr>
      <w:hyperlink w:anchor="_Toc101371412" w:history="1">
        <w:r w:rsidRPr="003D4307">
          <w:rPr>
            <w:rStyle w:val="Hyperlink"/>
            <w:noProof/>
            <w:lang w:val="en-MY" w:eastAsia="ja-JP"/>
          </w:rPr>
          <w:t>2.3</w:t>
        </w:r>
        <w:r>
          <w:rPr>
            <w:rFonts w:eastAsiaTheme="minorEastAsia" w:cstheme="minorBidi"/>
            <w:i w:val="0"/>
            <w:iCs w:val="0"/>
            <w:noProof/>
            <w:sz w:val="22"/>
            <w:szCs w:val="22"/>
            <w:lang w:val="en-MY" w:eastAsia="zh-CN"/>
          </w:rPr>
          <w:tab/>
        </w:r>
        <w:r w:rsidRPr="003D4307">
          <w:rPr>
            <w:rStyle w:val="Hyperlink"/>
            <w:noProof/>
            <w:lang w:val="en-MY" w:eastAsia="ja-JP"/>
          </w:rPr>
          <w:t>Key Exchange (secure communication)</w:t>
        </w:r>
        <w:r>
          <w:rPr>
            <w:noProof/>
            <w:webHidden/>
          </w:rPr>
          <w:t xml:space="preserve"> </w:t>
        </w:r>
        <w:r>
          <w:rPr>
            <w:noProof/>
            <w:webHidden/>
          </w:rPr>
          <w:fldChar w:fldCharType="begin"/>
        </w:r>
        <w:r>
          <w:rPr>
            <w:noProof/>
            <w:webHidden/>
          </w:rPr>
          <w:instrText xml:space="preserve"> PAGEREF _Toc101371412 \h </w:instrText>
        </w:r>
        <w:r>
          <w:rPr>
            <w:noProof/>
            <w:webHidden/>
          </w:rPr>
        </w:r>
        <w:r>
          <w:rPr>
            <w:noProof/>
            <w:webHidden/>
          </w:rPr>
          <w:fldChar w:fldCharType="separate"/>
        </w:r>
        <w:r w:rsidR="0055645C">
          <w:rPr>
            <w:noProof/>
            <w:webHidden/>
          </w:rPr>
          <w:t>6</w:t>
        </w:r>
        <w:r>
          <w:rPr>
            <w:noProof/>
            <w:webHidden/>
          </w:rPr>
          <w:fldChar w:fldCharType="end"/>
        </w:r>
      </w:hyperlink>
    </w:p>
    <w:p w14:paraId="1C4651E3" w14:textId="720464DF" w:rsidR="001C2691" w:rsidRDefault="001C2691">
      <w:pPr>
        <w:pStyle w:val="TOC1"/>
        <w:tabs>
          <w:tab w:val="left" w:pos="4250"/>
          <w:tab w:val="right" w:pos="9350"/>
        </w:tabs>
        <w:rPr>
          <w:rFonts w:eastAsiaTheme="minorEastAsia" w:cstheme="minorBidi"/>
          <w:b w:val="0"/>
          <w:bCs w:val="0"/>
          <w:i w:val="0"/>
          <w:iCs w:val="0"/>
          <w:noProof/>
          <w:sz w:val="22"/>
          <w:szCs w:val="22"/>
          <w:lang w:val="en-MY" w:eastAsia="zh-CN"/>
        </w:rPr>
      </w:pPr>
      <w:hyperlink w:anchor="_Toc101371413" w:history="1">
        <w:r w:rsidRPr="003D4307">
          <w:rPr>
            <w:rStyle w:val="Hyperlink"/>
            <w:noProof/>
          </w:rPr>
          <w:t>3</w:t>
        </w:r>
        <w:r>
          <w:rPr>
            <w:rFonts w:eastAsiaTheme="minorEastAsia" w:cstheme="minorBidi"/>
            <w:b w:val="0"/>
            <w:bCs w:val="0"/>
            <w:i w:val="0"/>
            <w:iCs w:val="0"/>
            <w:noProof/>
            <w:sz w:val="22"/>
            <w:szCs w:val="22"/>
            <w:lang w:val="en-MY" w:eastAsia="zh-CN"/>
          </w:rPr>
          <w:tab/>
        </w:r>
        <w:r w:rsidRPr="003D4307">
          <w:rPr>
            <w:rStyle w:val="Hyperlink"/>
            <w:noProof/>
          </w:rPr>
          <w:t>References</w:t>
        </w:r>
        <w:r>
          <w:rPr>
            <w:noProof/>
            <w:webHidden/>
          </w:rPr>
          <w:t xml:space="preserve"> </w:t>
        </w:r>
        <w:r>
          <w:rPr>
            <w:noProof/>
            <w:webHidden/>
          </w:rPr>
          <w:fldChar w:fldCharType="begin"/>
        </w:r>
        <w:r>
          <w:rPr>
            <w:noProof/>
            <w:webHidden/>
          </w:rPr>
          <w:instrText xml:space="preserve"> PAGEREF _Toc101371413 \h </w:instrText>
        </w:r>
        <w:r>
          <w:rPr>
            <w:noProof/>
            <w:webHidden/>
          </w:rPr>
        </w:r>
        <w:r>
          <w:rPr>
            <w:noProof/>
            <w:webHidden/>
          </w:rPr>
          <w:fldChar w:fldCharType="separate"/>
        </w:r>
        <w:r w:rsidR="0055645C">
          <w:rPr>
            <w:noProof/>
            <w:webHidden/>
          </w:rPr>
          <w:t>7</w:t>
        </w:r>
        <w:r>
          <w:rPr>
            <w:noProof/>
            <w:webHidden/>
          </w:rPr>
          <w:fldChar w:fldCharType="end"/>
        </w:r>
      </w:hyperlink>
    </w:p>
    <w:p w14:paraId="76364507" w14:textId="50C04190" w:rsidR="000A4DE2" w:rsidRPr="000A4DE2" w:rsidRDefault="000A4DE2" w:rsidP="000A4DE2">
      <w:r>
        <w:fldChar w:fldCharType="end"/>
      </w:r>
    </w:p>
    <w:p w14:paraId="352A3E46" w14:textId="77777777" w:rsidR="00D47A2E" w:rsidRDefault="00D47A2E">
      <w:pPr>
        <w:rPr>
          <w:rFonts w:ascii="Arial" w:hAnsi="Arial" w:cs="Arial"/>
          <w:color w:val="000000"/>
          <w:sz w:val="18"/>
          <w:szCs w:val="18"/>
        </w:rPr>
      </w:pPr>
      <w:r>
        <w:rPr>
          <w:rFonts w:ascii="Arial" w:hAnsi="Arial" w:cs="Arial"/>
          <w:color w:val="000000"/>
          <w:sz w:val="18"/>
          <w:szCs w:val="18"/>
        </w:rPr>
        <w:br w:type="page"/>
      </w:r>
    </w:p>
    <w:p w14:paraId="15910E6C" w14:textId="49221512" w:rsidR="002D5067" w:rsidRDefault="00D47A2E" w:rsidP="00D47A2E">
      <w:pPr>
        <w:pStyle w:val="Heading1"/>
        <w:numPr>
          <w:ilvl w:val="0"/>
          <w:numId w:val="3"/>
        </w:numPr>
      </w:pPr>
      <w:bookmarkStart w:id="0" w:name="_Toc101371406"/>
      <w:r>
        <w:lastRenderedPageBreak/>
        <w:t>ELGAMAL and RSA Cryptographic Algorithms</w:t>
      </w:r>
      <w:r w:rsidR="00C17836">
        <w:t xml:space="preserve"> Differentiation</w:t>
      </w:r>
      <w:bookmarkEnd w:id="0"/>
    </w:p>
    <w:p w14:paraId="6E71E565" w14:textId="77777777" w:rsidR="00801868" w:rsidRPr="00801868" w:rsidRDefault="00801868" w:rsidP="00801868">
      <w:pPr>
        <w:pStyle w:val="NoSpacing"/>
        <w:rPr>
          <w:b/>
          <w:bCs/>
        </w:rPr>
      </w:pPr>
      <w:r w:rsidRPr="00801868">
        <w:rPr>
          <w:b/>
          <w:bCs/>
        </w:rPr>
        <w:t xml:space="preserve">ElGamal </w:t>
      </w:r>
      <w:proofErr w:type="spellStart"/>
      <w:r w:rsidRPr="00801868">
        <w:rPr>
          <w:b/>
          <w:bCs/>
        </w:rPr>
        <w:t>Cryptograhic</w:t>
      </w:r>
      <w:proofErr w:type="spellEnd"/>
      <w:r w:rsidRPr="00801868">
        <w:rPr>
          <w:b/>
          <w:bCs/>
        </w:rPr>
        <w:t xml:space="preserve"> Algorithm</w:t>
      </w:r>
    </w:p>
    <w:p w14:paraId="227A5180" w14:textId="279A9AF2" w:rsidR="00801868" w:rsidRDefault="00801868" w:rsidP="00801868">
      <w:pPr>
        <w:pStyle w:val="NoSpacing"/>
      </w:pPr>
      <w:r>
        <w:t xml:space="preserve">According to </w:t>
      </w:r>
      <w:proofErr w:type="spellStart"/>
      <w:r>
        <w:t>Nalwaya</w:t>
      </w:r>
      <w:proofErr w:type="spellEnd"/>
      <w:r>
        <w:t xml:space="preserve"> et al. (2014), </w:t>
      </w:r>
      <w:r w:rsidR="008951E0">
        <w:t xml:space="preserve">in 1985, </w:t>
      </w:r>
      <w:r>
        <w:t xml:space="preserve">Taher </w:t>
      </w:r>
      <w:r w:rsidR="008951E0">
        <w:t>ElGamal</w:t>
      </w:r>
      <w:r>
        <w:t xml:space="preserve"> invented the </w:t>
      </w:r>
      <w:r w:rsidR="008951E0">
        <w:t>ElGamal</w:t>
      </w:r>
      <w:r>
        <w:t xml:space="preserve"> cryptographic algorithm</w:t>
      </w:r>
      <w:r w:rsidR="008951E0">
        <w:t>.</w:t>
      </w:r>
      <w:r>
        <w:t xml:space="preserve"> </w:t>
      </w:r>
      <w:r>
        <w:t>ElGam</w:t>
      </w:r>
      <w:r w:rsidR="008951E0">
        <w:t>a</w:t>
      </w:r>
      <w:r>
        <w:t xml:space="preserve">l is </w:t>
      </w:r>
      <w:r w:rsidR="008951E0">
        <w:t>a key encryption algorithm that is an asymmetric which</w:t>
      </w:r>
      <w:r>
        <w:t xml:space="preserve"> uses the Diffie-Helman key exchange as a public key encryption alternative to RSA cryptographic algorithm. </w:t>
      </w:r>
      <w:r w:rsidR="008951E0">
        <w:t>ElGamal</w:t>
      </w:r>
      <w:r>
        <w:t xml:space="preserve"> is also utilised in the </w:t>
      </w:r>
      <w:r w:rsidR="008951E0">
        <w:rPr>
          <w:vertAlign w:val="subscript"/>
        </w:rPr>
        <w:t>ElGamal</w:t>
      </w:r>
      <w:r>
        <w:t xml:space="preserve"> signature algorithm, according to </w:t>
      </w:r>
      <w:proofErr w:type="spellStart"/>
      <w:r>
        <w:t>Sukhija</w:t>
      </w:r>
      <w:proofErr w:type="spellEnd"/>
      <w:r>
        <w:t xml:space="preserve"> (2014), which is a digital signature generating process. For semantic security a homomorphic method dubbed </w:t>
      </w:r>
      <w:proofErr w:type="spellStart"/>
      <w:r>
        <w:t>paillier</w:t>
      </w:r>
      <w:proofErr w:type="spellEnd"/>
      <w:r>
        <w:t xml:space="preserve"> </w:t>
      </w:r>
      <w:r w:rsidR="009E1892">
        <w:t>was applied (Farah et al., 2012).</w:t>
      </w:r>
    </w:p>
    <w:p w14:paraId="535630AF" w14:textId="77777777" w:rsidR="00801868" w:rsidRDefault="00801868" w:rsidP="000A6527">
      <w:pPr>
        <w:pStyle w:val="NoSpacing"/>
        <w:rPr>
          <w:b/>
          <w:bCs/>
        </w:rPr>
      </w:pPr>
    </w:p>
    <w:p w14:paraId="77A3D58B" w14:textId="6831A364" w:rsidR="000A6527" w:rsidRPr="00465458" w:rsidRDefault="000A6527" w:rsidP="000A6527">
      <w:pPr>
        <w:pStyle w:val="NoSpacing"/>
        <w:rPr>
          <w:b/>
          <w:bCs/>
        </w:rPr>
      </w:pPr>
      <w:r w:rsidRPr="00465458">
        <w:rPr>
          <w:b/>
          <w:bCs/>
        </w:rPr>
        <w:t>RSA Cryptographic Algorithms</w:t>
      </w:r>
    </w:p>
    <w:p w14:paraId="31C42161" w14:textId="3668DC2A" w:rsidR="000A6527" w:rsidRDefault="000A6527" w:rsidP="000A6527">
      <w:pPr>
        <w:pStyle w:val="NoSpacing"/>
      </w:pPr>
      <w:r>
        <w:t xml:space="preserve">According to Rivest et al. (1983), </w:t>
      </w:r>
      <w:r w:rsidR="008951E0">
        <w:t xml:space="preserve">in 1977, </w:t>
      </w:r>
      <w:r>
        <w:t>RSA Cryptographic Algorithm (Rivest, Shamir, and Adleman) were the first to introduce th</w:t>
      </w:r>
      <w:r w:rsidR="008951E0">
        <w:t>e</w:t>
      </w:r>
      <w:r>
        <w:t xml:space="preserve"> algorithm. </w:t>
      </w:r>
      <w:r w:rsidR="00B909DA">
        <w:t xml:space="preserve">RSA is </w:t>
      </w:r>
      <w:r w:rsidR="007E7B71">
        <w:t>an algorithm which is</w:t>
      </w:r>
      <w:r w:rsidR="008951E0">
        <w:t xml:space="preserve"> asymmetric </w:t>
      </w:r>
      <w:r w:rsidR="007E7B71">
        <w:t>that is</w:t>
      </w:r>
      <w:r w:rsidR="00B909DA">
        <w:t xml:space="preserve"> used for </w:t>
      </w:r>
      <w:r w:rsidR="008951E0">
        <w:t>decryption a</w:t>
      </w:r>
      <w:r w:rsidR="007E7B71">
        <w:t xml:space="preserve">nd </w:t>
      </w:r>
      <w:r w:rsidR="00B909DA">
        <w:t>encryption</w:t>
      </w:r>
      <w:r w:rsidR="007E7B71">
        <w:t xml:space="preserve"> for message</w:t>
      </w:r>
      <w:r w:rsidR="00B909DA">
        <w:t xml:space="preserve"> </w:t>
      </w:r>
      <w:r w:rsidR="008951E0">
        <w:t>(</w:t>
      </w:r>
      <w:r w:rsidR="00B909DA">
        <w:t xml:space="preserve">Hasib </w:t>
      </w:r>
      <w:r w:rsidR="007E7B71">
        <w:t>&amp;</w:t>
      </w:r>
      <w:r w:rsidR="00B909DA">
        <w:t xml:space="preserve"> Haque, 2008). RSA</w:t>
      </w:r>
      <w:r w:rsidR="008951E0">
        <w:t xml:space="preserve"> algorithm</w:t>
      </w:r>
      <w:r w:rsidR="00B909DA">
        <w:t xml:space="preserve"> is commonly utilised</w:t>
      </w:r>
      <w:r w:rsidR="008951E0">
        <w:t xml:space="preserve"> when</w:t>
      </w:r>
      <w:r w:rsidR="009E6AE4">
        <w:t xml:space="preserve"> keys will be sent </w:t>
      </w:r>
      <w:r w:rsidR="007E7B71">
        <w:t>through channel that is insecure</w:t>
      </w:r>
      <w:r w:rsidR="00B909DA">
        <w:t xml:space="preserve">. </w:t>
      </w:r>
      <w:r w:rsidR="005F79FB">
        <w:t>Because of its nature</w:t>
      </w:r>
      <w:r w:rsidR="007E7B71">
        <w:t xml:space="preserve"> as asymmetric algorithm</w:t>
      </w:r>
      <w:r w:rsidR="005F79FB">
        <w:t xml:space="preserve">, </w:t>
      </w:r>
      <w:r w:rsidR="009E6AE4">
        <w:t>RSA</w:t>
      </w:r>
      <w:r w:rsidR="005F79FB">
        <w:t xml:space="preserve"> </w:t>
      </w:r>
      <w:r w:rsidR="00B909DA">
        <w:t xml:space="preserve">uses two keys. The first is the public key, while the second is the private key. </w:t>
      </w:r>
      <w:r w:rsidR="00D51616">
        <w:t>In the cryptosystem, a</w:t>
      </w:r>
      <w:r w:rsidR="007E7B71">
        <w:t>n authorised person will keep the private key h</w:t>
      </w:r>
      <w:r w:rsidR="005F79FB">
        <w:t xml:space="preserve">idden although </w:t>
      </w:r>
      <w:r w:rsidR="00E872DA">
        <w:t xml:space="preserve">the accessibility for </w:t>
      </w:r>
      <w:r w:rsidR="00D51616">
        <w:t>key which is public</w:t>
      </w:r>
      <w:r w:rsidR="007E7B71">
        <w:t xml:space="preserve"> </w:t>
      </w:r>
      <w:r w:rsidR="00D51616">
        <w:t>can be access by</w:t>
      </w:r>
      <w:r w:rsidR="007E7B71">
        <w:t xml:space="preserve"> </w:t>
      </w:r>
      <w:r w:rsidR="00D51616">
        <w:t>anybody</w:t>
      </w:r>
      <w:r w:rsidR="00B909DA">
        <w:t xml:space="preserve">. </w:t>
      </w:r>
      <w:r w:rsidR="005F79FB">
        <w:t>Integrity, d</w:t>
      </w:r>
      <w:r w:rsidR="00B909DA">
        <w:t>ata confidentiality, authenticity, and nonrepudiation are all provided by RSA (</w:t>
      </w:r>
      <w:proofErr w:type="spellStart"/>
      <w:r w:rsidR="00465458">
        <w:t>Alanazi</w:t>
      </w:r>
      <w:proofErr w:type="spellEnd"/>
      <w:r w:rsidR="00465458">
        <w:t xml:space="preserve"> et al., 2010). </w:t>
      </w:r>
      <w:r w:rsidR="005F79FB">
        <w:t xml:space="preserve">RSA algorithm is more widely used and utilised for online money transfer in </w:t>
      </w:r>
      <w:r w:rsidR="00465458">
        <w:t>the electronic business</w:t>
      </w:r>
      <w:r w:rsidR="005F79FB">
        <w:t xml:space="preserve"> and in the </w:t>
      </w:r>
      <w:r w:rsidR="007E7B71">
        <w:t>future, may</w:t>
      </w:r>
      <w:r w:rsidR="00465458">
        <w:t xml:space="preserve"> be utilised</w:t>
      </w:r>
      <w:r w:rsidR="005F79FB">
        <w:t xml:space="preserve"> </w:t>
      </w:r>
      <w:r w:rsidR="00465458">
        <w:t>(</w:t>
      </w:r>
      <w:proofErr w:type="spellStart"/>
      <w:r w:rsidR="00465458">
        <w:t>Alanaza</w:t>
      </w:r>
      <w:proofErr w:type="spellEnd"/>
      <w:r w:rsidR="00465458">
        <w:t xml:space="preserve"> et al., 2010).</w:t>
      </w:r>
      <w:r w:rsidR="0007685B">
        <w:tab/>
      </w:r>
    </w:p>
    <w:p w14:paraId="4972BC93" w14:textId="77777777" w:rsidR="00465458" w:rsidRPr="000A6527" w:rsidRDefault="00465458" w:rsidP="000A6527">
      <w:pPr>
        <w:pStyle w:val="NoSpacing"/>
      </w:pPr>
    </w:p>
    <w:p w14:paraId="37CCF49D" w14:textId="549372BA" w:rsidR="00D47A2E" w:rsidRDefault="005145EA" w:rsidP="00882F46">
      <w:pPr>
        <w:pStyle w:val="Heading2"/>
        <w:rPr>
          <w:lang w:val="en-MY" w:eastAsia="ja-JP"/>
        </w:rPr>
      </w:pPr>
      <w:bookmarkStart w:id="1" w:name="_Toc101371407"/>
      <w:r>
        <w:rPr>
          <w:lang w:val="en-MY" w:eastAsia="ja-JP"/>
        </w:rPr>
        <w:t>Key Generation Time</w:t>
      </w:r>
      <w:bookmarkEnd w:id="1"/>
    </w:p>
    <w:p w14:paraId="1EA27FB9" w14:textId="24F7FF82" w:rsidR="006212B4" w:rsidRDefault="00882A3B" w:rsidP="0007685B">
      <w:pPr>
        <w:pStyle w:val="NoSpacing"/>
      </w:pPr>
      <w:r>
        <w:t xml:space="preserve">How long it took for any encryption to produce ciphertext from a plaintext </w:t>
      </w:r>
      <w:r w:rsidR="0007685B">
        <w:t xml:space="preserve">is called encryption time (Vijayalakshmi, 2012). </w:t>
      </w:r>
      <w:r w:rsidR="00507502">
        <w:t>The duration it takes for encrypted text to decrypt back again to plain text is called d</w:t>
      </w:r>
      <w:r w:rsidR="0063614E" w:rsidRPr="0063614E">
        <w:t>ecryption time.</w:t>
      </w:r>
      <w:r w:rsidR="00507502">
        <w:t xml:space="preserve"> Key creation time on the other hand, </w:t>
      </w:r>
      <w:r w:rsidR="00E872DA">
        <w:t>is t</w:t>
      </w:r>
      <w:r w:rsidR="0063614E" w:rsidRPr="0063614E">
        <w:t xml:space="preserve">he time it takes the key generation function to generate keys. These programmes create various </w:t>
      </w:r>
      <w:r w:rsidR="00E872DA">
        <w:t>durations</w:t>
      </w:r>
      <w:r w:rsidR="0063614E" w:rsidRPr="0063614E">
        <w:t xml:space="preserve"> in any algorithm based on the </w:t>
      </w:r>
      <w:r w:rsidR="00E872DA">
        <w:t xml:space="preserve">key length and </w:t>
      </w:r>
      <w:r w:rsidR="0063614E" w:rsidRPr="0063614E">
        <w:t>number of text files.</w:t>
      </w:r>
      <w:r w:rsidR="0063614E">
        <w:t xml:space="preserve"> </w:t>
      </w:r>
      <w:r w:rsidR="0044232E">
        <w:t>According to Maqsood et al. (2017), t</w:t>
      </w:r>
      <w:r w:rsidR="0007685B">
        <w:t xml:space="preserve">he generation times of </w:t>
      </w:r>
      <w:r w:rsidR="006212B4">
        <w:t>ElGamal and RSA cryptographic algorithm are shown in the Table</w:t>
      </w:r>
      <w:r w:rsidR="00C17836">
        <w:t xml:space="preserve"> 1.1</w:t>
      </w:r>
      <w:r w:rsidR="006212B4">
        <w:t xml:space="preserve"> below.</w:t>
      </w:r>
    </w:p>
    <w:p w14:paraId="572CFFF7" w14:textId="77777777" w:rsidR="006212B4" w:rsidRDefault="006212B4" w:rsidP="0007685B">
      <w:pPr>
        <w:pStyle w:val="NoSpacing"/>
      </w:pPr>
    </w:p>
    <w:p w14:paraId="64559B23" w14:textId="34675298" w:rsidR="00C17836" w:rsidRPr="00C17836" w:rsidRDefault="00C17836" w:rsidP="00C17836">
      <w:pPr>
        <w:pStyle w:val="Caption"/>
        <w:keepNext/>
        <w:rPr>
          <w:rFonts w:ascii="Times New Roman" w:hAnsi="Times New Roman" w:cs="Times New Roman"/>
          <w:i w:val="0"/>
          <w:iCs w:val="0"/>
          <w:color w:val="auto"/>
          <w:sz w:val="24"/>
          <w:szCs w:val="24"/>
        </w:rPr>
      </w:pPr>
      <w:r w:rsidRPr="00C17836">
        <w:rPr>
          <w:rFonts w:ascii="Times New Roman" w:hAnsi="Times New Roman" w:cs="Times New Roman"/>
          <w:i w:val="0"/>
          <w:iCs w:val="0"/>
          <w:color w:val="auto"/>
          <w:sz w:val="24"/>
          <w:szCs w:val="24"/>
        </w:rPr>
        <w:lastRenderedPageBreak/>
        <w:t xml:space="preserve">Table </w:t>
      </w:r>
      <w:r w:rsidR="00921BE4">
        <w:rPr>
          <w:rFonts w:ascii="Times New Roman" w:hAnsi="Times New Roman" w:cs="Times New Roman"/>
          <w:i w:val="0"/>
          <w:iCs w:val="0"/>
          <w:color w:val="auto"/>
          <w:sz w:val="24"/>
          <w:szCs w:val="24"/>
        </w:rPr>
        <w:fldChar w:fldCharType="begin"/>
      </w:r>
      <w:r w:rsidR="00921BE4">
        <w:rPr>
          <w:rFonts w:ascii="Times New Roman" w:hAnsi="Times New Roman" w:cs="Times New Roman"/>
          <w:i w:val="0"/>
          <w:iCs w:val="0"/>
          <w:color w:val="auto"/>
          <w:sz w:val="24"/>
          <w:szCs w:val="24"/>
        </w:rPr>
        <w:instrText xml:space="preserve"> STYLEREF 1 \s </w:instrText>
      </w:r>
      <w:r w:rsidR="00921BE4">
        <w:rPr>
          <w:rFonts w:ascii="Times New Roman" w:hAnsi="Times New Roman" w:cs="Times New Roman"/>
          <w:i w:val="0"/>
          <w:iCs w:val="0"/>
          <w:color w:val="auto"/>
          <w:sz w:val="24"/>
          <w:szCs w:val="24"/>
        </w:rPr>
        <w:fldChar w:fldCharType="separate"/>
      </w:r>
      <w:r w:rsidR="0055645C">
        <w:rPr>
          <w:rFonts w:ascii="Times New Roman" w:hAnsi="Times New Roman" w:cs="Times New Roman"/>
          <w:i w:val="0"/>
          <w:iCs w:val="0"/>
          <w:noProof/>
          <w:color w:val="auto"/>
          <w:sz w:val="24"/>
          <w:szCs w:val="24"/>
        </w:rPr>
        <w:t>1</w:t>
      </w:r>
      <w:r w:rsidR="00921BE4">
        <w:rPr>
          <w:rFonts w:ascii="Times New Roman" w:hAnsi="Times New Roman" w:cs="Times New Roman"/>
          <w:i w:val="0"/>
          <w:iCs w:val="0"/>
          <w:color w:val="auto"/>
          <w:sz w:val="24"/>
          <w:szCs w:val="24"/>
        </w:rPr>
        <w:fldChar w:fldCharType="end"/>
      </w:r>
      <w:r w:rsidR="00921BE4">
        <w:rPr>
          <w:rFonts w:ascii="Times New Roman" w:hAnsi="Times New Roman" w:cs="Times New Roman"/>
          <w:i w:val="0"/>
          <w:iCs w:val="0"/>
          <w:color w:val="auto"/>
          <w:sz w:val="24"/>
          <w:szCs w:val="24"/>
        </w:rPr>
        <w:t>.</w:t>
      </w:r>
      <w:r w:rsidR="00921BE4">
        <w:rPr>
          <w:rFonts w:ascii="Times New Roman" w:hAnsi="Times New Roman" w:cs="Times New Roman"/>
          <w:i w:val="0"/>
          <w:iCs w:val="0"/>
          <w:color w:val="auto"/>
          <w:sz w:val="24"/>
          <w:szCs w:val="24"/>
        </w:rPr>
        <w:fldChar w:fldCharType="begin"/>
      </w:r>
      <w:r w:rsidR="00921BE4">
        <w:rPr>
          <w:rFonts w:ascii="Times New Roman" w:hAnsi="Times New Roman" w:cs="Times New Roman"/>
          <w:i w:val="0"/>
          <w:iCs w:val="0"/>
          <w:color w:val="auto"/>
          <w:sz w:val="24"/>
          <w:szCs w:val="24"/>
        </w:rPr>
        <w:instrText xml:space="preserve"> SEQ Table \* ARABIC \s 1 </w:instrText>
      </w:r>
      <w:r w:rsidR="00921BE4">
        <w:rPr>
          <w:rFonts w:ascii="Times New Roman" w:hAnsi="Times New Roman" w:cs="Times New Roman"/>
          <w:i w:val="0"/>
          <w:iCs w:val="0"/>
          <w:color w:val="auto"/>
          <w:sz w:val="24"/>
          <w:szCs w:val="24"/>
        </w:rPr>
        <w:fldChar w:fldCharType="separate"/>
      </w:r>
      <w:r w:rsidR="0055645C">
        <w:rPr>
          <w:rFonts w:ascii="Times New Roman" w:hAnsi="Times New Roman" w:cs="Times New Roman"/>
          <w:i w:val="0"/>
          <w:iCs w:val="0"/>
          <w:noProof/>
          <w:color w:val="auto"/>
          <w:sz w:val="24"/>
          <w:szCs w:val="24"/>
        </w:rPr>
        <w:t>1</w:t>
      </w:r>
      <w:r w:rsidR="00921BE4">
        <w:rPr>
          <w:rFonts w:ascii="Times New Roman" w:hAnsi="Times New Roman" w:cs="Times New Roman"/>
          <w:i w:val="0"/>
          <w:iCs w:val="0"/>
          <w:color w:val="auto"/>
          <w:sz w:val="24"/>
          <w:szCs w:val="24"/>
        </w:rPr>
        <w:fldChar w:fldCharType="end"/>
      </w:r>
      <w:r w:rsidRPr="00C17836">
        <w:rPr>
          <w:rFonts w:ascii="Times New Roman" w:hAnsi="Times New Roman" w:cs="Times New Roman"/>
          <w:i w:val="0"/>
          <w:iCs w:val="0"/>
          <w:color w:val="auto"/>
          <w:sz w:val="24"/>
          <w:szCs w:val="24"/>
        </w:rPr>
        <w:t xml:space="preserve"> Key Sizes with Their Generating Time</w:t>
      </w:r>
      <w:r w:rsidR="0044232E">
        <w:rPr>
          <w:rFonts w:ascii="Times New Roman" w:hAnsi="Times New Roman" w:cs="Times New Roman"/>
          <w:i w:val="0"/>
          <w:iCs w:val="0"/>
          <w:color w:val="auto"/>
          <w:sz w:val="24"/>
          <w:szCs w:val="24"/>
        </w:rPr>
        <w:t xml:space="preserve"> (Maqsood et al., 2017)</w:t>
      </w:r>
    </w:p>
    <w:tbl>
      <w:tblPr>
        <w:tblStyle w:val="TableGrid"/>
        <w:tblW w:w="0" w:type="auto"/>
        <w:tblLook w:val="04A0" w:firstRow="1" w:lastRow="0" w:firstColumn="1" w:lastColumn="0" w:noHBand="0" w:noVBand="1"/>
      </w:tblPr>
      <w:tblGrid>
        <w:gridCol w:w="2337"/>
        <w:gridCol w:w="2337"/>
        <w:gridCol w:w="2338"/>
        <w:gridCol w:w="2338"/>
      </w:tblGrid>
      <w:tr w:rsidR="006212B4" w14:paraId="215D214D" w14:textId="77777777" w:rsidTr="000556D9">
        <w:tc>
          <w:tcPr>
            <w:tcW w:w="4674" w:type="dxa"/>
            <w:gridSpan w:val="2"/>
          </w:tcPr>
          <w:p w14:paraId="4BA4B5FC" w14:textId="6EA85A2C" w:rsidR="006212B4" w:rsidRPr="00C17836" w:rsidRDefault="006212B4" w:rsidP="0007685B">
            <w:pPr>
              <w:pStyle w:val="NoSpacing"/>
              <w:rPr>
                <w:b/>
                <w:bCs/>
              </w:rPr>
            </w:pPr>
            <w:r w:rsidRPr="00C17836">
              <w:rPr>
                <w:b/>
                <w:bCs/>
              </w:rPr>
              <w:t>Cryptographic Algorithms</w:t>
            </w:r>
          </w:p>
        </w:tc>
        <w:tc>
          <w:tcPr>
            <w:tcW w:w="2338" w:type="dxa"/>
          </w:tcPr>
          <w:p w14:paraId="08E66DAD" w14:textId="25B73445" w:rsidR="006212B4" w:rsidRPr="00C17836" w:rsidRDefault="006212B4" w:rsidP="0007685B">
            <w:pPr>
              <w:pStyle w:val="NoSpacing"/>
              <w:rPr>
                <w:b/>
                <w:bCs/>
              </w:rPr>
            </w:pPr>
            <w:r w:rsidRPr="00C17836">
              <w:rPr>
                <w:b/>
                <w:bCs/>
              </w:rPr>
              <w:t>Key Size (bits)</w:t>
            </w:r>
          </w:p>
        </w:tc>
        <w:tc>
          <w:tcPr>
            <w:tcW w:w="2338" w:type="dxa"/>
          </w:tcPr>
          <w:p w14:paraId="0B0A3342" w14:textId="74899E8D" w:rsidR="006212B4" w:rsidRPr="00C17836" w:rsidRDefault="006212B4" w:rsidP="0007685B">
            <w:pPr>
              <w:pStyle w:val="NoSpacing"/>
              <w:rPr>
                <w:b/>
                <w:bCs/>
              </w:rPr>
            </w:pPr>
            <w:r w:rsidRPr="00C17836">
              <w:rPr>
                <w:b/>
                <w:bCs/>
              </w:rPr>
              <w:t>Generation Time (</w:t>
            </w:r>
            <w:r w:rsidR="0044232E" w:rsidRPr="00C17836">
              <w:rPr>
                <w:b/>
                <w:bCs/>
              </w:rPr>
              <w:t>milliseconds</w:t>
            </w:r>
            <w:r w:rsidRPr="00C17836">
              <w:rPr>
                <w:b/>
                <w:bCs/>
              </w:rPr>
              <w:t>)</w:t>
            </w:r>
          </w:p>
        </w:tc>
      </w:tr>
      <w:tr w:rsidR="006212B4" w14:paraId="08F444D8" w14:textId="77777777" w:rsidTr="006212B4">
        <w:tc>
          <w:tcPr>
            <w:tcW w:w="2337" w:type="dxa"/>
            <w:vMerge w:val="restart"/>
          </w:tcPr>
          <w:p w14:paraId="0CD354E7" w14:textId="1F92F90D" w:rsidR="006212B4" w:rsidRDefault="006212B4" w:rsidP="0007685B">
            <w:pPr>
              <w:pStyle w:val="NoSpacing"/>
            </w:pPr>
            <w:r>
              <w:t>Asymmetric</w:t>
            </w:r>
          </w:p>
        </w:tc>
        <w:tc>
          <w:tcPr>
            <w:tcW w:w="2337" w:type="dxa"/>
          </w:tcPr>
          <w:p w14:paraId="226CD1CD" w14:textId="2AB89959" w:rsidR="006212B4" w:rsidRDefault="006212B4" w:rsidP="0007685B">
            <w:pPr>
              <w:pStyle w:val="NoSpacing"/>
            </w:pPr>
            <w:r>
              <w:t>RSA</w:t>
            </w:r>
          </w:p>
        </w:tc>
        <w:tc>
          <w:tcPr>
            <w:tcW w:w="2338" w:type="dxa"/>
          </w:tcPr>
          <w:p w14:paraId="43B95B92" w14:textId="23098058" w:rsidR="006212B4" w:rsidRDefault="006212B4" w:rsidP="0007685B">
            <w:pPr>
              <w:pStyle w:val="NoSpacing"/>
            </w:pPr>
            <w:r>
              <w:t>1024</w:t>
            </w:r>
          </w:p>
        </w:tc>
        <w:tc>
          <w:tcPr>
            <w:tcW w:w="2338" w:type="dxa"/>
          </w:tcPr>
          <w:p w14:paraId="38FACF6C" w14:textId="6F0098AF" w:rsidR="006212B4" w:rsidRDefault="006212B4" w:rsidP="0007685B">
            <w:pPr>
              <w:pStyle w:val="NoSpacing"/>
            </w:pPr>
            <w:r>
              <w:t>287ms</w:t>
            </w:r>
          </w:p>
        </w:tc>
      </w:tr>
      <w:tr w:rsidR="006212B4" w14:paraId="423C1AA6" w14:textId="77777777" w:rsidTr="006212B4">
        <w:tc>
          <w:tcPr>
            <w:tcW w:w="2337" w:type="dxa"/>
            <w:vMerge/>
          </w:tcPr>
          <w:p w14:paraId="1E01C772" w14:textId="77777777" w:rsidR="006212B4" w:rsidRDefault="006212B4" w:rsidP="0007685B">
            <w:pPr>
              <w:pStyle w:val="NoSpacing"/>
            </w:pPr>
          </w:p>
        </w:tc>
        <w:tc>
          <w:tcPr>
            <w:tcW w:w="2337" w:type="dxa"/>
          </w:tcPr>
          <w:p w14:paraId="454D2400" w14:textId="1CB7DDAE" w:rsidR="006212B4" w:rsidRDefault="006212B4" w:rsidP="0007685B">
            <w:pPr>
              <w:pStyle w:val="NoSpacing"/>
            </w:pPr>
            <w:r>
              <w:t>ElGamal</w:t>
            </w:r>
          </w:p>
        </w:tc>
        <w:tc>
          <w:tcPr>
            <w:tcW w:w="2338" w:type="dxa"/>
          </w:tcPr>
          <w:p w14:paraId="3B6AE7B2" w14:textId="48AE216C" w:rsidR="006212B4" w:rsidRDefault="006212B4" w:rsidP="0007685B">
            <w:pPr>
              <w:pStyle w:val="NoSpacing"/>
            </w:pPr>
            <w:r>
              <w:t>160</w:t>
            </w:r>
          </w:p>
        </w:tc>
        <w:tc>
          <w:tcPr>
            <w:tcW w:w="2338" w:type="dxa"/>
          </w:tcPr>
          <w:p w14:paraId="0F476D63" w14:textId="16C47BA7" w:rsidR="006212B4" w:rsidRDefault="006212B4" w:rsidP="0007685B">
            <w:pPr>
              <w:pStyle w:val="NoSpacing"/>
            </w:pPr>
            <w:r>
              <w:t>86ms</w:t>
            </w:r>
          </w:p>
        </w:tc>
      </w:tr>
    </w:tbl>
    <w:p w14:paraId="56FB716B" w14:textId="0A45F9B9" w:rsidR="005145EA" w:rsidRDefault="005145EA" w:rsidP="0007685B">
      <w:pPr>
        <w:pStyle w:val="NoSpacing"/>
      </w:pPr>
    </w:p>
    <w:p w14:paraId="3989D4CC" w14:textId="6E62EE82" w:rsidR="007D0956" w:rsidRDefault="007D0956" w:rsidP="0007685B">
      <w:pPr>
        <w:pStyle w:val="NoSpacing"/>
      </w:pPr>
      <w:r>
        <w:tab/>
      </w:r>
      <w:r w:rsidR="0063614E">
        <w:t>C</w:t>
      </w:r>
      <w:r>
        <w:t>ryptographic algorithm, RSA and ElGamal</w:t>
      </w:r>
      <w:r w:rsidR="0063614E">
        <w:t xml:space="preserve">, key generation time, </w:t>
      </w:r>
      <w:r>
        <w:t>is shown in Figure</w:t>
      </w:r>
      <w:r w:rsidR="00505807">
        <w:t xml:space="preserve"> 1.1</w:t>
      </w:r>
      <w:r>
        <w:t xml:space="preserve"> below. The length of a key determines how long </w:t>
      </w:r>
      <w:r w:rsidR="0063614E">
        <w:t>to produce a key</w:t>
      </w:r>
      <w:r>
        <w:t>. The longer something i</w:t>
      </w:r>
      <w:r w:rsidR="001B751C">
        <w:t>s</w:t>
      </w:r>
      <w:r w:rsidR="0063614E">
        <w:t xml:space="preserve"> then</w:t>
      </w:r>
      <w:r w:rsidR="001B751C">
        <w:t xml:space="preserve"> the longer it takes. The RSA algorithm takes longer to produce a key since the key is 1024 bits long compares to ElGamal algorithm that takes less time because the key is 160 bits long.</w:t>
      </w:r>
    </w:p>
    <w:p w14:paraId="2E43A37E" w14:textId="77777777" w:rsidR="001F02B2" w:rsidRDefault="001F02B2" w:rsidP="0007685B">
      <w:pPr>
        <w:pStyle w:val="NoSpacing"/>
      </w:pPr>
    </w:p>
    <w:p w14:paraId="7C5EA334" w14:textId="77777777" w:rsidR="00505807" w:rsidRDefault="001B751C" w:rsidP="00505807">
      <w:pPr>
        <w:pStyle w:val="NoSpacing"/>
        <w:keepNext/>
        <w:jc w:val="center"/>
      </w:pPr>
      <w:r>
        <w:rPr>
          <w:noProof/>
        </w:rPr>
        <w:drawing>
          <wp:inline distT="0" distB="0" distL="0" distR="0" wp14:anchorId="6688797C" wp14:editId="6D38490D">
            <wp:extent cx="4099560" cy="3200400"/>
            <wp:effectExtent l="0" t="0" r="1524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D62D06" w14:textId="2234EFB1" w:rsidR="001B751C" w:rsidRPr="00505807" w:rsidRDefault="00505807" w:rsidP="00505807">
      <w:pPr>
        <w:pStyle w:val="Caption"/>
        <w:jc w:val="center"/>
        <w:rPr>
          <w:rFonts w:ascii="Times New Roman" w:hAnsi="Times New Roman" w:cs="Times New Roman"/>
          <w:i w:val="0"/>
          <w:iCs w:val="0"/>
          <w:color w:val="auto"/>
          <w:sz w:val="24"/>
          <w:szCs w:val="24"/>
        </w:rPr>
      </w:pPr>
      <w:r w:rsidRPr="00505807">
        <w:rPr>
          <w:rFonts w:ascii="Times New Roman" w:hAnsi="Times New Roman" w:cs="Times New Roman"/>
          <w:i w:val="0"/>
          <w:iCs w:val="0"/>
          <w:color w:val="auto"/>
          <w:sz w:val="24"/>
          <w:szCs w:val="24"/>
        </w:rPr>
        <w:t xml:space="preserve">Figure </w:t>
      </w:r>
      <w:r w:rsidRPr="00505807">
        <w:rPr>
          <w:rFonts w:ascii="Times New Roman" w:hAnsi="Times New Roman" w:cs="Times New Roman"/>
          <w:i w:val="0"/>
          <w:iCs w:val="0"/>
          <w:color w:val="auto"/>
          <w:sz w:val="24"/>
          <w:szCs w:val="24"/>
        </w:rPr>
        <w:fldChar w:fldCharType="begin"/>
      </w:r>
      <w:r w:rsidRPr="00505807">
        <w:rPr>
          <w:rFonts w:ascii="Times New Roman" w:hAnsi="Times New Roman" w:cs="Times New Roman"/>
          <w:i w:val="0"/>
          <w:iCs w:val="0"/>
          <w:color w:val="auto"/>
          <w:sz w:val="24"/>
          <w:szCs w:val="24"/>
        </w:rPr>
        <w:instrText xml:space="preserve"> STYLEREF 1 \s </w:instrText>
      </w:r>
      <w:r w:rsidRPr="00505807">
        <w:rPr>
          <w:rFonts w:ascii="Times New Roman" w:hAnsi="Times New Roman" w:cs="Times New Roman"/>
          <w:i w:val="0"/>
          <w:iCs w:val="0"/>
          <w:color w:val="auto"/>
          <w:sz w:val="24"/>
          <w:szCs w:val="24"/>
        </w:rPr>
        <w:fldChar w:fldCharType="separate"/>
      </w:r>
      <w:r w:rsidR="0055645C">
        <w:rPr>
          <w:rFonts w:ascii="Times New Roman" w:hAnsi="Times New Roman" w:cs="Times New Roman"/>
          <w:i w:val="0"/>
          <w:iCs w:val="0"/>
          <w:noProof/>
          <w:color w:val="auto"/>
          <w:sz w:val="24"/>
          <w:szCs w:val="24"/>
        </w:rPr>
        <w:t>1</w:t>
      </w:r>
      <w:r w:rsidRPr="00505807">
        <w:rPr>
          <w:rFonts w:ascii="Times New Roman" w:hAnsi="Times New Roman" w:cs="Times New Roman"/>
          <w:i w:val="0"/>
          <w:iCs w:val="0"/>
          <w:color w:val="auto"/>
          <w:sz w:val="24"/>
          <w:szCs w:val="24"/>
        </w:rPr>
        <w:fldChar w:fldCharType="end"/>
      </w:r>
      <w:r w:rsidRPr="00505807">
        <w:rPr>
          <w:rFonts w:ascii="Times New Roman" w:hAnsi="Times New Roman" w:cs="Times New Roman"/>
          <w:i w:val="0"/>
          <w:iCs w:val="0"/>
          <w:color w:val="auto"/>
          <w:sz w:val="24"/>
          <w:szCs w:val="24"/>
        </w:rPr>
        <w:t>.</w:t>
      </w:r>
      <w:r w:rsidRPr="00505807">
        <w:rPr>
          <w:rFonts w:ascii="Times New Roman" w:hAnsi="Times New Roman" w:cs="Times New Roman"/>
          <w:i w:val="0"/>
          <w:iCs w:val="0"/>
          <w:color w:val="auto"/>
          <w:sz w:val="24"/>
          <w:szCs w:val="24"/>
        </w:rPr>
        <w:fldChar w:fldCharType="begin"/>
      </w:r>
      <w:r w:rsidRPr="00505807">
        <w:rPr>
          <w:rFonts w:ascii="Times New Roman" w:hAnsi="Times New Roman" w:cs="Times New Roman"/>
          <w:i w:val="0"/>
          <w:iCs w:val="0"/>
          <w:color w:val="auto"/>
          <w:sz w:val="24"/>
          <w:szCs w:val="24"/>
        </w:rPr>
        <w:instrText xml:space="preserve"> SEQ Figure \* ARABIC \s 1 </w:instrText>
      </w:r>
      <w:r w:rsidRPr="00505807">
        <w:rPr>
          <w:rFonts w:ascii="Times New Roman" w:hAnsi="Times New Roman" w:cs="Times New Roman"/>
          <w:i w:val="0"/>
          <w:iCs w:val="0"/>
          <w:color w:val="auto"/>
          <w:sz w:val="24"/>
          <w:szCs w:val="24"/>
        </w:rPr>
        <w:fldChar w:fldCharType="separate"/>
      </w:r>
      <w:r w:rsidR="0055645C">
        <w:rPr>
          <w:rFonts w:ascii="Times New Roman" w:hAnsi="Times New Roman" w:cs="Times New Roman"/>
          <w:i w:val="0"/>
          <w:iCs w:val="0"/>
          <w:noProof/>
          <w:color w:val="auto"/>
          <w:sz w:val="24"/>
          <w:szCs w:val="24"/>
        </w:rPr>
        <w:t>1</w:t>
      </w:r>
      <w:r w:rsidRPr="00505807">
        <w:rPr>
          <w:rFonts w:ascii="Times New Roman" w:hAnsi="Times New Roman" w:cs="Times New Roman"/>
          <w:i w:val="0"/>
          <w:iCs w:val="0"/>
          <w:color w:val="auto"/>
          <w:sz w:val="24"/>
          <w:szCs w:val="24"/>
        </w:rPr>
        <w:fldChar w:fldCharType="end"/>
      </w:r>
      <w:r w:rsidRPr="00505807">
        <w:rPr>
          <w:rFonts w:ascii="Times New Roman" w:hAnsi="Times New Roman" w:cs="Times New Roman"/>
          <w:i w:val="0"/>
          <w:iCs w:val="0"/>
          <w:color w:val="auto"/>
          <w:sz w:val="24"/>
          <w:szCs w:val="24"/>
        </w:rPr>
        <w:t xml:space="preserve"> Key Generation Time of RSA and ElGamal</w:t>
      </w:r>
      <w:r>
        <w:rPr>
          <w:rFonts w:ascii="Times New Roman" w:hAnsi="Times New Roman" w:cs="Times New Roman"/>
          <w:i w:val="0"/>
          <w:iCs w:val="0"/>
          <w:color w:val="auto"/>
          <w:sz w:val="24"/>
          <w:szCs w:val="24"/>
        </w:rPr>
        <w:t xml:space="preserve"> (Maqsood et al., 2017)</w:t>
      </w:r>
    </w:p>
    <w:p w14:paraId="20D72525" w14:textId="77777777" w:rsidR="001B751C" w:rsidRDefault="001B751C" w:rsidP="0007685B">
      <w:pPr>
        <w:pStyle w:val="NoSpacing"/>
      </w:pPr>
    </w:p>
    <w:p w14:paraId="7A52F310" w14:textId="5A068C00" w:rsidR="005145EA" w:rsidRDefault="005145EA" w:rsidP="005145EA">
      <w:pPr>
        <w:pStyle w:val="Heading2"/>
      </w:pPr>
      <w:bookmarkStart w:id="2" w:name="_Toc101371408"/>
      <w:r>
        <w:t xml:space="preserve">Decryption </w:t>
      </w:r>
      <w:r w:rsidR="00D51616">
        <w:t xml:space="preserve">and </w:t>
      </w:r>
      <w:bookmarkEnd w:id="2"/>
      <w:r w:rsidR="00620AF3">
        <w:t>Encryption Time</w:t>
      </w:r>
    </w:p>
    <w:p w14:paraId="0F39000A" w14:textId="1C8DD53F" w:rsidR="00921BE4" w:rsidRDefault="0044232E" w:rsidP="0007685B">
      <w:pPr>
        <w:pStyle w:val="NoSpacing"/>
      </w:pPr>
      <w:r>
        <w:t xml:space="preserve">According to Maqsood et al. (2017) in their research paper, they looked at the performance of asymmetric algorithms, RSA and ElGamal cryptographic </w:t>
      </w:r>
      <w:r w:rsidR="00D51616">
        <w:t xml:space="preserve">in </w:t>
      </w:r>
      <w:r>
        <w:t xml:space="preserve">terms of </w:t>
      </w:r>
      <w:r w:rsidR="00D51616">
        <w:t>decryption</w:t>
      </w:r>
      <w:r w:rsidR="00620AF3">
        <w:t xml:space="preserve"> time</w:t>
      </w:r>
      <w:r w:rsidR="00D51616">
        <w:t xml:space="preserve">, </w:t>
      </w:r>
      <w:r w:rsidR="00620AF3">
        <w:t>encryption</w:t>
      </w:r>
      <w:r>
        <w:t xml:space="preserve"> time. </w:t>
      </w:r>
      <w:r w:rsidR="0063614E" w:rsidRPr="0063614E">
        <w:t xml:space="preserve">Table 1.2 </w:t>
      </w:r>
      <w:r w:rsidR="00620AF3">
        <w:t>listed the decryption, encryption timing concerning to</w:t>
      </w:r>
      <w:r w:rsidR="0063614E" w:rsidRPr="0063614E">
        <w:t xml:space="preserve"> cryptographic methods </w:t>
      </w:r>
      <w:r w:rsidR="000F6949">
        <w:lastRenderedPageBreak/>
        <w:t>which is asymmetric that has</w:t>
      </w:r>
      <w:r w:rsidR="0063614E" w:rsidRPr="0063614E">
        <w:t xml:space="preserve"> varying sizes</w:t>
      </w:r>
      <w:r w:rsidR="000F6949">
        <w:t xml:space="preserve"> of file</w:t>
      </w:r>
      <w:r w:rsidR="0063614E" w:rsidRPr="0063614E">
        <w:t xml:space="preserve">. The findings show that as text file sizes increase, </w:t>
      </w:r>
      <w:r w:rsidR="000F6949">
        <w:t>t</w:t>
      </w:r>
      <w:r w:rsidR="0063614E" w:rsidRPr="0063614E">
        <w:t xml:space="preserve">he time required to encrypt and decode </w:t>
      </w:r>
      <w:r w:rsidR="000F6949">
        <w:t>the text will also increase</w:t>
      </w:r>
      <w:r w:rsidR="0063614E" w:rsidRPr="0063614E">
        <w:t>.</w:t>
      </w:r>
    </w:p>
    <w:p w14:paraId="460BEAA2" w14:textId="3948A740" w:rsidR="00921BE4" w:rsidRPr="00921BE4" w:rsidRDefault="00921BE4" w:rsidP="00921BE4">
      <w:pPr>
        <w:pStyle w:val="Caption"/>
        <w:keepNext/>
        <w:rPr>
          <w:rFonts w:ascii="Times New Roman" w:hAnsi="Times New Roman" w:cs="Times New Roman"/>
          <w:i w:val="0"/>
          <w:iCs w:val="0"/>
          <w:color w:val="auto"/>
          <w:sz w:val="24"/>
          <w:szCs w:val="24"/>
        </w:rPr>
      </w:pPr>
      <w:r w:rsidRPr="00921BE4">
        <w:rPr>
          <w:rFonts w:ascii="Times New Roman" w:hAnsi="Times New Roman" w:cs="Times New Roman"/>
          <w:i w:val="0"/>
          <w:iCs w:val="0"/>
          <w:color w:val="auto"/>
          <w:sz w:val="24"/>
          <w:szCs w:val="24"/>
        </w:rPr>
        <w:t xml:space="preserve">Table </w:t>
      </w:r>
      <w:r w:rsidRPr="00921BE4">
        <w:rPr>
          <w:rFonts w:ascii="Times New Roman" w:hAnsi="Times New Roman" w:cs="Times New Roman"/>
          <w:i w:val="0"/>
          <w:iCs w:val="0"/>
          <w:color w:val="auto"/>
          <w:sz w:val="24"/>
          <w:szCs w:val="24"/>
        </w:rPr>
        <w:fldChar w:fldCharType="begin"/>
      </w:r>
      <w:r w:rsidRPr="00921BE4">
        <w:rPr>
          <w:rFonts w:ascii="Times New Roman" w:hAnsi="Times New Roman" w:cs="Times New Roman"/>
          <w:i w:val="0"/>
          <w:iCs w:val="0"/>
          <w:color w:val="auto"/>
          <w:sz w:val="24"/>
          <w:szCs w:val="24"/>
        </w:rPr>
        <w:instrText xml:space="preserve"> STYLEREF 1 \s </w:instrText>
      </w:r>
      <w:r w:rsidRPr="00921BE4">
        <w:rPr>
          <w:rFonts w:ascii="Times New Roman" w:hAnsi="Times New Roman" w:cs="Times New Roman"/>
          <w:i w:val="0"/>
          <w:iCs w:val="0"/>
          <w:color w:val="auto"/>
          <w:sz w:val="24"/>
          <w:szCs w:val="24"/>
        </w:rPr>
        <w:fldChar w:fldCharType="separate"/>
      </w:r>
      <w:r w:rsidR="0055645C">
        <w:rPr>
          <w:rFonts w:ascii="Times New Roman" w:hAnsi="Times New Roman" w:cs="Times New Roman"/>
          <w:i w:val="0"/>
          <w:iCs w:val="0"/>
          <w:noProof/>
          <w:color w:val="auto"/>
          <w:sz w:val="24"/>
          <w:szCs w:val="24"/>
        </w:rPr>
        <w:t>1</w:t>
      </w:r>
      <w:r w:rsidRPr="00921BE4">
        <w:rPr>
          <w:rFonts w:ascii="Times New Roman" w:hAnsi="Times New Roman" w:cs="Times New Roman"/>
          <w:i w:val="0"/>
          <w:iCs w:val="0"/>
          <w:color w:val="auto"/>
          <w:sz w:val="24"/>
          <w:szCs w:val="24"/>
        </w:rPr>
        <w:fldChar w:fldCharType="end"/>
      </w:r>
      <w:r w:rsidRPr="00921BE4">
        <w:rPr>
          <w:rFonts w:ascii="Times New Roman" w:hAnsi="Times New Roman" w:cs="Times New Roman"/>
          <w:i w:val="0"/>
          <w:iCs w:val="0"/>
          <w:color w:val="auto"/>
          <w:sz w:val="24"/>
          <w:szCs w:val="24"/>
        </w:rPr>
        <w:t>.</w:t>
      </w:r>
      <w:r w:rsidRPr="00921BE4">
        <w:rPr>
          <w:rFonts w:ascii="Times New Roman" w:hAnsi="Times New Roman" w:cs="Times New Roman"/>
          <w:i w:val="0"/>
          <w:iCs w:val="0"/>
          <w:color w:val="auto"/>
          <w:sz w:val="24"/>
          <w:szCs w:val="24"/>
        </w:rPr>
        <w:fldChar w:fldCharType="begin"/>
      </w:r>
      <w:r w:rsidRPr="00921BE4">
        <w:rPr>
          <w:rFonts w:ascii="Times New Roman" w:hAnsi="Times New Roman" w:cs="Times New Roman"/>
          <w:i w:val="0"/>
          <w:iCs w:val="0"/>
          <w:color w:val="auto"/>
          <w:sz w:val="24"/>
          <w:szCs w:val="24"/>
        </w:rPr>
        <w:instrText xml:space="preserve"> SEQ Table \* ARABIC \s 1 </w:instrText>
      </w:r>
      <w:r w:rsidRPr="00921BE4">
        <w:rPr>
          <w:rFonts w:ascii="Times New Roman" w:hAnsi="Times New Roman" w:cs="Times New Roman"/>
          <w:i w:val="0"/>
          <w:iCs w:val="0"/>
          <w:color w:val="auto"/>
          <w:sz w:val="24"/>
          <w:szCs w:val="24"/>
        </w:rPr>
        <w:fldChar w:fldCharType="separate"/>
      </w:r>
      <w:r w:rsidR="0055645C">
        <w:rPr>
          <w:rFonts w:ascii="Times New Roman" w:hAnsi="Times New Roman" w:cs="Times New Roman"/>
          <w:i w:val="0"/>
          <w:iCs w:val="0"/>
          <w:noProof/>
          <w:color w:val="auto"/>
          <w:sz w:val="24"/>
          <w:szCs w:val="24"/>
        </w:rPr>
        <w:t>2</w:t>
      </w:r>
      <w:r w:rsidRPr="00921BE4">
        <w:rPr>
          <w:rFonts w:ascii="Times New Roman" w:hAnsi="Times New Roman" w:cs="Times New Roman"/>
          <w:i w:val="0"/>
          <w:iCs w:val="0"/>
          <w:color w:val="auto"/>
          <w:sz w:val="24"/>
          <w:szCs w:val="24"/>
        </w:rPr>
        <w:fldChar w:fldCharType="end"/>
      </w:r>
      <w:r w:rsidR="00507502">
        <w:rPr>
          <w:rFonts w:ascii="Times New Roman" w:hAnsi="Times New Roman" w:cs="Times New Roman"/>
          <w:i w:val="0"/>
          <w:iCs w:val="0"/>
          <w:color w:val="auto"/>
          <w:sz w:val="24"/>
          <w:szCs w:val="24"/>
        </w:rPr>
        <w:t xml:space="preserve"> </w:t>
      </w:r>
      <w:r w:rsidR="00620AF3">
        <w:rPr>
          <w:rFonts w:ascii="Times New Roman" w:hAnsi="Times New Roman" w:cs="Times New Roman"/>
          <w:i w:val="0"/>
          <w:iCs w:val="0"/>
          <w:color w:val="auto"/>
          <w:sz w:val="24"/>
          <w:szCs w:val="24"/>
        </w:rPr>
        <w:t xml:space="preserve">Decryption, Encryption Timings according to the </w:t>
      </w:r>
      <w:r w:rsidRPr="00921BE4">
        <w:rPr>
          <w:rFonts w:ascii="Times New Roman" w:hAnsi="Times New Roman" w:cs="Times New Roman"/>
          <w:i w:val="0"/>
          <w:iCs w:val="0"/>
          <w:color w:val="auto"/>
          <w:sz w:val="24"/>
          <w:szCs w:val="24"/>
        </w:rPr>
        <w:t>File Size</w:t>
      </w:r>
      <w:r>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(Maqsood et al., 2017)</w:t>
      </w:r>
    </w:p>
    <w:tbl>
      <w:tblPr>
        <w:tblStyle w:val="TableGrid"/>
        <w:tblW w:w="0" w:type="auto"/>
        <w:tblLook w:val="04A0" w:firstRow="1" w:lastRow="0" w:firstColumn="1" w:lastColumn="0" w:noHBand="0" w:noVBand="1"/>
      </w:tblPr>
      <w:tblGrid>
        <w:gridCol w:w="2337"/>
        <w:gridCol w:w="2337"/>
        <w:gridCol w:w="2338"/>
        <w:gridCol w:w="2338"/>
      </w:tblGrid>
      <w:tr w:rsidR="00620AF3" w14:paraId="32419B2E" w14:textId="77777777" w:rsidTr="008B529A">
        <w:tc>
          <w:tcPr>
            <w:tcW w:w="2337" w:type="dxa"/>
          </w:tcPr>
          <w:p w14:paraId="4E49F258" w14:textId="1D342116" w:rsidR="00620AF3" w:rsidRPr="00921BE4" w:rsidRDefault="00620AF3" w:rsidP="00620AF3">
            <w:pPr>
              <w:pStyle w:val="NoSpacing"/>
              <w:rPr>
                <w:b/>
                <w:bCs/>
              </w:rPr>
            </w:pPr>
            <w:r>
              <w:rPr>
                <w:b/>
                <w:bCs/>
              </w:rPr>
              <w:t xml:space="preserve">Asymmetric </w:t>
            </w:r>
            <w:r w:rsidRPr="00921BE4">
              <w:rPr>
                <w:b/>
                <w:bCs/>
              </w:rPr>
              <w:t xml:space="preserve">Cryptography Algorithms </w:t>
            </w:r>
          </w:p>
        </w:tc>
        <w:tc>
          <w:tcPr>
            <w:tcW w:w="2337" w:type="dxa"/>
          </w:tcPr>
          <w:p w14:paraId="05E2F576" w14:textId="08C19644" w:rsidR="00620AF3" w:rsidRPr="00921BE4" w:rsidRDefault="00620AF3" w:rsidP="00620AF3">
            <w:pPr>
              <w:pStyle w:val="NoSpacing"/>
              <w:rPr>
                <w:b/>
                <w:bCs/>
              </w:rPr>
            </w:pPr>
            <w:r w:rsidRPr="00921BE4">
              <w:rPr>
                <w:b/>
                <w:bCs/>
              </w:rPr>
              <w:t xml:space="preserve">File size </w:t>
            </w:r>
            <w:r w:rsidR="00ED7421">
              <w:rPr>
                <w:b/>
                <w:bCs/>
              </w:rPr>
              <w:t>(kb</w:t>
            </w:r>
            <w:r w:rsidRPr="00921BE4">
              <w:rPr>
                <w:b/>
                <w:bCs/>
              </w:rPr>
              <w:t>)</w:t>
            </w:r>
          </w:p>
        </w:tc>
        <w:tc>
          <w:tcPr>
            <w:tcW w:w="2338" w:type="dxa"/>
          </w:tcPr>
          <w:p w14:paraId="01B24493" w14:textId="4E37FB0C" w:rsidR="00620AF3" w:rsidRPr="00921BE4" w:rsidRDefault="00620AF3" w:rsidP="00620AF3">
            <w:pPr>
              <w:pStyle w:val="NoSpacing"/>
              <w:rPr>
                <w:b/>
                <w:bCs/>
              </w:rPr>
            </w:pPr>
            <w:r w:rsidRPr="00921BE4">
              <w:rPr>
                <w:b/>
                <w:bCs/>
              </w:rPr>
              <w:t>Decryption Tim</w:t>
            </w:r>
            <w:r w:rsidR="00ED7421">
              <w:rPr>
                <w:b/>
                <w:bCs/>
              </w:rPr>
              <w:t>ing</w:t>
            </w:r>
            <w:r w:rsidRPr="00921BE4">
              <w:rPr>
                <w:b/>
                <w:bCs/>
              </w:rPr>
              <w:t xml:space="preserve"> (</w:t>
            </w:r>
            <w:r w:rsidR="00ED7421">
              <w:rPr>
                <w:b/>
                <w:bCs/>
              </w:rPr>
              <w:t>s</w:t>
            </w:r>
            <w:r w:rsidRPr="00921BE4">
              <w:rPr>
                <w:b/>
                <w:bCs/>
              </w:rPr>
              <w:t>)</w:t>
            </w:r>
          </w:p>
        </w:tc>
        <w:tc>
          <w:tcPr>
            <w:tcW w:w="2338" w:type="dxa"/>
          </w:tcPr>
          <w:p w14:paraId="6EEF5B06" w14:textId="19727B40" w:rsidR="00620AF3" w:rsidRPr="00921BE4" w:rsidRDefault="00620AF3" w:rsidP="00620AF3">
            <w:pPr>
              <w:pStyle w:val="NoSpacing"/>
              <w:rPr>
                <w:b/>
                <w:bCs/>
              </w:rPr>
            </w:pPr>
            <w:r w:rsidRPr="00921BE4">
              <w:rPr>
                <w:b/>
                <w:bCs/>
              </w:rPr>
              <w:t>Encryption Tim</w:t>
            </w:r>
            <w:r w:rsidR="00ED7421">
              <w:rPr>
                <w:b/>
                <w:bCs/>
              </w:rPr>
              <w:t>ing</w:t>
            </w:r>
            <w:r w:rsidRPr="00921BE4">
              <w:rPr>
                <w:b/>
                <w:bCs/>
              </w:rPr>
              <w:t xml:space="preserve"> (</w:t>
            </w:r>
            <w:proofErr w:type="gramStart"/>
            <w:r w:rsidR="00ED7421">
              <w:rPr>
                <w:b/>
                <w:bCs/>
              </w:rPr>
              <w:t>s</w:t>
            </w:r>
            <w:r w:rsidR="0055645C">
              <w:rPr>
                <w:b/>
                <w:bCs/>
              </w:rPr>
              <w:t xml:space="preserve"> </w:t>
            </w:r>
            <w:r w:rsidRPr="00921BE4">
              <w:rPr>
                <w:b/>
                <w:bCs/>
              </w:rPr>
              <w:t>)</w:t>
            </w:r>
            <w:proofErr w:type="gramEnd"/>
          </w:p>
        </w:tc>
      </w:tr>
      <w:tr w:rsidR="00620AF3" w14:paraId="5A769B6F" w14:textId="77777777" w:rsidTr="008B529A">
        <w:tc>
          <w:tcPr>
            <w:tcW w:w="2337" w:type="dxa"/>
            <w:vMerge w:val="restart"/>
            <w:vAlign w:val="center"/>
          </w:tcPr>
          <w:p w14:paraId="19EB05C3" w14:textId="43163D72" w:rsidR="00620AF3" w:rsidRPr="00F0458C" w:rsidRDefault="00620AF3" w:rsidP="00620AF3">
            <w:pPr>
              <w:pStyle w:val="NoSpacing"/>
              <w:jc w:val="center"/>
            </w:pPr>
            <w:r w:rsidRPr="00F0458C">
              <w:t>RSA</w:t>
            </w:r>
          </w:p>
        </w:tc>
        <w:tc>
          <w:tcPr>
            <w:tcW w:w="2337" w:type="dxa"/>
          </w:tcPr>
          <w:p w14:paraId="6848B958" w14:textId="65465A6F" w:rsidR="00620AF3" w:rsidRDefault="00620AF3" w:rsidP="00620AF3">
            <w:pPr>
              <w:pStyle w:val="NoSpacing"/>
            </w:pPr>
            <w:r>
              <w:t>32</w:t>
            </w:r>
          </w:p>
        </w:tc>
        <w:tc>
          <w:tcPr>
            <w:tcW w:w="2338" w:type="dxa"/>
          </w:tcPr>
          <w:p w14:paraId="4ADB87B0" w14:textId="37C2A858" w:rsidR="00620AF3" w:rsidRDefault="00620AF3" w:rsidP="00620AF3">
            <w:pPr>
              <w:pStyle w:val="NoSpacing"/>
            </w:pPr>
            <w:r>
              <w:t>0.15</w:t>
            </w:r>
          </w:p>
        </w:tc>
        <w:tc>
          <w:tcPr>
            <w:tcW w:w="2338" w:type="dxa"/>
          </w:tcPr>
          <w:p w14:paraId="48FB44F4" w14:textId="2EFD6A16" w:rsidR="00620AF3" w:rsidRDefault="00620AF3" w:rsidP="00620AF3">
            <w:pPr>
              <w:pStyle w:val="NoSpacing"/>
            </w:pPr>
            <w:r>
              <w:t>0.13</w:t>
            </w:r>
          </w:p>
        </w:tc>
      </w:tr>
      <w:tr w:rsidR="00620AF3" w14:paraId="78739914" w14:textId="77777777" w:rsidTr="008B529A">
        <w:tc>
          <w:tcPr>
            <w:tcW w:w="2337" w:type="dxa"/>
            <w:vMerge/>
          </w:tcPr>
          <w:p w14:paraId="1335DE46" w14:textId="77777777" w:rsidR="00620AF3" w:rsidRDefault="00620AF3" w:rsidP="00620AF3">
            <w:pPr>
              <w:pStyle w:val="NoSpacing"/>
            </w:pPr>
          </w:p>
        </w:tc>
        <w:tc>
          <w:tcPr>
            <w:tcW w:w="2337" w:type="dxa"/>
          </w:tcPr>
          <w:p w14:paraId="149CDAF4" w14:textId="2D3CFEA5" w:rsidR="00620AF3" w:rsidRDefault="00620AF3" w:rsidP="00620AF3">
            <w:pPr>
              <w:pStyle w:val="NoSpacing"/>
            </w:pPr>
            <w:r>
              <w:t>126</w:t>
            </w:r>
          </w:p>
        </w:tc>
        <w:tc>
          <w:tcPr>
            <w:tcW w:w="2338" w:type="dxa"/>
          </w:tcPr>
          <w:p w14:paraId="5F919950" w14:textId="41C0FBEE" w:rsidR="00620AF3" w:rsidRDefault="00620AF3" w:rsidP="00620AF3">
            <w:pPr>
              <w:pStyle w:val="NoSpacing"/>
            </w:pPr>
            <w:r>
              <w:t>0.43</w:t>
            </w:r>
          </w:p>
        </w:tc>
        <w:tc>
          <w:tcPr>
            <w:tcW w:w="2338" w:type="dxa"/>
          </w:tcPr>
          <w:p w14:paraId="60888CF8" w14:textId="62F15688" w:rsidR="00620AF3" w:rsidRDefault="00620AF3" w:rsidP="00620AF3">
            <w:pPr>
              <w:pStyle w:val="NoSpacing"/>
            </w:pPr>
            <w:r>
              <w:t>0.52</w:t>
            </w:r>
          </w:p>
        </w:tc>
      </w:tr>
      <w:tr w:rsidR="00620AF3" w14:paraId="3CD0246E" w14:textId="77777777" w:rsidTr="008B529A">
        <w:tc>
          <w:tcPr>
            <w:tcW w:w="2337" w:type="dxa"/>
            <w:vMerge/>
          </w:tcPr>
          <w:p w14:paraId="05C4882F" w14:textId="77777777" w:rsidR="00620AF3" w:rsidRDefault="00620AF3" w:rsidP="00620AF3">
            <w:pPr>
              <w:pStyle w:val="NoSpacing"/>
            </w:pPr>
          </w:p>
        </w:tc>
        <w:tc>
          <w:tcPr>
            <w:tcW w:w="2337" w:type="dxa"/>
          </w:tcPr>
          <w:p w14:paraId="5FA9268C" w14:textId="7B481BA6" w:rsidR="00620AF3" w:rsidRDefault="00620AF3" w:rsidP="00620AF3">
            <w:pPr>
              <w:pStyle w:val="NoSpacing"/>
            </w:pPr>
            <w:r>
              <w:t>200</w:t>
            </w:r>
          </w:p>
        </w:tc>
        <w:tc>
          <w:tcPr>
            <w:tcW w:w="2338" w:type="dxa"/>
          </w:tcPr>
          <w:p w14:paraId="544A4B8B" w14:textId="238DA9A3" w:rsidR="00620AF3" w:rsidRDefault="00620AF3" w:rsidP="00620AF3">
            <w:pPr>
              <w:pStyle w:val="NoSpacing"/>
            </w:pPr>
            <w:r>
              <w:t>0.66</w:t>
            </w:r>
          </w:p>
        </w:tc>
        <w:tc>
          <w:tcPr>
            <w:tcW w:w="2338" w:type="dxa"/>
          </w:tcPr>
          <w:p w14:paraId="7738C0E4" w14:textId="6FB38034" w:rsidR="00620AF3" w:rsidRDefault="00620AF3" w:rsidP="00620AF3">
            <w:pPr>
              <w:pStyle w:val="NoSpacing"/>
            </w:pPr>
            <w:r>
              <w:t>0.74</w:t>
            </w:r>
          </w:p>
        </w:tc>
      </w:tr>
      <w:tr w:rsidR="00620AF3" w14:paraId="125E3E02" w14:textId="77777777" w:rsidTr="008B529A">
        <w:tc>
          <w:tcPr>
            <w:tcW w:w="2337" w:type="dxa"/>
            <w:vMerge/>
          </w:tcPr>
          <w:p w14:paraId="181262AF" w14:textId="77777777" w:rsidR="00620AF3" w:rsidRDefault="00620AF3" w:rsidP="00620AF3">
            <w:pPr>
              <w:pStyle w:val="NoSpacing"/>
            </w:pPr>
          </w:p>
        </w:tc>
        <w:tc>
          <w:tcPr>
            <w:tcW w:w="2337" w:type="dxa"/>
          </w:tcPr>
          <w:p w14:paraId="14609B6F" w14:textId="20FC8AA6" w:rsidR="00620AF3" w:rsidRDefault="00620AF3" w:rsidP="00620AF3">
            <w:pPr>
              <w:pStyle w:val="NoSpacing"/>
            </w:pPr>
            <w:r>
              <w:t>246</w:t>
            </w:r>
          </w:p>
        </w:tc>
        <w:tc>
          <w:tcPr>
            <w:tcW w:w="2338" w:type="dxa"/>
          </w:tcPr>
          <w:p w14:paraId="722B95EE" w14:textId="0CB19355" w:rsidR="00620AF3" w:rsidRDefault="00620AF3" w:rsidP="00620AF3">
            <w:pPr>
              <w:pStyle w:val="NoSpacing"/>
            </w:pPr>
            <w:r>
              <w:t>0.93</w:t>
            </w:r>
          </w:p>
        </w:tc>
        <w:tc>
          <w:tcPr>
            <w:tcW w:w="2338" w:type="dxa"/>
          </w:tcPr>
          <w:p w14:paraId="5937AC37" w14:textId="4140E8B1" w:rsidR="00620AF3" w:rsidRDefault="00620AF3" w:rsidP="00620AF3">
            <w:pPr>
              <w:pStyle w:val="NoSpacing"/>
            </w:pPr>
            <w:r>
              <w:t>1.11</w:t>
            </w:r>
          </w:p>
        </w:tc>
      </w:tr>
      <w:tr w:rsidR="00620AF3" w14:paraId="19EBD49D" w14:textId="77777777" w:rsidTr="008B529A">
        <w:tc>
          <w:tcPr>
            <w:tcW w:w="2337" w:type="dxa"/>
            <w:vMerge/>
          </w:tcPr>
          <w:p w14:paraId="447D9FAE" w14:textId="77777777" w:rsidR="00620AF3" w:rsidRDefault="00620AF3" w:rsidP="00620AF3">
            <w:pPr>
              <w:pStyle w:val="NoSpacing"/>
            </w:pPr>
          </w:p>
        </w:tc>
        <w:tc>
          <w:tcPr>
            <w:tcW w:w="2337" w:type="dxa"/>
          </w:tcPr>
          <w:p w14:paraId="22639E98" w14:textId="6875AB61" w:rsidR="00620AF3" w:rsidRDefault="00620AF3" w:rsidP="00620AF3">
            <w:pPr>
              <w:pStyle w:val="NoSpacing"/>
            </w:pPr>
            <w:r>
              <w:t>280</w:t>
            </w:r>
          </w:p>
        </w:tc>
        <w:tc>
          <w:tcPr>
            <w:tcW w:w="2338" w:type="dxa"/>
          </w:tcPr>
          <w:p w14:paraId="2F43A1C9" w14:textId="136DD170" w:rsidR="00620AF3" w:rsidRDefault="00620AF3" w:rsidP="00620AF3">
            <w:pPr>
              <w:pStyle w:val="NoSpacing"/>
            </w:pPr>
            <w:r>
              <w:t>1.23</w:t>
            </w:r>
          </w:p>
        </w:tc>
        <w:tc>
          <w:tcPr>
            <w:tcW w:w="2338" w:type="dxa"/>
          </w:tcPr>
          <w:p w14:paraId="62C7F287" w14:textId="0D23BE2E" w:rsidR="00620AF3" w:rsidRDefault="00620AF3" w:rsidP="00620AF3">
            <w:pPr>
              <w:pStyle w:val="NoSpacing"/>
            </w:pPr>
            <w:r>
              <w:t>1.39</w:t>
            </w:r>
          </w:p>
        </w:tc>
      </w:tr>
      <w:tr w:rsidR="00620AF3" w14:paraId="463F4DB5" w14:textId="77777777" w:rsidTr="008B529A">
        <w:tc>
          <w:tcPr>
            <w:tcW w:w="2337" w:type="dxa"/>
            <w:vMerge w:val="restart"/>
            <w:vAlign w:val="center"/>
          </w:tcPr>
          <w:p w14:paraId="07483F57" w14:textId="5DC1F955" w:rsidR="00620AF3" w:rsidRDefault="00620AF3" w:rsidP="00620AF3">
            <w:pPr>
              <w:pStyle w:val="NoSpacing"/>
              <w:jc w:val="center"/>
            </w:pPr>
            <w:r>
              <w:t>ElGamal</w:t>
            </w:r>
          </w:p>
        </w:tc>
        <w:tc>
          <w:tcPr>
            <w:tcW w:w="2337" w:type="dxa"/>
          </w:tcPr>
          <w:p w14:paraId="79B297D6" w14:textId="76BDA9A6" w:rsidR="00620AF3" w:rsidRDefault="00620AF3" w:rsidP="00620AF3">
            <w:pPr>
              <w:pStyle w:val="NoSpacing"/>
            </w:pPr>
            <w:r>
              <w:t>32</w:t>
            </w:r>
          </w:p>
        </w:tc>
        <w:tc>
          <w:tcPr>
            <w:tcW w:w="2338" w:type="dxa"/>
          </w:tcPr>
          <w:p w14:paraId="00B90B51" w14:textId="770879F2" w:rsidR="00620AF3" w:rsidRDefault="00620AF3" w:rsidP="00620AF3">
            <w:pPr>
              <w:pStyle w:val="NoSpacing"/>
            </w:pPr>
            <w:r>
              <w:t>0.43</w:t>
            </w:r>
          </w:p>
        </w:tc>
        <w:tc>
          <w:tcPr>
            <w:tcW w:w="2338" w:type="dxa"/>
          </w:tcPr>
          <w:p w14:paraId="5377E587" w14:textId="50A262E7" w:rsidR="00620AF3" w:rsidRDefault="00620AF3" w:rsidP="00620AF3">
            <w:pPr>
              <w:pStyle w:val="NoSpacing"/>
            </w:pPr>
            <w:r>
              <w:t>0.45</w:t>
            </w:r>
          </w:p>
        </w:tc>
      </w:tr>
      <w:tr w:rsidR="00620AF3" w14:paraId="68D56BDE" w14:textId="77777777" w:rsidTr="008B529A">
        <w:tc>
          <w:tcPr>
            <w:tcW w:w="2337" w:type="dxa"/>
            <w:vMerge/>
          </w:tcPr>
          <w:p w14:paraId="0594E842" w14:textId="77777777" w:rsidR="00620AF3" w:rsidRDefault="00620AF3" w:rsidP="00620AF3">
            <w:pPr>
              <w:pStyle w:val="NoSpacing"/>
            </w:pPr>
          </w:p>
        </w:tc>
        <w:tc>
          <w:tcPr>
            <w:tcW w:w="2337" w:type="dxa"/>
          </w:tcPr>
          <w:p w14:paraId="3C9ED4BD" w14:textId="2067F2D9" w:rsidR="00620AF3" w:rsidRDefault="00620AF3" w:rsidP="00620AF3">
            <w:pPr>
              <w:pStyle w:val="NoSpacing"/>
            </w:pPr>
            <w:r>
              <w:t>126</w:t>
            </w:r>
          </w:p>
        </w:tc>
        <w:tc>
          <w:tcPr>
            <w:tcW w:w="2338" w:type="dxa"/>
          </w:tcPr>
          <w:p w14:paraId="0756259A" w14:textId="1B3B24F7" w:rsidR="00620AF3" w:rsidRDefault="00620AF3" w:rsidP="00620AF3">
            <w:pPr>
              <w:pStyle w:val="NoSpacing"/>
            </w:pPr>
            <w:r>
              <w:t>0.85</w:t>
            </w:r>
          </w:p>
        </w:tc>
        <w:tc>
          <w:tcPr>
            <w:tcW w:w="2338" w:type="dxa"/>
          </w:tcPr>
          <w:p w14:paraId="3454294F" w14:textId="55F3DC45" w:rsidR="00620AF3" w:rsidRDefault="00620AF3" w:rsidP="00620AF3">
            <w:pPr>
              <w:pStyle w:val="NoSpacing"/>
            </w:pPr>
            <w:r>
              <w:t>1.03</w:t>
            </w:r>
          </w:p>
        </w:tc>
      </w:tr>
      <w:tr w:rsidR="00620AF3" w14:paraId="4D85DBD0" w14:textId="77777777" w:rsidTr="008B529A">
        <w:tc>
          <w:tcPr>
            <w:tcW w:w="2337" w:type="dxa"/>
            <w:vMerge/>
          </w:tcPr>
          <w:p w14:paraId="2FE99FC1" w14:textId="77777777" w:rsidR="00620AF3" w:rsidRDefault="00620AF3" w:rsidP="00620AF3">
            <w:pPr>
              <w:pStyle w:val="NoSpacing"/>
            </w:pPr>
          </w:p>
        </w:tc>
        <w:tc>
          <w:tcPr>
            <w:tcW w:w="2337" w:type="dxa"/>
          </w:tcPr>
          <w:p w14:paraId="30A28A3A" w14:textId="6DBE9807" w:rsidR="00620AF3" w:rsidRDefault="00620AF3" w:rsidP="00620AF3">
            <w:pPr>
              <w:pStyle w:val="NoSpacing"/>
            </w:pPr>
            <w:r>
              <w:t>200</w:t>
            </w:r>
          </w:p>
        </w:tc>
        <w:tc>
          <w:tcPr>
            <w:tcW w:w="2338" w:type="dxa"/>
          </w:tcPr>
          <w:p w14:paraId="3E804E90" w14:textId="4705C882" w:rsidR="00620AF3" w:rsidRDefault="00620AF3" w:rsidP="00620AF3">
            <w:pPr>
              <w:pStyle w:val="NoSpacing"/>
            </w:pPr>
            <w:r>
              <w:t>1.13</w:t>
            </w:r>
          </w:p>
        </w:tc>
        <w:tc>
          <w:tcPr>
            <w:tcW w:w="2338" w:type="dxa"/>
          </w:tcPr>
          <w:p w14:paraId="669DA81D" w14:textId="0EED3E6B" w:rsidR="00620AF3" w:rsidRDefault="00620AF3" w:rsidP="00620AF3">
            <w:pPr>
              <w:pStyle w:val="NoSpacing"/>
            </w:pPr>
            <w:r>
              <w:t>1.41</w:t>
            </w:r>
          </w:p>
        </w:tc>
      </w:tr>
      <w:tr w:rsidR="00620AF3" w14:paraId="742FA1C2" w14:textId="77777777" w:rsidTr="008B529A">
        <w:tc>
          <w:tcPr>
            <w:tcW w:w="2337" w:type="dxa"/>
            <w:vMerge/>
          </w:tcPr>
          <w:p w14:paraId="6ED00870" w14:textId="77777777" w:rsidR="00620AF3" w:rsidRDefault="00620AF3" w:rsidP="00620AF3">
            <w:pPr>
              <w:pStyle w:val="NoSpacing"/>
            </w:pPr>
          </w:p>
        </w:tc>
        <w:tc>
          <w:tcPr>
            <w:tcW w:w="2337" w:type="dxa"/>
          </w:tcPr>
          <w:p w14:paraId="3DE0A7E6" w14:textId="356B28EC" w:rsidR="00620AF3" w:rsidRDefault="00620AF3" w:rsidP="00620AF3">
            <w:pPr>
              <w:pStyle w:val="NoSpacing"/>
            </w:pPr>
            <w:r>
              <w:t>246</w:t>
            </w:r>
          </w:p>
        </w:tc>
        <w:tc>
          <w:tcPr>
            <w:tcW w:w="2338" w:type="dxa"/>
          </w:tcPr>
          <w:p w14:paraId="0DC0C5EF" w14:textId="43EA0695" w:rsidR="00620AF3" w:rsidRDefault="00620AF3" w:rsidP="00620AF3">
            <w:pPr>
              <w:pStyle w:val="NoSpacing"/>
            </w:pPr>
            <w:r>
              <w:t>1.30</w:t>
            </w:r>
          </w:p>
        </w:tc>
        <w:tc>
          <w:tcPr>
            <w:tcW w:w="2338" w:type="dxa"/>
          </w:tcPr>
          <w:p w14:paraId="6E95FC17" w14:textId="5B52ACEC" w:rsidR="00620AF3" w:rsidRDefault="00620AF3" w:rsidP="00620AF3">
            <w:pPr>
              <w:pStyle w:val="NoSpacing"/>
            </w:pPr>
            <w:r>
              <w:t>1.75</w:t>
            </w:r>
          </w:p>
        </w:tc>
      </w:tr>
      <w:tr w:rsidR="00620AF3" w14:paraId="5BEBBBF0" w14:textId="77777777" w:rsidTr="008B529A">
        <w:tc>
          <w:tcPr>
            <w:tcW w:w="2337" w:type="dxa"/>
            <w:vMerge/>
          </w:tcPr>
          <w:p w14:paraId="7FC77F4A" w14:textId="77777777" w:rsidR="00620AF3" w:rsidRDefault="00620AF3" w:rsidP="00620AF3">
            <w:pPr>
              <w:pStyle w:val="NoSpacing"/>
            </w:pPr>
          </w:p>
        </w:tc>
        <w:tc>
          <w:tcPr>
            <w:tcW w:w="2337" w:type="dxa"/>
          </w:tcPr>
          <w:p w14:paraId="236B2FBF" w14:textId="4DFBCFC2" w:rsidR="00620AF3" w:rsidRDefault="00620AF3" w:rsidP="00620AF3">
            <w:pPr>
              <w:pStyle w:val="NoSpacing"/>
            </w:pPr>
            <w:r>
              <w:t>280</w:t>
            </w:r>
          </w:p>
        </w:tc>
        <w:tc>
          <w:tcPr>
            <w:tcW w:w="2338" w:type="dxa"/>
          </w:tcPr>
          <w:p w14:paraId="49C56981" w14:textId="040B566D" w:rsidR="00620AF3" w:rsidRDefault="00620AF3" w:rsidP="00620AF3">
            <w:pPr>
              <w:pStyle w:val="NoSpacing"/>
            </w:pPr>
            <w:r>
              <w:t>1.64</w:t>
            </w:r>
          </w:p>
        </w:tc>
        <w:tc>
          <w:tcPr>
            <w:tcW w:w="2338" w:type="dxa"/>
          </w:tcPr>
          <w:p w14:paraId="62138196" w14:textId="37762064" w:rsidR="00620AF3" w:rsidRDefault="00620AF3" w:rsidP="00620AF3">
            <w:pPr>
              <w:pStyle w:val="NoSpacing"/>
            </w:pPr>
            <w:r>
              <w:t>1.83</w:t>
            </w:r>
          </w:p>
        </w:tc>
      </w:tr>
    </w:tbl>
    <w:p w14:paraId="5775A99D" w14:textId="77777777" w:rsidR="00F0458C" w:rsidRDefault="00F0458C" w:rsidP="0007685B">
      <w:pPr>
        <w:pStyle w:val="NoSpacing"/>
      </w:pPr>
    </w:p>
    <w:p w14:paraId="792AEB96" w14:textId="4B6A48AB" w:rsidR="007B1D3A" w:rsidRDefault="00F0458C" w:rsidP="0007685B">
      <w:pPr>
        <w:pStyle w:val="NoSpacing"/>
      </w:pPr>
      <w:r>
        <w:tab/>
      </w:r>
      <w:r w:rsidR="00726044">
        <w:t xml:space="preserve">Time took to encrypt for both </w:t>
      </w:r>
      <w:r w:rsidR="000F6949" w:rsidRPr="000F6949">
        <w:t>algorithms o</w:t>
      </w:r>
      <w:r w:rsidR="004B3B71">
        <w:t>ver</w:t>
      </w:r>
      <w:r w:rsidR="000F6949" w:rsidRPr="000F6949">
        <w:t xml:space="preserve"> </w:t>
      </w:r>
      <w:r w:rsidR="004B3B71">
        <w:t>multiple</w:t>
      </w:r>
      <w:r w:rsidR="000F6949" w:rsidRPr="000F6949">
        <w:t xml:space="preserve"> file sizes are depicted in Figure 1.2. As seen in Figure 1.2, RSA </w:t>
      </w:r>
      <w:r w:rsidR="004B3B71">
        <w:t>cryptographic requires</w:t>
      </w:r>
      <w:r w:rsidR="000F6949" w:rsidRPr="000F6949">
        <w:t xml:space="preserve"> less time </w:t>
      </w:r>
      <w:r w:rsidR="004B3B71">
        <w:t>for</w:t>
      </w:r>
      <w:r w:rsidR="000F6949" w:rsidRPr="000F6949">
        <w:t xml:space="preserve"> encrypt</w:t>
      </w:r>
      <w:r w:rsidR="004B3B71">
        <w:t>ion</w:t>
      </w:r>
      <w:r w:rsidR="000F6949" w:rsidRPr="000F6949">
        <w:t xml:space="preserve"> than ElGamal technique. According to the results in Figure 1.3, the RSA decryption time </w:t>
      </w:r>
      <w:r w:rsidR="004B3B71">
        <w:t>also indeed</w:t>
      </w:r>
      <w:r w:rsidR="000F6949" w:rsidRPr="000F6949">
        <w:t xml:space="preserve"> </w:t>
      </w:r>
      <w:r w:rsidR="004B3B71">
        <w:t>quicker</w:t>
      </w:r>
      <w:r w:rsidR="000F6949" w:rsidRPr="000F6949">
        <w:t xml:space="preserve"> </w:t>
      </w:r>
      <w:r w:rsidR="004B3B71">
        <w:t>compared to</w:t>
      </w:r>
      <w:r w:rsidR="000F6949" w:rsidRPr="000F6949">
        <w:t xml:space="preserve"> ElGamal </w:t>
      </w:r>
      <w:r w:rsidR="004B3B71">
        <w:t xml:space="preserve">time taken to </w:t>
      </w:r>
      <w:r w:rsidR="000F6949" w:rsidRPr="000F6949">
        <w:t xml:space="preserve">decrypt. </w:t>
      </w:r>
      <w:r w:rsidR="004B3B71">
        <w:t>Thus conclude</w:t>
      </w:r>
      <w:r w:rsidR="000F6949" w:rsidRPr="000F6949">
        <w:t xml:space="preserve">, </w:t>
      </w:r>
      <w:r w:rsidR="004B3B71">
        <w:t xml:space="preserve">RSA cryptographic algorithm </w:t>
      </w:r>
      <w:r w:rsidR="000F6949" w:rsidRPr="000F6949">
        <w:t xml:space="preserve">outperforms ElGamal </w:t>
      </w:r>
      <w:r w:rsidR="00507502">
        <w:t>cryptographic algorithm</w:t>
      </w:r>
      <w:r w:rsidR="000F6949" w:rsidRPr="000F6949">
        <w:t xml:space="preserve"> in terms of encryption and decryption time.</w:t>
      </w:r>
    </w:p>
    <w:p w14:paraId="3F2F77EE" w14:textId="77777777" w:rsidR="005145EA" w:rsidRDefault="008D3DFD" w:rsidP="005145EA">
      <w:pPr>
        <w:pStyle w:val="NoSpacing"/>
        <w:keepNext/>
        <w:jc w:val="center"/>
      </w:pPr>
      <w:r>
        <w:rPr>
          <w:noProof/>
        </w:rPr>
        <w:lastRenderedPageBreak/>
        <w:drawing>
          <wp:inline distT="0" distB="0" distL="0" distR="0" wp14:anchorId="089D4312" wp14:editId="3DAF11B8">
            <wp:extent cx="4099560" cy="3200400"/>
            <wp:effectExtent l="0" t="0" r="381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10D282" w14:textId="6544451F" w:rsidR="004B79BA" w:rsidRPr="00505807" w:rsidRDefault="005145EA" w:rsidP="004B79BA">
      <w:pPr>
        <w:pStyle w:val="Caption"/>
        <w:jc w:val="center"/>
        <w:rPr>
          <w:rFonts w:ascii="Times New Roman" w:hAnsi="Times New Roman" w:cs="Times New Roman"/>
          <w:i w:val="0"/>
          <w:iCs w:val="0"/>
          <w:color w:val="auto"/>
          <w:sz w:val="24"/>
          <w:szCs w:val="24"/>
        </w:rPr>
      </w:pPr>
      <w:r w:rsidRPr="005145EA">
        <w:rPr>
          <w:rFonts w:ascii="Times New Roman" w:hAnsi="Times New Roman" w:cs="Times New Roman"/>
          <w:i w:val="0"/>
          <w:iCs w:val="0"/>
          <w:color w:val="auto"/>
          <w:sz w:val="24"/>
          <w:szCs w:val="24"/>
        </w:rPr>
        <w:t xml:space="preserve">Figure </w:t>
      </w:r>
      <w:r w:rsidR="00505807">
        <w:rPr>
          <w:rFonts w:ascii="Times New Roman" w:hAnsi="Times New Roman" w:cs="Times New Roman"/>
          <w:i w:val="0"/>
          <w:iCs w:val="0"/>
          <w:color w:val="auto"/>
          <w:sz w:val="24"/>
          <w:szCs w:val="24"/>
        </w:rPr>
        <w:fldChar w:fldCharType="begin"/>
      </w:r>
      <w:r w:rsidR="00505807">
        <w:rPr>
          <w:rFonts w:ascii="Times New Roman" w:hAnsi="Times New Roman" w:cs="Times New Roman"/>
          <w:i w:val="0"/>
          <w:iCs w:val="0"/>
          <w:color w:val="auto"/>
          <w:sz w:val="24"/>
          <w:szCs w:val="24"/>
        </w:rPr>
        <w:instrText xml:space="preserve"> STYLEREF 1 \s </w:instrText>
      </w:r>
      <w:r w:rsidR="00505807">
        <w:rPr>
          <w:rFonts w:ascii="Times New Roman" w:hAnsi="Times New Roman" w:cs="Times New Roman"/>
          <w:i w:val="0"/>
          <w:iCs w:val="0"/>
          <w:color w:val="auto"/>
          <w:sz w:val="24"/>
          <w:szCs w:val="24"/>
        </w:rPr>
        <w:fldChar w:fldCharType="separate"/>
      </w:r>
      <w:r w:rsidR="0055645C">
        <w:rPr>
          <w:rFonts w:ascii="Times New Roman" w:hAnsi="Times New Roman" w:cs="Times New Roman"/>
          <w:i w:val="0"/>
          <w:iCs w:val="0"/>
          <w:noProof/>
          <w:color w:val="auto"/>
          <w:sz w:val="24"/>
          <w:szCs w:val="24"/>
        </w:rPr>
        <w:t>1</w:t>
      </w:r>
      <w:r w:rsidR="00505807">
        <w:rPr>
          <w:rFonts w:ascii="Times New Roman" w:hAnsi="Times New Roman" w:cs="Times New Roman"/>
          <w:i w:val="0"/>
          <w:iCs w:val="0"/>
          <w:color w:val="auto"/>
          <w:sz w:val="24"/>
          <w:szCs w:val="24"/>
        </w:rPr>
        <w:fldChar w:fldCharType="end"/>
      </w:r>
      <w:r w:rsidR="00505807">
        <w:rPr>
          <w:rFonts w:ascii="Times New Roman" w:hAnsi="Times New Roman" w:cs="Times New Roman"/>
          <w:i w:val="0"/>
          <w:iCs w:val="0"/>
          <w:color w:val="auto"/>
          <w:sz w:val="24"/>
          <w:szCs w:val="24"/>
        </w:rPr>
        <w:t>.</w:t>
      </w:r>
      <w:r w:rsidR="00505807">
        <w:rPr>
          <w:rFonts w:ascii="Times New Roman" w:hAnsi="Times New Roman" w:cs="Times New Roman"/>
          <w:i w:val="0"/>
          <w:iCs w:val="0"/>
          <w:color w:val="auto"/>
          <w:sz w:val="24"/>
          <w:szCs w:val="24"/>
        </w:rPr>
        <w:fldChar w:fldCharType="begin"/>
      </w:r>
      <w:r w:rsidR="00505807">
        <w:rPr>
          <w:rFonts w:ascii="Times New Roman" w:hAnsi="Times New Roman" w:cs="Times New Roman"/>
          <w:i w:val="0"/>
          <w:iCs w:val="0"/>
          <w:color w:val="auto"/>
          <w:sz w:val="24"/>
          <w:szCs w:val="24"/>
        </w:rPr>
        <w:instrText xml:space="preserve"> SEQ Figure \* ARABIC \s 1 </w:instrText>
      </w:r>
      <w:r w:rsidR="00505807">
        <w:rPr>
          <w:rFonts w:ascii="Times New Roman" w:hAnsi="Times New Roman" w:cs="Times New Roman"/>
          <w:i w:val="0"/>
          <w:iCs w:val="0"/>
          <w:color w:val="auto"/>
          <w:sz w:val="24"/>
          <w:szCs w:val="24"/>
        </w:rPr>
        <w:fldChar w:fldCharType="separate"/>
      </w:r>
      <w:r w:rsidR="0055645C">
        <w:rPr>
          <w:rFonts w:ascii="Times New Roman" w:hAnsi="Times New Roman" w:cs="Times New Roman"/>
          <w:i w:val="0"/>
          <w:iCs w:val="0"/>
          <w:noProof/>
          <w:color w:val="auto"/>
          <w:sz w:val="24"/>
          <w:szCs w:val="24"/>
        </w:rPr>
        <w:t>2</w:t>
      </w:r>
      <w:r w:rsidR="00505807">
        <w:rPr>
          <w:rFonts w:ascii="Times New Roman" w:hAnsi="Times New Roman" w:cs="Times New Roman"/>
          <w:i w:val="0"/>
          <w:iCs w:val="0"/>
          <w:color w:val="auto"/>
          <w:sz w:val="24"/>
          <w:szCs w:val="24"/>
        </w:rPr>
        <w:fldChar w:fldCharType="end"/>
      </w:r>
      <w:r w:rsidRPr="005145EA">
        <w:rPr>
          <w:rFonts w:ascii="Times New Roman" w:hAnsi="Times New Roman" w:cs="Times New Roman"/>
          <w:i w:val="0"/>
          <w:iCs w:val="0"/>
          <w:color w:val="auto"/>
          <w:sz w:val="24"/>
          <w:szCs w:val="24"/>
        </w:rPr>
        <w:t xml:space="preserve"> Encryption Time of RSA and ElGamal</w:t>
      </w:r>
      <w:r w:rsidR="004B79BA">
        <w:rPr>
          <w:rFonts w:ascii="Times New Roman" w:hAnsi="Times New Roman" w:cs="Times New Roman"/>
          <w:i w:val="0"/>
          <w:iCs w:val="0"/>
          <w:color w:val="auto"/>
          <w:sz w:val="24"/>
          <w:szCs w:val="24"/>
        </w:rPr>
        <w:t xml:space="preserve"> </w:t>
      </w:r>
      <w:r w:rsidR="004B79BA">
        <w:rPr>
          <w:rFonts w:ascii="Times New Roman" w:hAnsi="Times New Roman" w:cs="Times New Roman"/>
          <w:i w:val="0"/>
          <w:iCs w:val="0"/>
          <w:color w:val="auto"/>
          <w:sz w:val="24"/>
          <w:szCs w:val="24"/>
        </w:rPr>
        <w:t>(Maqsood et al., 2017)</w:t>
      </w:r>
    </w:p>
    <w:p w14:paraId="0B5FA5E4" w14:textId="32688537" w:rsidR="00F21A30" w:rsidRPr="005145EA" w:rsidRDefault="00F21A30" w:rsidP="005145EA">
      <w:pPr>
        <w:pStyle w:val="Caption"/>
        <w:jc w:val="center"/>
        <w:rPr>
          <w:rFonts w:ascii="Times New Roman" w:hAnsi="Times New Roman" w:cs="Times New Roman"/>
          <w:i w:val="0"/>
          <w:iCs w:val="0"/>
          <w:color w:val="auto"/>
          <w:sz w:val="24"/>
          <w:szCs w:val="24"/>
        </w:rPr>
      </w:pPr>
    </w:p>
    <w:p w14:paraId="1C550B71" w14:textId="77777777" w:rsidR="005145EA" w:rsidRDefault="005145EA" w:rsidP="0007685B">
      <w:pPr>
        <w:pStyle w:val="NoSpacing"/>
      </w:pPr>
    </w:p>
    <w:p w14:paraId="756AC47E" w14:textId="77777777" w:rsidR="007D0956" w:rsidRDefault="005145EA" w:rsidP="007D0956">
      <w:pPr>
        <w:pStyle w:val="NoSpacing"/>
        <w:keepNext/>
        <w:jc w:val="center"/>
      </w:pPr>
      <w:r>
        <w:rPr>
          <w:noProof/>
        </w:rPr>
        <w:drawing>
          <wp:inline distT="0" distB="0" distL="0" distR="0" wp14:anchorId="17CCEA1B" wp14:editId="0AC06541">
            <wp:extent cx="4099560" cy="3200400"/>
            <wp:effectExtent l="0" t="0" r="1524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366BA7C" w14:textId="517F3DCB" w:rsidR="004B79BA" w:rsidRPr="00505807" w:rsidRDefault="007D0956" w:rsidP="004B79BA">
      <w:pPr>
        <w:pStyle w:val="Caption"/>
        <w:jc w:val="center"/>
        <w:rPr>
          <w:rFonts w:ascii="Times New Roman" w:hAnsi="Times New Roman" w:cs="Times New Roman"/>
          <w:i w:val="0"/>
          <w:iCs w:val="0"/>
          <w:color w:val="auto"/>
          <w:sz w:val="24"/>
          <w:szCs w:val="24"/>
        </w:rPr>
      </w:pPr>
      <w:r w:rsidRPr="007D0956">
        <w:rPr>
          <w:rFonts w:ascii="Times New Roman" w:hAnsi="Times New Roman" w:cs="Times New Roman"/>
          <w:i w:val="0"/>
          <w:iCs w:val="0"/>
          <w:color w:val="auto"/>
          <w:sz w:val="24"/>
          <w:szCs w:val="24"/>
        </w:rPr>
        <w:t xml:space="preserve">Figure </w:t>
      </w:r>
      <w:r w:rsidR="00505807">
        <w:rPr>
          <w:rFonts w:ascii="Times New Roman" w:hAnsi="Times New Roman" w:cs="Times New Roman"/>
          <w:i w:val="0"/>
          <w:iCs w:val="0"/>
          <w:color w:val="auto"/>
          <w:sz w:val="24"/>
          <w:szCs w:val="24"/>
        </w:rPr>
        <w:fldChar w:fldCharType="begin"/>
      </w:r>
      <w:r w:rsidR="00505807">
        <w:rPr>
          <w:rFonts w:ascii="Times New Roman" w:hAnsi="Times New Roman" w:cs="Times New Roman"/>
          <w:i w:val="0"/>
          <w:iCs w:val="0"/>
          <w:color w:val="auto"/>
          <w:sz w:val="24"/>
          <w:szCs w:val="24"/>
        </w:rPr>
        <w:instrText xml:space="preserve"> STYLEREF 1 \s </w:instrText>
      </w:r>
      <w:r w:rsidR="00505807">
        <w:rPr>
          <w:rFonts w:ascii="Times New Roman" w:hAnsi="Times New Roman" w:cs="Times New Roman"/>
          <w:i w:val="0"/>
          <w:iCs w:val="0"/>
          <w:color w:val="auto"/>
          <w:sz w:val="24"/>
          <w:szCs w:val="24"/>
        </w:rPr>
        <w:fldChar w:fldCharType="separate"/>
      </w:r>
      <w:r w:rsidR="0055645C">
        <w:rPr>
          <w:rFonts w:ascii="Times New Roman" w:hAnsi="Times New Roman" w:cs="Times New Roman"/>
          <w:i w:val="0"/>
          <w:iCs w:val="0"/>
          <w:noProof/>
          <w:color w:val="auto"/>
          <w:sz w:val="24"/>
          <w:szCs w:val="24"/>
        </w:rPr>
        <w:t>1</w:t>
      </w:r>
      <w:r w:rsidR="00505807">
        <w:rPr>
          <w:rFonts w:ascii="Times New Roman" w:hAnsi="Times New Roman" w:cs="Times New Roman"/>
          <w:i w:val="0"/>
          <w:iCs w:val="0"/>
          <w:color w:val="auto"/>
          <w:sz w:val="24"/>
          <w:szCs w:val="24"/>
        </w:rPr>
        <w:fldChar w:fldCharType="end"/>
      </w:r>
      <w:r w:rsidR="00505807">
        <w:rPr>
          <w:rFonts w:ascii="Times New Roman" w:hAnsi="Times New Roman" w:cs="Times New Roman"/>
          <w:i w:val="0"/>
          <w:iCs w:val="0"/>
          <w:color w:val="auto"/>
          <w:sz w:val="24"/>
          <w:szCs w:val="24"/>
        </w:rPr>
        <w:t>.</w:t>
      </w:r>
      <w:r w:rsidR="00505807">
        <w:rPr>
          <w:rFonts w:ascii="Times New Roman" w:hAnsi="Times New Roman" w:cs="Times New Roman"/>
          <w:i w:val="0"/>
          <w:iCs w:val="0"/>
          <w:color w:val="auto"/>
          <w:sz w:val="24"/>
          <w:szCs w:val="24"/>
        </w:rPr>
        <w:fldChar w:fldCharType="begin"/>
      </w:r>
      <w:r w:rsidR="00505807">
        <w:rPr>
          <w:rFonts w:ascii="Times New Roman" w:hAnsi="Times New Roman" w:cs="Times New Roman"/>
          <w:i w:val="0"/>
          <w:iCs w:val="0"/>
          <w:color w:val="auto"/>
          <w:sz w:val="24"/>
          <w:szCs w:val="24"/>
        </w:rPr>
        <w:instrText xml:space="preserve"> SEQ Figure \* ARABIC \s 1 </w:instrText>
      </w:r>
      <w:r w:rsidR="00505807">
        <w:rPr>
          <w:rFonts w:ascii="Times New Roman" w:hAnsi="Times New Roman" w:cs="Times New Roman"/>
          <w:i w:val="0"/>
          <w:iCs w:val="0"/>
          <w:color w:val="auto"/>
          <w:sz w:val="24"/>
          <w:szCs w:val="24"/>
        </w:rPr>
        <w:fldChar w:fldCharType="separate"/>
      </w:r>
      <w:r w:rsidR="0055645C">
        <w:rPr>
          <w:rFonts w:ascii="Times New Roman" w:hAnsi="Times New Roman" w:cs="Times New Roman"/>
          <w:i w:val="0"/>
          <w:iCs w:val="0"/>
          <w:noProof/>
          <w:color w:val="auto"/>
          <w:sz w:val="24"/>
          <w:szCs w:val="24"/>
        </w:rPr>
        <w:t>3</w:t>
      </w:r>
      <w:r w:rsidR="00505807">
        <w:rPr>
          <w:rFonts w:ascii="Times New Roman" w:hAnsi="Times New Roman" w:cs="Times New Roman"/>
          <w:i w:val="0"/>
          <w:iCs w:val="0"/>
          <w:color w:val="auto"/>
          <w:sz w:val="24"/>
          <w:szCs w:val="24"/>
        </w:rPr>
        <w:fldChar w:fldCharType="end"/>
      </w:r>
      <w:r w:rsidRPr="007D0956">
        <w:rPr>
          <w:rFonts w:ascii="Times New Roman" w:hAnsi="Times New Roman" w:cs="Times New Roman"/>
          <w:i w:val="0"/>
          <w:iCs w:val="0"/>
          <w:color w:val="auto"/>
          <w:sz w:val="24"/>
          <w:szCs w:val="24"/>
        </w:rPr>
        <w:t xml:space="preserve"> Decryption Time of RSA and El</w:t>
      </w:r>
      <w:r>
        <w:rPr>
          <w:rFonts w:ascii="Times New Roman" w:hAnsi="Times New Roman" w:cs="Times New Roman"/>
          <w:i w:val="0"/>
          <w:iCs w:val="0"/>
          <w:color w:val="auto"/>
          <w:sz w:val="24"/>
          <w:szCs w:val="24"/>
        </w:rPr>
        <w:t>G</w:t>
      </w:r>
      <w:r w:rsidRPr="007D0956">
        <w:rPr>
          <w:rFonts w:ascii="Times New Roman" w:hAnsi="Times New Roman" w:cs="Times New Roman"/>
          <w:i w:val="0"/>
          <w:iCs w:val="0"/>
          <w:color w:val="auto"/>
          <w:sz w:val="24"/>
          <w:szCs w:val="24"/>
        </w:rPr>
        <w:t>amal</w:t>
      </w:r>
      <w:r w:rsidR="004B79BA">
        <w:rPr>
          <w:rFonts w:ascii="Times New Roman" w:hAnsi="Times New Roman" w:cs="Times New Roman"/>
          <w:i w:val="0"/>
          <w:iCs w:val="0"/>
          <w:color w:val="auto"/>
          <w:sz w:val="24"/>
          <w:szCs w:val="24"/>
        </w:rPr>
        <w:t xml:space="preserve"> </w:t>
      </w:r>
      <w:r w:rsidR="004B79BA">
        <w:rPr>
          <w:rFonts w:ascii="Times New Roman" w:hAnsi="Times New Roman" w:cs="Times New Roman"/>
          <w:i w:val="0"/>
          <w:iCs w:val="0"/>
          <w:color w:val="auto"/>
          <w:sz w:val="24"/>
          <w:szCs w:val="24"/>
        </w:rPr>
        <w:t>(Maqsood et al., 2017)</w:t>
      </w:r>
    </w:p>
    <w:p w14:paraId="1C010DF6" w14:textId="526A6A93" w:rsidR="001C2691" w:rsidRDefault="001C2691">
      <w:pPr>
        <w:rPr>
          <w:rFonts w:ascii="Times New Roman" w:eastAsiaTheme="minorEastAsia" w:hAnsi="Times New Roman" w:cs="Times New Roman"/>
          <w:sz w:val="24"/>
          <w:szCs w:val="24"/>
          <w:lang w:val="en-MY" w:eastAsia="ja-JP"/>
        </w:rPr>
      </w:pPr>
      <w:r>
        <w:rPr>
          <w:rFonts w:ascii="Times New Roman" w:hAnsi="Times New Roman" w:cs="Times New Roman"/>
          <w:i/>
          <w:iCs/>
          <w:sz w:val="24"/>
          <w:szCs w:val="24"/>
        </w:rPr>
        <w:br w:type="page"/>
      </w:r>
    </w:p>
    <w:p w14:paraId="57876C62" w14:textId="59B1F550" w:rsidR="007D0956" w:rsidRDefault="001C2691" w:rsidP="001C2691">
      <w:pPr>
        <w:pStyle w:val="Heading1"/>
      </w:pPr>
      <w:bookmarkStart w:id="3" w:name="_Toc101371409"/>
      <w:r>
        <w:lastRenderedPageBreak/>
        <w:t>Details Working of ElGamal and RSA Algorithms</w:t>
      </w:r>
      <w:bookmarkEnd w:id="3"/>
    </w:p>
    <w:p w14:paraId="1B1CE458" w14:textId="03A609ED" w:rsidR="001C2691" w:rsidRDefault="001C2691" w:rsidP="001C2691">
      <w:pPr>
        <w:pStyle w:val="Heading2"/>
        <w:rPr>
          <w:lang w:val="en-MY" w:eastAsia="ja-JP"/>
        </w:rPr>
      </w:pPr>
      <w:bookmarkStart w:id="4" w:name="_Toc101371410"/>
      <w:r>
        <w:rPr>
          <w:lang w:val="en-MY" w:eastAsia="ja-JP"/>
        </w:rPr>
        <w:t>Encryption / Decryption (confidentially)</w:t>
      </w:r>
      <w:bookmarkEnd w:id="4"/>
    </w:p>
    <w:p w14:paraId="13D76E31" w14:textId="74817BEA" w:rsidR="001C2691" w:rsidRDefault="001C2691" w:rsidP="001C2691">
      <w:pPr>
        <w:pStyle w:val="Heading2"/>
        <w:rPr>
          <w:lang w:val="en-MY" w:eastAsia="ja-JP"/>
        </w:rPr>
      </w:pPr>
      <w:bookmarkStart w:id="5" w:name="_Toc101371411"/>
      <w:r>
        <w:rPr>
          <w:lang w:val="en-MY" w:eastAsia="ja-JP"/>
        </w:rPr>
        <w:t>Signature (non-repudiation)</w:t>
      </w:r>
      <w:bookmarkEnd w:id="5"/>
    </w:p>
    <w:p w14:paraId="41FD7BDE" w14:textId="6C8849D8" w:rsidR="001C2691" w:rsidRPr="001C2691" w:rsidRDefault="001C2691" w:rsidP="001C2691">
      <w:pPr>
        <w:pStyle w:val="Heading2"/>
        <w:rPr>
          <w:lang w:val="en-MY" w:eastAsia="ja-JP"/>
        </w:rPr>
      </w:pPr>
      <w:bookmarkStart w:id="6" w:name="_Toc101371412"/>
      <w:r>
        <w:rPr>
          <w:lang w:val="en-MY" w:eastAsia="ja-JP"/>
        </w:rPr>
        <w:t>Key Exchange (secure communication)</w:t>
      </w:r>
      <w:bookmarkEnd w:id="6"/>
    </w:p>
    <w:p w14:paraId="42E7C12B" w14:textId="0B707CA7" w:rsidR="007B4267" w:rsidRDefault="007B4267" w:rsidP="005145EA">
      <w:pPr>
        <w:pStyle w:val="NoSpacing"/>
        <w:jc w:val="center"/>
      </w:pPr>
      <w:r>
        <w:br w:type="page"/>
      </w:r>
    </w:p>
    <w:p w14:paraId="702D4C92" w14:textId="14DD0BC5" w:rsidR="00882F46" w:rsidRDefault="007B4267" w:rsidP="007B4267">
      <w:pPr>
        <w:pStyle w:val="Heading1"/>
      </w:pPr>
      <w:bookmarkStart w:id="7" w:name="_Toc101371413"/>
      <w:r>
        <w:lastRenderedPageBreak/>
        <w:t>References</w:t>
      </w:r>
      <w:bookmarkEnd w:id="7"/>
    </w:p>
    <w:p w14:paraId="414F309E" w14:textId="77777777" w:rsidR="00921BE4" w:rsidRPr="00921BE4" w:rsidRDefault="00921BE4" w:rsidP="00921BE4">
      <w:pPr>
        <w:ind w:left="720" w:hanging="720"/>
        <w:jc w:val="both"/>
        <w:rPr>
          <w:rFonts w:ascii="Times New Roman" w:hAnsi="Times New Roman" w:cs="Times New Roman"/>
          <w:sz w:val="24"/>
          <w:szCs w:val="24"/>
          <w:lang w:val="en-MY" w:eastAsia="ja-JP"/>
        </w:rPr>
      </w:pPr>
      <w:r w:rsidRPr="00921BE4">
        <w:rPr>
          <w:rFonts w:ascii="Times New Roman" w:hAnsi="Times New Roman" w:cs="Times New Roman"/>
          <w:sz w:val="24"/>
          <w:szCs w:val="24"/>
          <w:lang w:val="en-MY" w:eastAsia="ja-JP"/>
        </w:rPr>
        <w:t xml:space="preserve">A. Al Hasib and A. A. M. M. Haque, “A comparative study of the performance and security issues of AES and RSA cryptography,” Proc. - 3rd Int. Conf. </w:t>
      </w:r>
      <w:proofErr w:type="spellStart"/>
      <w:r w:rsidRPr="00921BE4">
        <w:rPr>
          <w:rFonts w:ascii="Times New Roman" w:hAnsi="Times New Roman" w:cs="Times New Roman"/>
          <w:sz w:val="24"/>
          <w:szCs w:val="24"/>
          <w:lang w:val="en-MY" w:eastAsia="ja-JP"/>
        </w:rPr>
        <w:t>Converg</w:t>
      </w:r>
      <w:proofErr w:type="spellEnd"/>
      <w:r w:rsidRPr="00921BE4">
        <w:rPr>
          <w:rFonts w:ascii="Times New Roman" w:hAnsi="Times New Roman" w:cs="Times New Roman"/>
          <w:sz w:val="24"/>
          <w:szCs w:val="24"/>
          <w:lang w:val="en-MY" w:eastAsia="ja-JP"/>
        </w:rPr>
        <w:t>. Hybrid Inf. Technol. ICCIT 2008, vol. 2, no. November 2001, pp. 505–510, 2008</w:t>
      </w:r>
    </w:p>
    <w:p w14:paraId="1608EE2D" w14:textId="77777777" w:rsidR="00921BE4" w:rsidRPr="00921BE4" w:rsidRDefault="00921BE4" w:rsidP="00921BE4">
      <w:pPr>
        <w:ind w:left="720" w:hanging="720"/>
        <w:jc w:val="both"/>
        <w:rPr>
          <w:rFonts w:ascii="Times New Roman" w:hAnsi="Times New Roman" w:cs="Times New Roman"/>
          <w:color w:val="000000"/>
          <w:sz w:val="24"/>
          <w:szCs w:val="24"/>
        </w:rPr>
      </w:pPr>
      <w:r w:rsidRPr="00921BE4">
        <w:rPr>
          <w:rFonts w:ascii="Times New Roman" w:hAnsi="Times New Roman" w:cs="Times New Roman"/>
          <w:color w:val="000000"/>
          <w:sz w:val="24"/>
          <w:szCs w:val="24"/>
        </w:rPr>
        <w:t xml:space="preserve">D. </w:t>
      </w:r>
      <w:proofErr w:type="spellStart"/>
      <w:r w:rsidRPr="00921BE4">
        <w:rPr>
          <w:rFonts w:ascii="Times New Roman" w:hAnsi="Times New Roman" w:cs="Times New Roman"/>
          <w:color w:val="000000"/>
          <w:sz w:val="24"/>
          <w:szCs w:val="24"/>
        </w:rPr>
        <w:t>Sukhija</w:t>
      </w:r>
      <w:proofErr w:type="spellEnd"/>
      <w:r w:rsidRPr="00921BE4">
        <w:rPr>
          <w:rFonts w:ascii="Times New Roman" w:hAnsi="Times New Roman" w:cs="Times New Roman"/>
          <w:color w:val="000000"/>
          <w:sz w:val="24"/>
          <w:szCs w:val="24"/>
        </w:rPr>
        <w:t xml:space="preserve">, “Performance Evaluation of Cryptographic </w:t>
      </w:r>
      <w:r w:rsidRPr="00921BE4">
        <w:rPr>
          <w:rFonts w:ascii="Times New Roman" w:hAnsi="Times New Roman" w:cs="Times New Roman"/>
          <w:color w:val="000000"/>
          <w:sz w:val="24"/>
          <w:szCs w:val="24"/>
        </w:rPr>
        <w:t>Algorithms:</w:t>
      </w:r>
      <w:r w:rsidRPr="00921BE4">
        <w:rPr>
          <w:rFonts w:ascii="Times New Roman" w:hAnsi="Times New Roman" w:cs="Times New Roman"/>
          <w:color w:val="000000"/>
          <w:sz w:val="24"/>
          <w:szCs w:val="24"/>
        </w:rPr>
        <w:t xml:space="preserve"> AES and DES,” vol. 3, no. 9, pp. 582–585, 2014.</w:t>
      </w:r>
    </w:p>
    <w:p w14:paraId="6FA5E07A" w14:textId="77777777" w:rsidR="00921BE4" w:rsidRPr="00921BE4" w:rsidRDefault="00921BE4" w:rsidP="00921BE4">
      <w:pPr>
        <w:ind w:left="720" w:hanging="720"/>
        <w:jc w:val="both"/>
        <w:rPr>
          <w:rFonts w:ascii="Times New Roman" w:hAnsi="Times New Roman" w:cs="Times New Roman"/>
          <w:sz w:val="24"/>
          <w:szCs w:val="24"/>
          <w:lang w:val="en-MY" w:eastAsia="ja-JP"/>
        </w:rPr>
      </w:pPr>
      <w:r w:rsidRPr="00921BE4">
        <w:rPr>
          <w:rFonts w:ascii="Times New Roman" w:hAnsi="Times New Roman" w:cs="Times New Roman"/>
          <w:sz w:val="24"/>
          <w:szCs w:val="24"/>
          <w:lang w:val="en-MY" w:eastAsia="ja-JP"/>
        </w:rPr>
        <w:t xml:space="preserve">H. O. </w:t>
      </w:r>
      <w:proofErr w:type="spellStart"/>
      <w:r w:rsidRPr="00921BE4">
        <w:rPr>
          <w:rFonts w:ascii="Times New Roman" w:hAnsi="Times New Roman" w:cs="Times New Roman"/>
          <w:sz w:val="24"/>
          <w:szCs w:val="24"/>
          <w:lang w:val="en-MY" w:eastAsia="ja-JP"/>
        </w:rPr>
        <w:t>Alanazi</w:t>
      </w:r>
      <w:proofErr w:type="spellEnd"/>
      <w:r w:rsidRPr="00921BE4">
        <w:rPr>
          <w:rFonts w:ascii="Times New Roman" w:hAnsi="Times New Roman" w:cs="Times New Roman"/>
          <w:sz w:val="24"/>
          <w:szCs w:val="24"/>
          <w:lang w:val="en-MY" w:eastAsia="ja-JP"/>
        </w:rPr>
        <w:t xml:space="preserve">, B. B. </w:t>
      </w:r>
      <w:proofErr w:type="spellStart"/>
      <w:r w:rsidRPr="00921BE4">
        <w:rPr>
          <w:rFonts w:ascii="Times New Roman" w:hAnsi="Times New Roman" w:cs="Times New Roman"/>
          <w:sz w:val="24"/>
          <w:szCs w:val="24"/>
          <w:lang w:val="en-MY" w:eastAsia="ja-JP"/>
        </w:rPr>
        <w:t>Zaidan</w:t>
      </w:r>
      <w:proofErr w:type="spellEnd"/>
      <w:r w:rsidRPr="00921BE4">
        <w:rPr>
          <w:rFonts w:ascii="Times New Roman" w:hAnsi="Times New Roman" w:cs="Times New Roman"/>
          <w:sz w:val="24"/>
          <w:szCs w:val="24"/>
          <w:lang w:val="en-MY" w:eastAsia="ja-JP"/>
        </w:rPr>
        <w:t xml:space="preserve">, a. a. </w:t>
      </w:r>
      <w:proofErr w:type="spellStart"/>
      <w:r w:rsidRPr="00921BE4">
        <w:rPr>
          <w:rFonts w:ascii="Times New Roman" w:hAnsi="Times New Roman" w:cs="Times New Roman"/>
          <w:sz w:val="24"/>
          <w:szCs w:val="24"/>
          <w:lang w:val="en-MY" w:eastAsia="ja-JP"/>
        </w:rPr>
        <w:t>Zaidan</w:t>
      </w:r>
      <w:proofErr w:type="spellEnd"/>
      <w:r w:rsidRPr="00921BE4">
        <w:rPr>
          <w:rFonts w:ascii="Times New Roman" w:hAnsi="Times New Roman" w:cs="Times New Roman"/>
          <w:sz w:val="24"/>
          <w:szCs w:val="24"/>
          <w:lang w:val="en-MY" w:eastAsia="ja-JP"/>
        </w:rPr>
        <w:t xml:space="preserve">, H. a. </w:t>
      </w:r>
      <w:proofErr w:type="spellStart"/>
      <w:r w:rsidRPr="00921BE4">
        <w:rPr>
          <w:rFonts w:ascii="Times New Roman" w:hAnsi="Times New Roman" w:cs="Times New Roman"/>
          <w:sz w:val="24"/>
          <w:szCs w:val="24"/>
          <w:lang w:val="en-MY" w:eastAsia="ja-JP"/>
        </w:rPr>
        <w:t>Jalab</w:t>
      </w:r>
      <w:proofErr w:type="spellEnd"/>
      <w:r w:rsidRPr="00921BE4">
        <w:rPr>
          <w:rFonts w:ascii="Times New Roman" w:hAnsi="Times New Roman" w:cs="Times New Roman"/>
          <w:sz w:val="24"/>
          <w:szCs w:val="24"/>
          <w:lang w:val="en-MY" w:eastAsia="ja-JP"/>
        </w:rPr>
        <w:t>, M. Shabbir, and Y. Al-</w:t>
      </w:r>
      <w:proofErr w:type="spellStart"/>
      <w:r w:rsidRPr="00921BE4">
        <w:rPr>
          <w:rFonts w:ascii="Times New Roman" w:hAnsi="Times New Roman" w:cs="Times New Roman"/>
          <w:sz w:val="24"/>
          <w:szCs w:val="24"/>
          <w:lang w:val="en-MY" w:eastAsia="ja-JP"/>
        </w:rPr>
        <w:t>Nabhani</w:t>
      </w:r>
      <w:proofErr w:type="spellEnd"/>
      <w:r w:rsidRPr="00921BE4">
        <w:rPr>
          <w:rFonts w:ascii="Times New Roman" w:hAnsi="Times New Roman" w:cs="Times New Roman"/>
          <w:sz w:val="24"/>
          <w:szCs w:val="24"/>
          <w:lang w:val="en-MY" w:eastAsia="ja-JP"/>
        </w:rPr>
        <w:t xml:space="preserve">, “New Comparative Study Between DES, 3DES and AES within Nine Factors,” J. </w:t>
      </w:r>
      <w:proofErr w:type="spellStart"/>
      <w:r w:rsidRPr="00921BE4">
        <w:rPr>
          <w:rFonts w:ascii="Times New Roman" w:hAnsi="Times New Roman" w:cs="Times New Roman"/>
          <w:sz w:val="24"/>
          <w:szCs w:val="24"/>
          <w:lang w:val="en-MY" w:eastAsia="ja-JP"/>
        </w:rPr>
        <w:t>Comput</w:t>
      </w:r>
      <w:proofErr w:type="spellEnd"/>
      <w:r w:rsidRPr="00921BE4">
        <w:rPr>
          <w:rFonts w:ascii="Times New Roman" w:hAnsi="Times New Roman" w:cs="Times New Roman"/>
          <w:sz w:val="24"/>
          <w:szCs w:val="24"/>
          <w:lang w:val="en-MY" w:eastAsia="ja-JP"/>
        </w:rPr>
        <w:t>., vol. 2, no. 3, pp. 2151–9617, 2010.</w:t>
      </w:r>
    </w:p>
    <w:p w14:paraId="49A1A7FF" w14:textId="77777777" w:rsidR="00921BE4" w:rsidRPr="00921BE4" w:rsidRDefault="00921BE4" w:rsidP="00921BE4">
      <w:pPr>
        <w:ind w:left="720" w:hanging="720"/>
        <w:jc w:val="both"/>
        <w:rPr>
          <w:rFonts w:ascii="Times New Roman" w:hAnsi="Times New Roman" w:cs="Times New Roman"/>
          <w:color w:val="000000"/>
          <w:sz w:val="24"/>
          <w:szCs w:val="24"/>
          <w:lang w:val="en-MY"/>
        </w:rPr>
      </w:pPr>
      <w:r w:rsidRPr="00921BE4">
        <w:rPr>
          <w:rFonts w:ascii="Times New Roman" w:hAnsi="Times New Roman" w:cs="Times New Roman"/>
          <w:color w:val="000000"/>
          <w:sz w:val="24"/>
          <w:szCs w:val="24"/>
          <w:lang w:val="en-MY"/>
        </w:rPr>
        <w:t xml:space="preserve">K. B. R. </w:t>
      </w:r>
      <w:proofErr w:type="spellStart"/>
      <w:r w:rsidRPr="00921BE4">
        <w:rPr>
          <w:rFonts w:ascii="Times New Roman" w:hAnsi="Times New Roman" w:cs="Times New Roman"/>
          <w:color w:val="000000"/>
          <w:sz w:val="24"/>
          <w:szCs w:val="24"/>
          <w:lang w:val="en-MY"/>
        </w:rPr>
        <w:t>P.</w:t>
      </w:r>
      <w:proofErr w:type="gramStart"/>
      <w:r w:rsidRPr="00921BE4">
        <w:rPr>
          <w:rFonts w:ascii="Times New Roman" w:hAnsi="Times New Roman" w:cs="Times New Roman"/>
          <w:color w:val="000000"/>
          <w:sz w:val="24"/>
          <w:szCs w:val="24"/>
          <w:lang w:val="en-MY"/>
        </w:rPr>
        <w:t>R.Vijayalakshmi</w:t>
      </w:r>
      <w:proofErr w:type="spellEnd"/>
      <w:proofErr w:type="gramEnd"/>
      <w:r w:rsidRPr="00921BE4">
        <w:rPr>
          <w:rFonts w:ascii="Times New Roman" w:hAnsi="Times New Roman" w:cs="Times New Roman"/>
          <w:color w:val="000000"/>
          <w:sz w:val="24"/>
          <w:szCs w:val="24"/>
          <w:lang w:val="en-MY"/>
        </w:rPr>
        <w:t xml:space="preserve">, “Performance analysis of </w:t>
      </w:r>
      <w:proofErr w:type="spellStart"/>
      <w:r w:rsidRPr="00921BE4">
        <w:rPr>
          <w:rFonts w:ascii="Times New Roman" w:hAnsi="Times New Roman" w:cs="Times New Roman"/>
          <w:color w:val="000000"/>
          <w:sz w:val="24"/>
          <w:szCs w:val="24"/>
          <w:lang w:val="en-MY"/>
        </w:rPr>
        <w:t>rsa</w:t>
      </w:r>
      <w:proofErr w:type="spellEnd"/>
      <w:r w:rsidRPr="00921BE4">
        <w:rPr>
          <w:rFonts w:ascii="Times New Roman" w:hAnsi="Times New Roman" w:cs="Times New Roman"/>
          <w:color w:val="000000"/>
          <w:sz w:val="24"/>
          <w:szCs w:val="24"/>
          <w:lang w:val="en-MY"/>
        </w:rPr>
        <w:t xml:space="preserve"> and </w:t>
      </w:r>
      <w:proofErr w:type="spellStart"/>
      <w:r w:rsidRPr="00921BE4">
        <w:rPr>
          <w:rFonts w:ascii="Times New Roman" w:hAnsi="Times New Roman" w:cs="Times New Roman"/>
          <w:color w:val="000000"/>
          <w:sz w:val="24"/>
          <w:szCs w:val="24"/>
          <w:lang w:val="en-MY"/>
        </w:rPr>
        <w:t>ecc</w:t>
      </w:r>
      <w:proofErr w:type="spellEnd"/>
      <w:r w:rsidRPr="00921BE4">
        <w:rPr>
          <w:rFonts w:ascii="Times New Roman" w:hAnsi="Times New Roman" w:cs="Times New Roman"/>
          <w:color w:val="000000"/>
          <w:sz w:val="24"/>
          <w:szCs w:val="24"/>
          <w:lang w:val="en-MY"/>
        </w:rPr>
        <w:t xml:space="preserve"> in identity-based authenticated new multiparty key agreement protocol,” International Conference on Computing, Communication and Applications (ICCCA), 2012.</w:t>
      </w:r>
    </w:p>
    <w:p w14:paraId="59B6CF41" w14:textId="77777777" w:rsidR="00921BE4" w:rsidRPr="00921BE4" w:rsidRDefault="00921BE4" w:rsidP="00921BE4">
      <w:pPr>
        <w:ind w:left="720" w:hanging="720"/>
        <w:jc w:val="both"/>
        <w:rPr>
          <w:rFonts w:ascii="Times New Roman" w:hAnsi="Times New Roman" w:cs="Times New Roman"/>
          <w:sz w:val="24"/>
          <w:szCs w:val="24"/>
          <w:lang w:val="en-MY" w:eastAsia="ja-JP"/>
        </w:rPr>
      </w:pPr>
      <w:r w:rsidRPr="00921BE4">
        <w:rPr>
          <w:rFonts w:ascii="Times New Roman" w:hAnsi="Times New Roman" w:cs="Times New Roman"/>
          <w:color w:val="222222"/>
          <w:sz w:val="24"/>
          <w:szCs w:val="24"/>
          <w:shd w:val="clear" w:color="auto" w:fill="FFFFFF"/>
        </w:rPr>
        <w:t>Maqsood, F., Ahmed, M., Mumtaz, M., &amp; Ali, M. (2017). Cryptography: a comparative analysis for modern techniques. </w:t>
      </w:r>
      <w:r w:rsidRPr="00921BE4">
        <w:rPr>
          <w:rFonts w:ascii="Times New Roman" w:hAnsi="Times New Roman" w:cs="Times New Roman"/>
          <w:i/>
          <w:iCs/>
          <w:color w:val="222222"/>
          <w:sz w:val="24"/>
          <w:szCs w:val="24"/>
          <w:shd w:val="clear" w:color="auto" w:fill="FFFFFF"/>
        </w:rPr>
        <w:t>International Journal of Advanced Computer Science and Applications</w:t>
      </w:r>
      <w:r w:rsidRPr="00921BE4">
        <w:rPr>
          <w:rFonts w:ascii="Times New Roman" w:hAnsi="Times New Roman" w:cs="Times New Roman"/>
          <w:color w:val="222222"/>
          <w:sz w:val="24"/>
          <w:szCs w:val="24"/>
          <w:shd w:val="clear" w:color="auto" w:fill="FFFFFF"/>
        </w:rPr>
        <w:t>, </w:t>
      </w:r>
      <w:r w:rsidRPr="00921BE4">
        <w:rPr>
          <w:rFonts w:ascii="Times New Roman" w:hAnsi="Times New Roman" w:cs="Times New Roman"/>
          <w:i/>
          <w:iCs/>
          <w:color w:val="222222"/>
          <w:sz w:val="24"/>
          <w:szCs w:val="24"/>
          <w:shd w:val="clear" w:color="auto" w:fill="FFFFFF"/>
        </w:rPr>
        <w:t>8</w:t>
      </w:r>
      <w:r w:rsidRPr="00921BE4">
        <w:rPr>
          <w:rFonts w:ascii="Times New Roman" w:hAnsi="Times New Roman" w:cs="Times New Roman"/>
          <w:color w:val="222222"/>
          <w:sz w:val="24"/>
          <w:szCs w:val="24"/>
          <w:shd w:val="clear" w:color="auto" w:fill="FFFFFF"/>
        </w:rPr>
        <w:t>(6), 442-448.</w:t>
      </w:r>
    </w:p>
    <w:p w14:paraId="5539E6D9" w14:textId="77777777" w:rsidR="00921BE4" w:rsidRPr="00921BE4" w:rsidRDefault="00921BE4" w:rsidP="00921BE4">
      <w:pPr>
        <w:ind w:left="720" w:hanging="720"/>
        <w:jc w:val="both"/>
        <w:rPr>
          <w:rFonts w:ascii="Times New Roman" w:hAnsi="Times New Roman" w:cs="Times New Roman"/>
          <w:sz w:val="24"/>
          <w:szCs w:val="24"/>
          <w:lang w:val="en-MY" w:eastAsia="ja-JP"/>
        </w:rPr>
      </w:pPr>
      <w:r w:rsidRPr="00921BE4">
        <w:rPr>
          <w:rFonts w:ascii="Times New Roman" w:hAnsi="Times New Roman" w:cs="Times New Roman"/>
          <w:sz w:val="24"/>
          <w:szCs w:val="24"/>
          <w:lang w:val="en-MY" w:eastAsia="ja-JP"/>
        </w:rPr>
        <w:t xml:space="preserve">P. </w:t>
      </w:r>
      <w:proofErr w:type="spellStart"/>
      <w:r w:rsidRPr="00921BE4">
        <w:rPr>
          <w:rFonts w:ascii="Times New Roman" w:hAnsi="Times New Roman" w:cs="Times New Roman"/>
          <w:sz w:val="24"/>
          <w:szCs w:val="24"/>
          <w:lang w:val="en-MY" w:eastAsia="ja-JP"/>
        </w:rPr>
        <w:t>Nalwaya</w:t>
      </w:r>
      <w:proofErr w:type="spellEnd"/>
      <w:r w:rsidRPr="00921BE4">
        <w:rPr>
          <w:rFonts w:ascii="Times New Roman" w:hAnsi="Times New Roman" w:cs="Times New Roman"/>
          <w:sz w:val="24"/>
          <w:szCs w:val="24"/>
          <w:lang w:val="en-MY" w:eastAsia="ja-JP"/>
        </w:rPr>
        <w:t xml:space="preserve">, V. P. Saxena, and P. </w:t>
      </w:r>
      <w:proofErr w:type="spellStart"/>
      <w:r w:rsidRPr="00921BE4">
        <w:rPr>
          <w:rFonts w:ascii="Times New Roman" w:hAnsi="Times New Roman" w:cs="Times New Roman"/>
          <w:sz w:val="24"/>
          <w:szCs w:val="24"/>
          <w:lang w:val="en-MY" w:eastAsia="ja-JP"/>
        </w:rPr>
        <w:t>Nalwaya</w:t>
      </w:r>
      <w:proofErr w:type="spellEnd"/>
      <w:r w:rsidRPr="00921BE4">
        <w:rPr>
          <w:rFonts w:ascii="Times New Roman" w:hAnsi="Times New Roman" w:cs="Times New Roman"/>
          <w:sz w:val="24"/>
          <w:szCs w:val="24"/>
          <w:lang w:val="en-MY" w:eastAsia="ja-JP"/>
        </w:rPr>
        <w:t xml:space="preserve">, “A cryptographic approach based on integrating running key in feedback mode of </w:t>
      </w:r>
      <w:proofErr w:type="spellStart"/>
      <w:r w:rsidRPr="00921BE4">
        <w:rPr>
          <w:rFonts w:ascii="Times New Roman" w:hAnsi="Times New Roman" w:cs="Times New Roman"/>
          <w:sz w:val="24"/>
          <w:szCs w:val="24"/>
          <w:lang w:val="en-MY" w:eastAsia="ja-JP"/>
        </w:rPr>
        <w:t>elgamal</w:t>
      </w:r>
      <w:proofErr w:type="spellEnd"/>
      <w:r w:rsidRPr="00921BE4">
        <w:rPr>
          <w:rFonts w:ascii="Times New Roman" w:hAnsi="Times New Roman" w:cs="Times New Roman"/>
          <w:sz w:val="24"/>
          <w:szCs w:val="24"/>
          <w:lang w:val="en-MY" w:eastAsia="ja-JP"/>
        </w:rPr>
        <w:t xml:space="preserve"> system,” Proc. - 2014 6th Int. Conf. </w:t>
      </w:r>
      <w:proofErr w:type="spellStart"/>
      <w:r w:rsidRPr="00921BE4">
        <w:rPr>
          <w:rFonts w:ascii="Times New Roman" w:hAnsi="Times New Roman" w:cs="Times New Roman"/>
          <w:sz w:val="24"/>
          <w:szCs w:val="24"/>
          <w:lang w:val="en-MY" w:eastAsia="ja-JP"/>
        </w:rPr>
        <w:t>Comput</w:t>
      </w:r>
      <w:proofErr w:type="spellEnd"/>
      <w:r w:rsidRPr="00921BE4">
        <w:rPr>
          <w:rFonts w:ascii="Times New Roman" w:hAnsi="Times New Roman" w:cs="Times New Roman"/>
          <w:sz w:val="24"/>
          <w:szCs w:val="24"/>
          <w:lang w:val="en-MY" w:eastAsia="ja-JP"/>
        </w:rPr>
        <w:t xml:space="preserve">. </w:t>
      </w:r>
      <w:proofErr w:type="spellStart"/>
      <w:r w:rsidRPr="00921BE4">
        <w:rPr>
          <w:rFonts w:ascii="Times New Roman" w:hAnsi="Times New Roman" w:cs="Times New Roman"/>
          <w:sz w:val="24"/>
          <w:szCs w:val="24"/>
          <w:lang w:val="en-MY" w:eastAsia="ja-JP"/>
        </w:rPr>
        <w:t>Intell</w:t>
      </w:r>
      <w:proofErr w:type="spellEnd"/>
      <w:r w:rsidRPr="00921BE4">
        <w:rPr>
          <w:rFonts w:ascii="Times New Roman" w:hAnsi="Times New Roman" w:cs="Times New Roman"/>
          <w:sz w:val="24"/>
          <w:szCs w:val="24"/>
          <w:lang w:val="en-MY" w:eastAsia="ja-JP"/>
        </w:rPr>
        <w:t xml:space="preserve">. </w:t>
      </w:r>
      <w:proofErr w:type="spellStart"/>
      <w:r w:rsidRPr="00921BE4">
        <w:rPr>
          <w:rFonts w:ascii="Times New Roman" w:hAnsi="Times New Roman" w:cs="Times New Roman"/>
          <w:sz w:val="24"/>
          <w:szCs w:val="24"/>
          <w:lang w:val="en-MY" w:eastAsia="ja-JP"/>
        </w:rPr>
        <w:t>Commun</w:t>
      </w:r>
      <w:proofErr w:type="spellEnd"/>
      <w:r w:rsidRPr="00921BE4">
        <w:rPr>
          <w:rFonts w:ascii="Times New Roman" w:hAnsi="Times New Roman" w:cs="Times New Roman"/>
          <w:sz w:val="24"/>
          <w:szCs w:val="24"/>
          <w:lang w:val="en-MY" w:eastAsia="ja-JP"/>
        </w:rPr>
        <w:t>. Networks, CICN 2014, pp. 719–724, 2014.</w:t>
      </w:r>
    </w:p>
    <w:p w14:paraId="295A04CD" w14:textId="77777777" w:rsidR="00921BE4" w:rsidRPr="00921BE4" w:rsidRDefault="00921BE4" w:rsidP="00921BE4">
      <w:pPr>
        <w:ind w:left="720" w:hanging="720"/>
        <w:jc w:val="both"/>
        <w:rPr>
          <w:rFonts w:ascii="Times New Roman" w:hAnsi="Times New Roman" w:cs="Times New Roman"/>
          <w:sz w:val="24"/>
          <w:szCs w:val="24"/>
          <w:lang w:val="en-MY" w:eastAsia="ja-JP"/>
        </w:rPr>
      </w:pPr>
      <w:r w:rsidRPr="00921BE4">
        <w:rPr>
          <w:rFonts w:ascii="Times New Roman" w:hAnsi="Times New Roman" w:cs="Times New Roman"/>
          <w:sz w:val="24"/>
          <w:szCs w:val="24"/>
          <w:lang w:val="en-MY" w:eastAsia="ja-JP"/>
        </w:rPr>
        <w:t>R. L. Rivest, A. Shamir, and L. Adleman “A Method for Obtaining Digital Signatures and Public- Key Cryptosystems.” Communications of the ACM, vol. 26, no. 1, pp. 96–99, 1983</w:t>
      </w:r>
    </w:p>
    <w:p w14:paraId="7D76EA83" w14:textId="77777777" w:rsidR="00921BE4" w:rsidRPr="00921BE4" w:rsidRDefault="00921BE4" w:rsidP="00921BE4">
      <w:pPr>
        <w:ind w:left="720" w:hanging="720"/>
        <w:jc w:val="both"/>
        <w:rPr>
          <w:rFonts w:ascii="Times New Roman" w:hAnsi="Times New Roman" w:cs="Times New Roman"/>
          <w:color w:val="000000"/>
          <w:sz w:val="24"/>
          <w:szCs w:val="24"/>
          <w:lang w:val="en-MY"/>
        </w:rPr>
      </w:pPr>
      <w:r w:rsidRPr="00921BE4">
        <w:rPr>
          <w:rFonts w:ascii="Times New Roman" w:hAnsi="Times New Roman" w:cs="Times New Roman"/>
          <w:color w:val="000000"/>
          <w:sz w:val="24"/>
          <w:szCs w:val="24"/>
          <w:lang w:val="en-MY"/>
        </w:rPr>
        <w:t xml:space="preserve">S. Farah, M. Y. </w:t>
      </w:r>
      <w:proofErr w:type="spellStart"/>
      <w:r w:rsidRPr="00921BE4">
        <w:rPr>
          <w:rFonts w:ascii="Times New Roman" w:hAnsi="Times New Roman" w:cs="Times New Roman"/>
          <w:color w:val="000000"/>
          <w:sz w:val="24"/>
          <w:szCs w:val="24"/>
          <w:lang w:val="en-MY"/>
        </w:rPr>
        <w:t>Javed</w:t>
      </w:r>
      <w:proofErr w:type="spellEnd"/>
      <w:r w:rsidRPr="00921BE4">
        <w:rPr>
          <w:rFonts w:ascii="Times New Roman" w:hAnsi="Times New Roman" w:cs="Times New Roman"/>
          <w:color w:val="000000"/>
          <w:sz w:val="24"/>
          <w:szCs w:val="24"/>
          <w:lang w:val="en-MY"/>
        </w:rPr>
        <w:t xml:space="preserve">, A. Shamim, and T. Nawaz, “An experimental study on Performance Evaluation of Asymmetric Encryption Algorithms,” Recent </w:t>
      </w:r>
      <w:proofErr w:type="spellStart"/>
      <w:r w:rsidRPr="00921BE4">
        <w:rPr>
          <w:rFonts w:ascii="Times New Roman" w:hAnsi="Times New Roman" w:cs="Times New Roman"/>
          <w:color w:val="000000"/>
          <w:sz w:val="24"/>
          <w:szCs w:val="24"/>
          <w:lang w:val="en-MY"/>
        </w:rPr>
        <w:t>advaces</w:t>
      </w:r>
      <w:proofErr w:type="spellEnd"/>
      <w:r w:rsidRPr="00921BE4">
        <w:rPr>
          <w:rFonts w:ascii="Times New Roman" w:hAnsi="Times New Roman" w:cs="Times New Roman"/>
          <w:color w:val="000000"/>
          <w:sz w:val="24"/>
          <w:szCs w:val="24"/>
          <w:lang w:val="en-MY"/>
        </w:rPr>
        <w:t xml:space="preserve"> Inf. Sci., vol. 8, pp. 121–124, 2012.</w:t>
      </w:r>
    </w:p>
    <w:sectPr w:rsidR="00921BE4" w:rsidRPr="00921BE4" w:rsidSect="00882F46">
      <w:headerReference w:type="default" r:id="rId13"/>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CBBB1" w14:textId="77777777" w:rsidR="004B6683" w:rsidRDefault="004B6683" w:rsidP="00972923">
      <w:pPr>
        <w:spacing w:after="0" w:line="240" w:lineRule="auto"/>
      </w:pPr>
      <w:r>
        <w:separator/>
      </w:r>
    </w:p>
  </w:endnote>
  <w:endnote w:type="continuationSeparator" w:id="0">
    <w:p w14:paraId="3C72345B" w14:textId="77777777" w:rsidR="004B6683" w:rsidRDefault="004B6683" w:rsidP="0097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mmercialScript BT">
    <w:altName w:val="Calibri"/>
    <w:charset w:val="00"/>
    <w:family w:val="script"/>
    <w:pitch w:val="variable"/>
    <w:sig w:usb0="00000087" w:usb1="00000000" w:usb2="00000000" w:usb3="00000000" w:csb0="0000001B" w:csb1="00000000"/>
  </w:font>
  <w:font w:name="Segoe Script">
    <w:panose1 w:val="030B0504020000000003"/>
    <w:charset w:val="00"/>
    <w:family w:val="script"/>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C7062" w14:textId="28D32D8A" w:rsidR="0005310E" w:rsidRDefault="0005310E" w:rsidP="000D79C9">
    <w:pPr>
      <w:pStyle w:val="Footer"/>
      <w:tabs>
        <w:tab w:val="clear" w:pos="4513"/>
        <w:tab w:val="clear" w:pos="9026"/>
        <w:tab w:val="left" w:pos="54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922759"/>
      <w:docPartObj>
        <w:docPartGallery w:val="Page Numbers (Bottom of Page)"/>
        <w:docPartUnique/>
      </w:docPartObj>
    </w:sdtPr>
    <w:sdtEndPr>
      <w:rPr>
        <w:noProof/>
      </w:rPr>
    </w:sdtEndPr>
    <w:sdtContent>
      <w:p w14:paraId="66F47E7B" w14:textId="080FC23F" w:rsidR="000A4DE2" w:rsidRDefault="000A4D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5B478D" w14:textId="77777777" w:rsidR="000A4DE2" w:rsidRPr="00882F46" w:rsidRDefault="000A4DE2" w:rsidP="000D79C9">
    <w:pPr>
      <w:pStyle w:val="Footer"/>
      <w:tabs>
        <w:tab w:val="clear" w:pos="4513"/>
        <w:tab w:val="clear" w:pos="9026"/>
        <w:tab w:val="left" w:pos="5400"/>
      </w:tabs>
      <w:rPr>
        <w:lang w:val="en-MY"/>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436665"/>
      <w:docPartObj>
        <w:docPartGallery w:val="Page Numbers (Bottom of Page)"/>
        <w:docPartUnique/>
      </w:docPartObj>
    </w:sdtPr>
    <w:sdtEndPr>
      <w:rPr>
        <w:noProof/>
      </w:rPr>
    </w:sdtEndPr>
    <w:sdtContent>
      <w:p w14:paraId="41AB1024" w14:textId="5F2EEA6F" w:rsidR="000A4DE2" w:rsidRDefault="000A4D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18ACD5" w14:textId="77777777" w:rsidR="000A4DE2" w:rsidRDefault="000A4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76574" w14:textId="77777777" w:rsidR="004B6683" w:rsidRDefault="004B6683" w:rsidP="00972923">
      <w:pPr>
        <w:spacing w:after="0" w:line="240" w:lineRule="auto"/>
      </w:pPr>
      <w:r>
        <w:separator/>
      </w:r>
    </w:p>
  </w:footnote>
  <w:footnote w:type="continuationSeparator" w:id="0">
    <w:p w14:paraId="05042381" w14:textId="77777777" w:rsidR="004B6683" w:rsidRDefault="004B6683" w:rsidP="00972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2D794" w14:textId="36AA18CA" w:rsidR="00E3109D" w:rsidRDefault="00E3109D" w:rsidP="00972923">
    <w:pPr>
      <w:pStyle w:val="Header"/>
      <w:tabs>
        <w:tab w:val="left" w:pos="1254"/>
      </w:tabs>
      <w:jc w:val="right"/>
      <w:rPr>
        <w:rFonts w:ascii="Verdana" w:hAnsi="Verdana"/>
        <w:b/>
        <w:bCs/>
      </w:rPr>
    </w:pPr>
    <w:r>
      <w:rPr>
        <w:noProof/>
        <w:lang w:val="id-ID" w:eastAsia="id-ID"/>
      </w:rPr>
      <w:drawing>
        <wp:anchor distT="0" distB="0" distL="114300" distR="114300" simplePos="0" relativeHeight="251659264" behindDoc="0" locked="0" layoutInCell="1" allowOverlap="1" wp14:anchorId="35C894D3" wp14:editId="6B023B84">
          <wp:simplePos x="0" y="0"/>
          <wp:positionH relativeFrom="column">
            <wp:posOffset>-5715</wp:posOffset>
          </wp:positionH>
          <wp:positionV relativeFrom="paragraph">
            <wp:posOffset>57150</wp:posOffset>
          </wp:positionV>
          <wp:extent cx="542925" cy="5238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42925" cy="523875"/>
                  </a:xfrm>
                  <a:prstGeom prst="rect">
                    <a:avLst/>
                  </a:prstGeom>
                  <a:noFill/>
                </pic:spPr>
              </pic:pic>
            </a:graphicData>
          </a:graphic>
          <wp14:sizeRelH relativeFrom="page">
            <wp14:pctWidth>0</wp14:pctWidth>
          </wp14:sizeRelH>
          <wp14:sizeRelV relativeFrom="page">
            <wp14:pctHeight>0</wp14:pctHeight>
          </wp14:sizeRelV>
        </wp:anchor>
      </w:drawing>
    </w:r>
  </w:p>
  <w:p w14:paraId="5025332A" w14:textId="77777777" w:rsidR="00E3109D" w:rsidRDefault="00E3109D" w:rsidP="00972923">
    <w:pPr>
      <w:pStyle w:val="Header"/>
      <w:tabs>
        <w:tab w:val="left" w:pos="1254"/>
      </w:tabs>
      <w:jc w:val="right"/>
      <w:rPr>
        <w:rFonts w:ascii="Verdana" w:hAnsi="Verdana"/>
        <w:b/>
        <w:bCs/>
      </w:rPr>
    </w:pPr>
    <w:r>
      <w:rPr>
        <w:rFonts w:ascii="Verdana" w:hAnsi="Verdana"/>
        <w:b/>
        <w:bCs/>
      </w:rPr>
      <w:t>UNIVERSITI MALAYSIA SARAWAK</w:t>
    </w:r>
  </w:p>
  <w:p w14:paraId="3E28A966" w14:textId="77777777" w:rsidR="00E3109D" w:rsidRDefault="00E3109D" w:rsidP="00972923">
    <w:pPr>
      <w:pStyle w:val="Header"/>
      <w:tabs>
        <w:tab w:val="left" w:pos="1254"/>
      </w:tabs>
      <w:jc w:val="right"/>
    </w:pPr>
    <w:r>
      <w:rPr>
        <w:rFonts w:ascii="Verdana" w:hAnsi="Verdana"/>
        <w:b/>
        <w:bCs/>
      </w:rPr>
      <w:tab/>
      <w:t>Faculty of Computer Science and Information Technology</w:t>
    </w:r>
  </w:p>
  <w:p w14:paraId="55E7CC5D" w14:textId="3897E7F3" w:rsidR="000D79C9" w:rsidRDefault="000D79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8FC34" w14:textId="77777777" w:rsidR="000D79C9" w:rsidRPr="000D79C9" w:rsidRDefault="000D79C9" w:rsidP="000D7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16D1"/>
    <w:multiLevelType w:val="hybridMultilevel"/>
    <w:tmpl w:val="F17E335E"/>
    <w:lvl w:ilvl="0" w:tplc="5F3E40F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E900172"/>
    <w:multiLevelType w:val="hybridMultilevel"/>
    <w:tmpl w:val="9732CC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C1C2142"/>
    <w:multiLevelType w:val="hybridMultilevel"/>
    <w:tmpl w:val="5F8844E0"/>
    <w:lvl w:ilvl="0" w:tplc="5F3E40F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FFE6BF7"/>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72818417">
    <w:abstractNumId w:val="1"/>
  </w:num>
  <w:num w:numId="2" w16cid:durableId="1651709336">
    <w:abstractNumId w:val="2"/>
  </w:num>
  <w:num w:numId="3" w16cid:durableId="1382050873">
    <w:abstractNumId w:val="0"/>
  </w:num>
  <w:num w:numId="4" w16cid:durableId="331028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3A9"/>
    <w:rsid w:val="00030BA3"/>
    <w:rsid w:val="0005310E"/>
    <w:rsid w:val="0007685B"/>
    <w:rsid w:val="000A23A9"/>
    <w:rsid w:val="000A4DE2"/>
    <w:rsid w:val="000A6527"/>
    <w:rsid w:val="000B1B71"/>
    <w:rsid w:val="000D79C9"/>
    <w:rsid w:val="000F6949"/>
    <w:rsid w:val="00113790"/>
    <w:rsid w:val="001865BC"/>
    <w:rsid w:val="001B751C"/>
    <w:rsid w:val="001C2691"/>
    <w:rsid w:val="001F02B2"/>
    <w:rsid w:val="002068DB"/>
    <w:rsid w:val="002368C5"/>
    <w:rsid w:val="00264A9A"/>
    <w:rsid w:val="002867A3"/>
    <w:rsid w:val="002A347A"/>
    <w:rsid w:val="002D5067"/>
    <w:rsid w:val="00315122"/>
    <w:rsid w:val="00335C80"/>
    <w:rsid w:val="0037204E"/>
    <w:rsid w:val="003F4640"/>
    <w:rsid w:val="003F5171"/>
    <w:rsid w:val="003F7C7A"/>
    <w:rsid w:val="0044232E"/>
    <w:rsid w:val="00465458"/>
    <w:rsid w:val="00497BD4"/>
    <w:rsid w:val="004B3B71"/>
    <w:rsid w:val="004B5FCA"/>
    <w:rsid w:val="004B6683"/>
    <w:rsid w:val="004B79BA"/>
    <w:rsid w:val="004C3ECC"/>
    <w:rsid w:val="0050100D"/>
    <w:rsid w:val="00505807"/>
    <w:rsid w:val="00507502"/>
    <w:rsid w:val="005145EA"/>
    <w:rsid w:val="0055645C"/>
    <w:rsid w:val="00584D5A"/>
    <w:rsid w:val="005A7DA4"/>
    <w:rsid w:val="005B0ECF"/>
    <w:rsid w:val="005F79FB"/>
    <w:rsid w:val="00620AF3"/>
    <w:rsid w:val="006212B4"/>
    <w:rsid w:val="00635795"/>
    <w:rsid w:val="0063614E"/>
    <w:rsid w:val="006C7C63"/>
    <w:rsid w:val="007021D6"/>
    <w:rsid w:val="00726044"/>
    <w:rsid w:val="0076191C"/>
    <w:rsid w:val="00780DC1"/>
    <w:rsid w:val="007B1D3A"/>
    <w:rsid w:val="007B4162"/>
    <w:rsid w:val="007B4267"/>
    <w:rsid w:val="007D0956"/>
    <w:rsid w:val="007E7B71"/>
    <w:rsid w:val="007F7CF5"/>
    <w:rsid w:val="00801868"/>
    <w:rsid w:val="00801D5D"/>
    <w:rsid w:val="0082220B"/>
    <w:rsid w:val="00854C89"/>
    <w:rsid w:val="0087190A"/>
    <w:rsid w:val="00882A3B"/>
    <w:rsid w:val="00882F46"/>
    <w:rsid w:val="008951E0"/>
    <w:rsid w:val="008B5568"/>
    <w:rsid w:val="008D3DFD"/>
    <w:rsid w:val="00905E3D"/>
    <w:rsid w:val="00915F9B"/>
    <w:rsid w:val="00921BE4"/>
    <w:rsid w:val="009359F6"/>
    <w:rsid w:val="0094457F"/>
    <w:rsid w:val="00963F41"/>
    <w:rsid w:val="00972923"/>
    <w:rsid w:val="009A44F0"/>
    <w:rsid w:val="009D2000"/>
    <w:rsid w:val="009D3856"/>
    <w:rsid w:val="009E1892"/>
    <w:rsid w:val="009E6AE4"/>
    <w:rsid w:val="00A43153"/>
    <w:rsid w:val="00A471FF"/>
    <w:rsid w:val="00A90DF5"/>
    <w:rsid w:val="00AB2470"/>
    <w:rsid w:val="00AC6A85"/>
    <w:rsid w:val="00AF3894"/>
    <w:rsid w:val="00B27698"/>
    <w:rsid w:val="00B82653"/>
    <w:rsid w:val="00B909DA"/>
    <w:rsid w:val="00BC0D0D"/>
    <w:rsid w:val="00C05BE8"/>
    <w:rsid w:val="00C17836"/>
    <w:rsid w:val="00C26718"/>
    <w:rsid w:val="00C32554"/>
    <w:rsid w:val="00C411D3"/>
    <w:rsid w:val="00C7390D"/>
    <w:rsid w:val="00C908B1"/>
    <w:rsid w:val="00C95189"/>
    <w:rsid w:val="00CC2B2C"/>
    <w:rsid w:val="00CF7F26"/>
    <w:rsid w:val="00D2735F"/>
    <w:rsid w:val="00D47A2E"/>
    <w:rsid w:val="00D51616"/>
    <w:rsid w:val="00DD29BF"/>
    <w:rsid w:val="00E259B6"/>
    <w:rsid w:val="00E3109D"/>
    <w:rsid w:val="00E872DA"/>
    <w:rsid w:val="00ED7421"/>
    <w:rsid w:val="00EE19E1"/>
    <w:rsid w:val="00F0458C"/>
    <w:rsid w:val="00F21A30"/>
    <w:rsid w:val="00F637A6"/>
    <w:rsid w:val="00F97676"/>
    <w:rsid w:val="00FB5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DB14C"/>
  <w15:chartTrackingRefBased/>
  <w15:docId w15:val="{D179B28B-AC13-42D7-9BBB-2C65B8CF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A2E"/>
    <w:pPr>
      <w:keepNext/>
      <w:keepLines/>
      <w:numPr>
        <w:numId w:val="4"/>
      </w:numPr>
      <w:spacing w:before="240" w:after="240"/>
      <w:outlineLvl w:val="0"/>
    </w:pPr>
    <w:rPr>
      <w:rFonts w:ascii="Times New Roman" w:eastAsiaTheme="majorEastAsia" w:hAnsi="Times New Roman" w:cstheme="majorBidi"/>
      <w:b/>
      <w:sz w:val="32"/>
      <w:szCs w:val="32"/>
      <w:lang w:val="en-MY" w:eastAsia="ja-JP"/>
    </w:rPr>
  </w:style>
  <w:style w:type="paragraph" w:styleId="Heading2">
    <w:name w:val="heading 2"/>
    <w:basedOn w:val="Normal"/>
    <w:next w:val="Normal"/>
    <w:link w:val="Heading2Char"/>
    <w:uiPriority w:val="9"/>
    <w:unhideWhenUsed/>
    <w:qFormat/>
    <w:rsid w:val="00D47A2E"/>
    <w:pPr>
      <w:keepNext/>
      <w:keepLines/>
      <w:numPr>
        <w:ilvl w:val="1"/>
        <w:numId w:val="4"/>
      </w:numPr>
      <w:spacing w:before="120" w:after="120" w:line="360" w:lineRule="auto"/>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semiHidden/>
    <w:unhideWhenUsed/>
    <w:qFormat/>
    <w:rsid w:val="00882F46"/>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82F4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82F4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82F4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82F4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82F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2F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2923"/>
    <w:pPr>
      <w:tabs>
        <w:tab w:val="center" w:pos="4513"/>
        <w:tab w:val="right" w:pos="9026"/>
      </w:tabs>
      <w:spacing w:after="0" w:line="240" w:lineRule="auto"/>
    </w:pPr>
    <w:rPr>
      <w:rFonts w:ascii="Calibri" w:eastAsia="Calibri" w:hAnsi="Calibri" w:cs="Times New Roman"/>
      <w:lang w:val="en-GB"/>
    </w:rPr>
  </w:style>
  <w:style w:type="character" w:customStyle="1" w:styleId="HeaderChar">
    <w:name w:val="Header Char"/>
    <w:basedOn w:val="DefaultParagraphFont"/>
    <w:link w:val="Header"/>
    <w:rsid w:val="00972923"/>
    <w:rPr>
      <w:rFonts w:ascii="Calibri" w:eastAsia="Calibri" w:hAnsi="Calibri" w:cs="Times New Roman"/>
      <w:lang w:val="en-GB"/>
    </w:rPr>
  </w:style>
  <w:style w:type="table" w:styleId="TableGrid">
    <w:name w:val="Table Grid"/>
    <w:basedOn w:val="TableNormal"/>
    <w:uiPriority w:val="39"/>
    <w:rsid w:val="00972923"/>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72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923"/>
  </w:style>
  <w:style w:type="character" w:customStyle="1" w:styleId="Heading1Char">
    <w:name w:val="Heading 1 Char"/>
    <w:basedOn w:val="DefaultParagraphFont"/>
    <w:link w:val="Heading1"/>
    <w:uiPriority w:val="9"/>
    <w:rsid w:val="00D47A2E"/>
    <w:rPr>
      <w:rFonts w:ascii="Times New Roman" w:eastAsiaTheme="majorEastAsia" w:hAnsi="Times New Roman" w:cstheme="majorBidi"/>
      <w:b/>
      <w:sz w:val="32"/>
      <w:szCs w:val="32"/>
      <w:lang w:val="en-MY" w:eastAsia="ja-JP"/>
    </w:rPr>
  </w:style>
  <w:style w:type="paragraph" w:styleId="Caption">
    <w:name w:val="caption"/>
    <w:basedOn w:val="Normal"/>
    <w:next w:val="Normal"/>
    <w:uiPriority w:val="35"/>
    <w:unhideWhenUsed/>
    <w:qFormat/>
    <w:rsid w:val="00915F9B"/>
    <w:pPr>
      <w:spacing w:after="200" w:line="240" w:lineRule="auto"/>
    </w:pPr>
    <w:rPr>
      <w:rFonts w:eastAsiaTheme="minorEastAsia"/>
      <w:i/>
      <w:iCs/>
      <w:color w:val="44546A" w:themeColor="text2"/>
      <w:sz w:val="18"/>
      <w:szCs w:val="18"/>
      <w:lang w:val="en-MY" w:eastAsia="ja-JP"/>
    </w:rPr>
  </w:style>
  <w:style w:type="paragraph" w:styleId="NoSpacing">
    <w:name w:val="No Spacing"/>
    <w:uiPriority w:val="1"/>
    <w:qFormat/>
    <w:rsid w:val="00D47A2E"/>
    <w:pPr>
      <w:spacing w:after="0" w:line="360" w:lineRule="auto"/>
      <w:jc w:val="both"/>
    </w:pPr>
    <w:rPr>
      <w:rFonts w:ascii="Times New Roman" w:eastAsiaTheme="minorEastAsia" w:hAnsi="Times New Roman"/>
      <w:sz w:val="24"/>
      <w:lang w:val="en-MY" w:eastAsia="ja-JP"/>
    </w:rPr>
  </w:style>
  <w:style w:type="paragraph" w:styleId="ListParagraph">
    <w:name w:val="List Paragraph"/>
    <w:basedOn w:val="Normal"/>
    <w:uiPriority w:val="34"/>
    <w:qFormat/>
    <w:rsid w:val="00915F9B"/>
    <w:pPr>
      <w:ind w:left="720"/>
      <w:contextualSpacing/>
    </w:pPr>
  </w:style>
  <w:style w:type="character" w:styleId="Hyperlink">
    <w:name w:val="Hyperlink"/>
    <w:basedOn w:val="DefaultParagraphFont"/>
    <w:uiPriority w:val="99"/>
    <w:unhideWhenUsed/>
    <w:rsid w:val="002D5067"/>
    <w:rPr>
      <w:color w:val="0563C1" w:themeColor="hyperlink"/>
      <w:u w:val="single"/>
    </w:rPr>
  </w:style>
  <w:style w:type="paragraph" w:styleId="TOCHeading">
    <w:name w:val="TOC Heading"/>
    <w:basedOn w:val="Heading1"/>
    <w:next w:val="Normal"/>
    <w:uiPriority w:val="39"/>
    <w:unhideWhenUsed/>
    <w:qFormat/>
    <w:rsid w:val="002D5067"/>
    <w:pPr>
      <w:outlineLvl w:val="9"/>
    </w:pPr>
    <w:rPr>
      <w:lang w:val="en-US" w:eastAsia="en-US"/>
    </w:rPr>
  </w:style>
  <w:style w:type="paragraph" w:styleId="TOC1">
    <w:name w:val="toc 1"/>
    <w:basedOn w:val="Normal"/>
    <w:next w:val="Normal"/>
    <w:autoRedefine/>
    <w:uiPriority w:val="39"/>
    <w:unhideWhenUsed/>
    <w:rsid w:val="002D5067"/>
    <w:pPr>
      <w:pBdr>
        <w:between w:val="double" w:sz="6" w:space="0" w:color="auto"/>
      </w:pBdr>
      <w:spacing w:before="120" w:after="120"/>
      <w:jc w:val="center"/>
    </w:pPr>
    <w:rPr>
      <w:rFonts w:cstheme="minorHAnsi"/>
      <w:b/>
      <w:bCs/>
      <w:i/>
      <w:iCs/>
      <w:sz w:val="24"/>
      <w:szCs w:val="24"/>
    </w:rPr>
  </w:style>
  <w:style w:type="paragraph" w:styleId="NormalWeb">
    <w:name w:val="Normal (Web)"/>
    <w:basedOn w:val="Normal"/>
    <w:uiPriority w:val="99"/>
    <w:unhideWhenUsed/>
    <w:rsid w:val="002D5067"/>
    <w:pPr>
      <w:spacing w:before="100" w:beforeAutospacing="1" w:after="100" w:afterAutospacing="1" w:line="240" w:lineRule="auto"/>
    </w:pPr>
    <w:rPr>
      <w:rFonts w:ascii="Times New Roman" w:eastAsia="Times New Roman" w:hAnsi="Times New Roman" w:cs="Times New Roman"/>
      <w:sz w:val="24"/>
      <w:szCs w:val="24"/>
      <w:lang w:val="en-MY" w:eastAsia="zh-CN"/>
    </w:rPr>
  </w:style>
  <w:style w:type="paragraph" w:styleId="BalloonText">
    <w:name w:val="Balloon Text"/>
    <w:basedOn w:val="Normal"/>
    <w:link w:val="BalloonTextChar"/>
    <w:uiPriority w:val="99"/>
    <w:semiHidden/>
    <w:unhideWhenUsed/>
    <w:rsid w:val="00C951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189"/>
    <w:rPr>
      <w:rFonts w:ascii="Segoe UI" w:hAnsi="Segoe UI" w:cs="Segoe UI"/>
      <w:sz w:val="18"/>
      <w:szCs w:val="18"/>
    </w:rPr>
  </w:style>
  <w:style w:type="character" w:customStyle="1" w:styleId="Heading2Char">
    <w:name w:val="Heading 2 Char"/>
    <w:basedOn w:val="DefaultParagraphFont"/>
    <w:link w:val="Heading2"/>
    <w:uiPriority w:val="9"/>
    <w:rsid w:val="00D47A2E"/>
    <w:rPr>
      <w:rFonts w:ascii="Times New Roman" w:eastAsiaTheme="majorEastAsia" w:hAnsi="Times New Roman" w:cstheme="majorBidi"/>
      <w:b/>
      <w:color w:val="000000" w:themeColor="text1"/>
      <w:sz w:val="26"/>
      <w:szCs w:val="26"/>
    </w:rPr>
  </w:style>
  <w:style w:type="paragraph" w:styleId="TOC2">
    <w:name w:val="toc 2"/>
    <w:basedOn w:val="Normal"/>
    <w:next w:val="Normal"/>
    <w:autoRedefine/>
    <w:uiPriority w:val="39"/>
    <w:unhideWhenUsed/>
    <w:rsid w:val="00C411D3"/>
    <w:pPr>
      <w:pBdr>
        <w:between w:val="double" w:sz="6" w:space="0" w:color="auto"/>
      </w:pBdr>
      <w:spacing w:before="120" w:after="120"/>
      <w:jc w:val="center"/>
    </w:pPr>
    <w:rPr>
      <w:rFonts w:cstheme="minorHAnsi"/>
      <w:i/>
      <w:iCs/>
      <w:sz w:val="20"/>
      <w:szCs w:val="20"/>
    </w:rPr>
  </w:style>
  <w:style w:type="paragraph" w:styleId="TOC3">
    <w:name w:val="toc 3"/>
    <w:basedOn w:val="Normal"/>
    <w:next w:val="Normal"/>
    <w:autoRedefine/>
    <w:uiPriority w:val="39"/>
    <w:unhideWhenUsed/>
    <w:rsid w:val="00C411D3"/>
    <w:pPr>
      <w:pBdr>
        <w:between w:val="double" w:sz="6" w:space="0" w:color="auto"/>
      </w:pBdr>
      <w:spacing w:before="120" w:after="120"/>
      <w:ind w:left="220"/>
      <w:jc w:val="center"/>
    </w:pPr>
    <w:rPr>
      <w:rFonts w:cstheme="minorHAnsi"/>
      <w:sz w:val="20"/>
      <w:szCs w:val="20"/>
    </w:rPr>
  </w:style>
  <w:style w:type="paragraph" w:styleId="TOC4">
    <w:name w:val="toc 4"/>
    <w:basedOn w:val="Normal"/>
    <w:next w:val="Normal"/>
    <w:autoRedefine/>
    <w:uiPriority w:val="39"/>
    <w:unhideWhenUsed/>
    <w:rsid w:val="00C411D3"/>
    <w:pPr>
      <w:pBdr>
        <w:between w:val="double" w:sz="6" w:space="0" w:color="auto"/>
      </w:pBdr>
      <w:spacing w:before="120" w:after="120"/>
      <w:ind w:left="440"/>
      <w:jc w:val="center"/>
    </w:pPr>
    <w:rPr>
      <w:rFonts w:cstheme="minorHAnsi"/>
      <w:sz w:val="20"/>
      <w:szCs w:val="20"/>
    </w:rPr>
  </w:style>
  <w:style w:type="paragraph" w:styleId="TOC5">
    <w:name w:val="toc 5"/>
    <w:basedOn w:val="Normal"/>
    <w:next w:val="Normal"/>
    <w:autoRedefine/>
    <w:uiPriority w:val="39"/>
    <w:unhideWhenUsed/>
    <w:rsid w:val="00C411D3"/>
    <w:pPr>
      <w:pBdr>
        <w:between w:val="double" w:sz="6" w:space="0" w:color="auto"/>
      </w:pBdr>
      <w:spacing w:before="120" w:after="120"/>
      <w:ind w:left="660"/>
      <w:jc w:val="center"/>
    </w:pPr>
    <w:rPr>
      <w:rFonts w:cstheme="minorHAnsi"/>
      <w:sz w:val="20"/>
      <w:szCs w:val="20"/>
    </w:rPr>
  </w:style>
  <w:style w:type="paragraph" w:styleId="TOC6">
    <w:name w:val="toc 6"/>
    <w:basedOn w:val="Normal"/>
    <w:next w:val="Normal"/>
    <w:autoRedefine/>
    <w:uiPriority w:val="39"/>
    <w:unhideWhenUsed/>
    <w:rsid w:val="00C411D3"/>
    <w:pPr>
      <w:pBdr>
        <w:between w:val="double" w:sz="6" w:space="0" w:color="auto"/>
      </w:pBdr>
      <w:spacing w:before="120" w:after="120"/>
      <w:ind w:left="880"/>
      <w:jc w:val="center"/>
    </w:pPr>
    <w:rPr>
      <w:rFonts w:cstheme="minorHAnsi"/>
      <w:sz w:val="20"/>
      <w:szCs w:val="20"/>
    </w:rPr>
  </w:style>
  <w:style w:type="paragraph" w:styleId="TOC7">
    <w:name w:val="toc 7"/>
    <w:basedOn w:val="Normal"/>
    <w:next w:val="Normal"/>
    <w:autoRedefine/>
    <w:uiPriority w:val="39"/>
    <w:unhideWhenUsed/>
    <w:rsid w:val="00C411D3"/>
    <w:pPr>
      <w:pBdr>
        <w:between w:val="double" w:sz="6" w:space="0" w:color="auto"/>
      </w:pBdr>
      <w:spacing w:before="120" w:after="120"/>
      <w:ind w:left="1100"/>
      <w:jc w:val="center"/>
    </w:pPr>
    <w:rPr>
      <w:rFonts w:cstheme="minorHAnsi"/>
      <w:sz w:val="20"/>
      <w:szCs w:val="20"/>
    </w:rPr>
  </w:style>
  <w:style w:type="paragraph" w:styleId="TOC8">
    <w:name w:val="toc 8"/>
    <w:basedOn w:val="Normal"/>
    <w:next w:val="Normal"/>
    <w:autoRedefine/>
    <w:uiPriority w:val="39"/>
    <w:unhideWhenUsed/>
    <w:rsid w:val="00C411D3"/>
    <w:pPr>
      <w:pBdr>
        <w:between w:val="double" w:sz="6" w:space="0" w:color="auto"/>
      </w:pBdr>
      <w:spacing w:before="120" w:after="120"/>
      <w:ind w:left="1320"/>
      <w:jc w:val="center"/>
    </w:pPr>
    <w:rPr>
      <w:rFonts w:cstheme="minorHAnsi"/>
      <w:sz w:val="20"/>
      <w:szCs w:val="20"/>
    </w:rPr>
  </w:style>
  <w:style w:type="paragraph" w:styleId="TOC9">
    <w:name w:val="toc 9"/>
    <w:basedOn w:val="Normal"/>
    <w:next w:val="Normal"/>
    <w:autoRedefine/>
    <w:uiPriority w:val="39"/>
    <w:unhideWhenUsed/>
    <w:rsid w:val="00C411D3"/>
    <w:pPr>
      <w:pBdr>
        <w:between w:val="double" w:sz="6" w:space="0" w:color="auto"/>
      </w:pBdr>
      <w:spacing w:before="120" w:after="120"/>
      <w:ind w:left="1540"/>
      <w:jc w:val="center"/>
    </w:pPr>
    <w:rPr>
      <w:rFonts w:cstheme="minorHAnsi"/>
      <w:sz w:val="20"/>
      <w:szCs w:val="20"/>
    </w:rPr>
  </w:style>
  <w:style w:type="character" w:customStyle="1" w:styleId="Heading3Char">
    <w:name w:val="Heading 3 Char"/>
    <w:basedOn w:val="DefaultParagraphFont"/>
    <w:link w:val="Heading3"/>
    <w:uiPriority w:val="9"/>
    <w:semiHidden/>
    <w:rsid w:val="00882F4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82F4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82F4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82F4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82F4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82F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2F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RSA</c:v>
                </c:pt>
              </c:strCache>
            </c:strRef>
          </c:tx>
          <c:spPr>
            <a:ln w="25400" cap="rnd">
              <a:noFill/>
              <a:round/>
            </a:ln>
            <a:effectLst/>
          </c:spPr>
          <c:marker>
            <c:symbol val="circle"/>
            <c:size val="5"/>
            <c:spPr>
              <a:solidFill>
                <a:schemeClr val="accent6"/>
              </a:solidFill>
              <a:ln w="9525">
                <a:solidFill>
                  <a:schemeClr val="accent6"/>
                </a:solidFill>
              </a:ln>
              <a:effectLst/>
            </c:spPr>
          </c:marker>
          <c:xVal>
            <c:numRef>
              <c:f>Sheet1!$A$2:$A$3</c:f>
              <c:numCache>
                <c:formatCode>General</c:formatCode>
                <c:ptCount val="2"/>
                <c:pt idx="0">
                  <c:v>160</c:v>
                </c:pt>
                <c:pt idx="1">
                  <c:v>1024</c:v>
                </c:pt>
              </c:numCache>
            </c:numRef>
          </c:xVal>
          <c:yVal>
            <c:numRef>
              <c:f>Sheet1!$B$2:$B$3</c:f>
              <c:numCache>
                <c:formatCode>General</c:formatCode>
                <c:ptCount val="2"/>
                <c:pt idx="1">
                  <c:v>287</c:v>
                </c:pt>
              </c:numCache>
            </c:numRef>
          </c:yVal>
          <c:smooth val="0"/>
          <c:extLst>
            <c:ext xmlns:c16="http://schemas.microsoft.com/office/drawing/2014/chart" uri="{C3380CC4-5D6E-409C-BE32-E72D297353CC}">
              <c16:uniqueId val="{00000000-44DE-48FD-B7CA-43E202783D14}"/>
            </c:ext>
          </c:extLst>
        </c:ser>
        <c:ser>
          <c:idx val="1"/>
          <c:order val="1"/>
          <c:tx>
            <c:strRef>
              <c:f>Sheet1!$C$1</c:f>
              <c:strCache>
                <c:ptCount val="1"/>
                <c:pt idx="0">
                  <c:v>ElGamal</c:v>
                </c:pt>
              </c:strCache>
            </c:strRef>
          </c:tx>
          <c:spPr>
            <a:ln w="25400" cap="rnd">
              <a:solidFill>
                <a:srgbClr val="002060"/>
              </a:solidFill>
              <a:round/>
            </a:ln>
            <a:effectLst/>
          </c:spPr>
          <c:marker>
            <c:symbol val="triangle"/>
            <c:size val="8"/>
            <c:spPr>
              <a:solidFill>
                <a:schemeClr val="accent5"/>
              </a:solidFill>
              <a:ln w="9525">
                <a:solidFill>
                  <a:schemeClr val="accent5"/>
                </a:solidFill>
              </a:ln>
              <a:effectLst/>
            </c:spPr>
          </c:marker>
          <c:xVal>
            <c:numRef>
              <c:f>Sheet1!$A$2:$A$3</c:f>
              <c:numCache>
                <c:formatCode>General</c:formatCode>
                <c:ptCount val="2"/>
                <c:pt idx="0">
                  <c:v>160</c:v>
                </c:pt>
                <c:pt idx="1">
                  <c:v>1024</c:v>
                </c:pt>
              </c:numCache>
            </c:numRef>
          </c:xVal>
          <c:yVal>
            <c:numRef>
              <c:f>Sheet1!$C$2:$C$3</c:f>
              <c:numCache>
                <c:formatCode>General</c:formatCode>
                <c:ptCount val="2"/>
                <c:pt idx="0">
                  <c:v>86</c:v>
                </c:pt>
              </c:numCache>
            </c:numRef>
          </c:yVal>
          <c:smooth val="0"/>
          <c:extLst>
            <c:ext xmlns:c16="http://schemas.microsoft.com/office/drawing/2014/chart" uri="{C3380CC4-5D6E-409C-BE32-E72D297353CC}">
              <c16:uniqueId val="{00000005-44DE-48FD-B7CA-43E202783D14}"/>
            </c:ext>
          </c:extLst>
        </c:ser>
        <c:dLbls>
          <c:showLegendKey val="0"/>
          <c:showVal val="0"/>
          <c:showCatName val="0"/>
          <c:showSerName val="0"/>
          <c:showPercent val="0"/>
          <c:showBubbleSize val="0"/>
        </c:dLbls>
        <c:axId val="623409528"/>
        <c:axId val="623410488"/>
      </c:scatterChart>
      <c:valAx>
        <c:axId val="623409528"/>
        <c:scaling>
          <c:orientation val="minMax"/>
          <c:max val="1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Key</a:t>
                </a:r>
                <a:r>
                  <a:rPr lang="en-MY" baseline="0"/>
                  <a:t> </a:t>
                </a:r>
                <a:r>
                  <a:rPr lang="en-MY"/>
                  <a:t>Size (bits)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410488"/>
        <c:crosses val="autoZero"/>
        <c:crossBetween val="midCat"/>
      </c:valAx>
      <c:valAx>
        <c:axId val="623410488"/>
        <c:scaling>
          <c:orientation val="minMax"/>
          <c:max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Key Generation TIme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4095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RSA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32</c:v>
                </c:pt>
                <c:pt idx="1">
                  <c:v>126</c:v>
                </c:pt>
                <c:pt idx="2">
                  <c:v>200</c:v>
                </c:pt>
                <c:pt idx="3">
                  <c:v>246</c:v>
                </c:pt>
                <c:pt idx="4">
                  <c:v>280</c:v>
                </c:pt>
              </c:numCache>
            </c:numRef>
          </c:xVal>
          <c:yVal>
            <c:numRef>
              <c:f>Sheet1!$B$2:$B$6</c:f>
              <c:numCache>
                <c:formatCode>General</c:formatCode>
                <c:ptCount val="5"/>
                <c:pt idx="0">
                  <c:v>0.13</c:v>
                </c:pt>
                <c:pt idx="1">
                  <c:v>0.52</c:v>
                </c:pt>
                <c:pt idx="2">
                  <c:v>0.74</c:v>
                </c:pt>
                <c:pt idx="3">
                  <c:v>1.1100000000000001</c:v>
                </c:pt>
                <c:pt idx="4">
                  <c:v>1.39</c:v>
                </c:pt>
              </c:numCache>
            </c:numRef>
          </c:yVal>
          <c:smooth val="0"/>
          <c:extLst>
            <c:ext xmlns:c16="http://schemas.microsoft.com/office/drawing/2014/chart" uri="{C3380CC4-5D6E-409C-BE32-E72D297353CC}">
              <c16:uniqueId val="{00000000-6010-4204-BD65-87EE0276B9F8}"/>
            </c:ext>
          </c:extLst>
        </c:ser>
        <c:ser>
          <c:idx val="1"/>
          <c:order val="1"/>
          <c:tx>
            <c:strRef>
              <c:f>Sheet1!$C$1</c:f>
              <c:strCache>
                <c:ptCount val="1"/>
                <c:pt idx="0">
                  <c:v>ElGamal</c:v>
                </c:pt>
              </c:strCache>
            </c:strRef>
          </c:tx>
          <c:spPr>
            <a:ln w="19050" cap="rnd">
              <a:solidFill>
                <a:schemeClr val="accent6"/>
              </a:solidFill>
              <a:round/>
            </a:ln>
            <a:effectLst/>
          </c:spPr>
          <c:marker>
            <c:symbol val="circle"/>
            <c:size val="5"/>
            <c:spPr>
              <a:solidFill>
                <a:schemeClr val="accent4"/>
              </a:solidFill>
              <a:ln w="9525">
                <a:solidFill>
                  <a:schemeClr val="accent4"/>
                </a:solidFill>
              </a:ln>
              <a:effectLst/>
            </c:spPr>
          </c:marker>
          <c:xVal>
            <c:numRef>
              <c:f>Sheet1!$A$2:$A$6</c:f>
              <c:numCache>
                <c:formatCode>General</c:formatCode>
                <c:ptCount val="5"/>
                <c:pt idx="0">
                  <c:v>32</c:v>
                </c:pt>
                <c:pt idx="1">
                  <c:v>126</c:v>
                </c:pt>
                <c:pt idx="2">
                  <c:v>200</c:v>
                </c:pt>
                <c:pt idx="3">
                  <c:v>246</c:v>
                </c:pt>
                <c:pt idx="4">
                  <c:v>280</c:v>
                </c:pt>
              </c:numCache>
            </c:numRef>
          </c:xVal>
          <c:yVal>
            <c:numRef>
              <c:f>Sheet1!$C$2:$C$6</c:f>
              <c:numCache>
                <c:formatCode>General</c:formatCode>
                <c:ptCount val="5"/>
                <c:pt idx="0">
                  <c:v>0.45</c:v>
                </c:pt>
                <c:pt idx="1">
                  <c:v>1.03</c:v>
                </c:pt>
                <c:pt idx="2">
                  <c:v>1.41</c:v>
                </c:pt>
                <c:pt idx="3">
                  <c:v>1.75</c:v>
                </c:pt>
                <c:pt idx="4">
                  <c:v>1.83</c:v>
                </c:pt>
              </c:numCache>
            </c:numRef>
          </c:yVal>
          <c:smooth val="0"/>
          <c:extLst>
            <c:ext xmlns:c16="http://schemas.microsoft.com/office/drawing/2014/chart" uri="{C3380CC4-5D6E-409C-BE32-E72D297353CC}">
              <c16:uniqueId val="{00000009-6010-4204-BD65-87EE0276B9F8}"/>
            </c:ext>
          </c:extLst>
        </c:ser>
        <c:dLbls>
          <c:showLegendKey val="0"/>
          <c:showVal val="0"/>
          <c:showCatName val="0"/>
          <c:showSerName val="0"/>
          <c:showPercent val="0"/>
          <c:showBubbleSize val="0"/>
        </c:dLbls>
        <c:axId val="623409528"/>
        <c:axId val="623410488"/>
      </c:scatterChart>
      <c:valAx>
        <c:axId val="623409528"/>
        <c:scaling>
          <c:orientation val="minMax"/>
          <c:max val="3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File Size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410488"/>
        <c:crosses val="autoZero"/>
        <c:crossBetween val="midCat"/>
      </c:valAx>
      <c:valAx>
        <c:axId val="623410488"/>
        <c:scaling>
          <c:orientation val="minMax"/>
          <c:max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Encryption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4095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RSA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32</c:v>
                </c:pt>
                <c:pt idx="1">
                  <c:v>126</c:v>
                </c:pt>
                <c:pt idx="2">
                  <c:v>200</c:v>
                </c:pt>
                <c:pt idx="3">
                  <c:v>246</c:v>
                </c:pt>
                <c:pt idx="4">
                  <c:v>280</c:v>
                </c:pt>
              </c:numCache>
            </c:numRef>
          </c:xVal>
          <c:yVal>
            <c:numRef>
              <c:f>Sheet1!$B$2:$B$6</c:f>
              <c:numCache>
                <c:formatCode>General</c:formatCode>
                <c:ptCount val="5"/>
                <c:pt idx="0">
                  <c:v>0.15</c:v>
                </c:pt>
                <c:pt idx="1">
                  <c:v>0.43</c:v>
                </c:pt>
                <c:pt idx="2">
                  <c:v>0.66</c:v>
                </c:pt>
                <c:pt idx="3">
                  <c:v>0.93</c:v>
                </c:pt>
                <c:pt idx="4">
                  <c:v>1.23</c:v>
                </c:pt>
              </c:numCache>
            </c:numRef>
          </c:yVal>
          <c:smooth val="0"/>
          <c:extLst>
            <c:ext xmlns:c16="http://schemas.microsoft.com/office/drawing/2014/chart" uri="{C3380CC4-5D6E-409C-BE32-E72D297353CC}">
              <c16:uniqueId val="{00000000-0E6E-40B4-849D-4D5FF53ED622}"/>
            </c:ext>
          </c:extLst>
        </c:ser>
        <c:ser>
          <c:idx val="1"/>
          <c:order val="1"/>
          <c:tx>
            <c:strRef>
              <c:f>Sheet1!$C$1</c:f>
              <c:strCache>
                <c:ptCount val="1"/>
                <c:pt idx="0">
                  <c:v>ElGamal</c:v>
                </c:pt>
              </c:strCache>
            </c:strRef>
          </c:tx>
          <c:spPr>
            <a:ln w="19050" cap="rnd">
              <a:solidFill>
                <a:schemeClr val="accent6"/>
              </a:solidFill>
              <a:round/>
            </a:ln>
            <a:effectLst/>
          </c:spPr>
          <c:marker>
            <c:symbol val="circle"/>
            <c:size val="5"/>
            <c:spPr>
              <a:solidFill>
                <a:schemeClr val="accent4"/>
              </a:solidFill>
              <a:ln w="9525">
                <a:solidFill>
                  <a:schemeClr val="accent4"/>
                </a:solidFill>
              </a:ln>
              <a:effectLst/>
            </c:spPr>
          </c:marker>
          <c:xVal>
            <c:numRef>
              <c:f>Sheet1!$A$2:$A$6</c:f>
              <c:numCache>
                <c:formatCode>General</c:formatCode>
                <c:ptCount val="5"/>
                <c:pt idx="0">
                  <c:v>32</c:v>
                </c:pt>
                <c:pt idx="1">
                  <c:v>126</c:v>
                </c:pt>
                <c:pt idx="2">
                  <c:v>200</c:v>
                </c:pt>
                <c:pt idx="3">
                  <c:v>246</c:v>
                </c:pt>
                <c:pt idx="4">
                  <c:v>280</c:v>
                </c:pt>
              </c:numCache>
            </c:numRef>
          </c:xVal>
          <c:yVal>
            <c:numRef>
              <c:f>Sheet1!$C$2:$C$6</c:f>
              <c:numCache>
                <c:formatCode>General</c:formatCode>
                <c:ptCount val="5"/>
                <c:pt idx="0">
                  <c:v>0.43</c:v>
                </c:pt>
                <c:pt idx="1">
                  <c:v>0.85</c:v>
                </c:pt>
                <c:pt idx="2">
                  <c:v>1.1299999999999999</c:v>
                </c:pt>
                <c:pt idx="3">
                  <c:v>1.3</c:v>
                </c:pt>
                <c:pt idx="4">
                  <c:v>1.64</c:v>
                </c:pt>
              </c:numCache>
            </c:numRef>
          </c:yVal>
          <c:smooth val="0"/>
          <c:extLst>
            <c:ext xmlns:c16="http://schemas.microsoft.com/office/drawing/2014/chart" uri="{C3380CC4-5D6E-409C-BE32-E72D297353CC}">
              <c16:uniqueId val="{00000001-0E6E-40B4-849D-4D5FF53ED622}"/>
            </c:ext>
          </c:extLst>
        </c:ser>
        <c:dLbls>
          <c:showLegendKey val="0"/>
          <c:showVal val="0"/>
          <c:showCatName val="0"/>
          <c:showSerName val="0"/>
          <c:showPercent val="0"/>
          <c:showBubbleSize val="0"/>
        </c:dLbls>
        <c:axId val="623409528"/>
        <c:axId val="623410488"/>
      </c:scatterChart>
      <c:valAx>
        <c:axId val="623409528"/>
        <c:scaling>
          <c:orientation val="minMax"/>
          <c:max val="3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File Size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410488"/>
        <c:crosses val="autoZero"/>
        <c:crossBetween val="midCat"/>
      </c:valAx>
      <c:valAx>
        <c:axId val="623410488"/>
        <c:scaling>
          <c:orientation val="minMax"/>
          <c:max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Decryption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4095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3D265-2FED-4CB1-8B62-85E402CA0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8</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fazzreen rasid</dc:creator>
  <cp:keywords/>
  <dc:description/>
  <cp:lastModifiedBy>NURUL SAKINAH BINTI MOHD HEREE</cp:lastModifiedBy>
  <cp:revision>12</cp:revision>
  <cp:lastPrinted>2022-04-20T15:04:00Z</cp:lastPrinted>
  <dcterms:created xsi:type="dcterms:W3CDTF">2022-04-19T14:24:00Z</dcterms:created>
  <dcterms:modified xsi:type="dcterms:W3CDTF">2022-04-20T15:07:00Z</dcterms:modified>
</cp:coreProperties>
</file>