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{flextable}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</w:tbl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Title</w:t>
            </w:r>
          </w:p>
        </w:tc>
      </w:tr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inspect internals of gt object you can do:</w:t>
      </w:r>
      <w:r>
        <w:br/>
      </w:r>
      <w:r>
        <w:rPr>
          <w:rStyle w:val="CommentTok"/>
        </w:rPr>
        <w:t xml:space="preserve"># x$body$dataset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j = "label",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  <w:gridCol w:w="2392"/>
        <w:gridCol w:w="2392"/>
        <w:gridCol w:w="1132"/>
      </w:tblGrid>
      <w:tr>
        <w:trPr>
          <w:cantSplit/>
          <w:trHeight w:val="619" w:hRule="auto"/>
          <w:tblHeader/>
        </w:trPr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Title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 (45.3, 49.5)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15.00 (14.20, 15.70)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(212, 221)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5,000 (4,700, 5,500)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293"/>
        <w:gridCol w:w="2129"/>
        <w:gridCol w:w="2031"/>
        <w:gridCol w:w="1132"/>
        <w:gridCol w:w="1487"/>
        <w:gridCol w:w="2185"/>
        <w:gridCol w:w="1132"/>
        <w:gridCol w:w="1621"/>
        <w:gridCol w:w="839"/>
        <w:gridCol w:w="1389"/>
        <w:gridCol w:w="1132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Univariate*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Multivariate*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0.00, 758,956,969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2.49, 4.77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FirstParagraph"/>
      </w:pPr>
      <w:r>
        <w:t xml:space="preserve">Note: need to specify</w:t>
      </w:r>
      <w:r>
        <w:t xml:space="preserve"> </w:t>
      </w:r>
      <w:r>
        <w:rPr>
          <w:rStyle w:val="VerbatimChar"/>
        </w:rPr>
        <w:t xml:space="preserve">part = header</w:t>
      </w:r>
      <w:r>
        <w:t xml:space="preserve"> </w:t>
      </w:r>
      <w:r>
        <w:t xml:space="preserve">to get in header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SourceCode"/>
      </w:pPr>
      <w:r>
        <w:rPr>
          <w:rStyle w:val="FunctionTok"/>
        </w:rPr>
        <w:t xml:space="preserve">save_as_docx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"flextable-quick-table.docx"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pr_section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#save_as_html()</w:t>
      </w:r>
      <w:r>
        <w:br/>
      </w:r>
      <w:r>
        <w:rPr>
          <w:rStyle w:val="CommentTok"/>
        </w:rPr>
        <w:t xml:space="preserve">#save_as_image()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{flextable}</dc:title>
  <dc:creator/>
  <cp:keywords/>
  <dcterms:created xsi:type="dcterms:W3CDTF">2021-11-23T14:43:16Z</dcterms:created>
  <dcterms:modified xsi:type="dcterms:W3CDTF">2021-11-23T14:43:16Z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