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B1F48" w14:textId="1E573B34" w:rsidR="00BA4CEC" w:rsidRPr="008238C8" w:rsidRDefault="00BA4CEC" w:rsidP="00BA4CEC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8238C8">
        <w:rPr>
          <w:rFonts w:ascii="Times New Roman" w:hAnsi="Times New Roman" w:cs="Times New Roman"/>
          <w:b/>
          <w:bCs/>
          <w:sz w:val="28"/>
          <w:szCs w:val="28"/>
          <w:u w:val="single"/>
        </w:rPr>
        <w:t>Actividad de oración</w:t>
      </w:r>
    </w:p>
    <w:p w14:paraId="64744E1D" w14:textId="5CE5A2E6" w:rsidR="008238C8" w:rsidRPr="00BA4CEC" w:rsidRDefault="00BA4CEC" w:rsidP="00BA4CE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238C8">
        <w:rPr>
          <w:rFonts w:ascii="Times New Roman" w:hAnsi="Times New Roman" w:cs="Times New Roman"/>
          <w:b/>
          <w:bCs/>
          <w:sz w:val="28"/>
          <w:szCs w:val="28"/>
        </w:rPr>
        <w:t>Encargados:</w:t>
      </w:r>
      <w:r w:rsidRPr="00BA4CEC">
        <w:rPr>
          <w:rFonts w:ascii="Times New Roman" w:hAnsi="Times New Roman" w:cs="Times New Roman"/>
          <w:sz w:val="28"/>
          <w:szCs w:val="28"/>
        </w:rPr>
        <w:t xml:space="preserve"> Fredy, Jan, Tato </w:t>
      </w:r>
    </w:p>
    <w:p w14:paraId="1738EA2C" w14:textId="70A72EC3" w:rsidR="00BA4CEC" w:rsidRDefault="00BA4CEC" w:rsidP="00BA4CEC">
      <w:pPr>
        <w:spacing w:line="360" w:lineRule="auto"/>
        <w:rPr>
          <w:rFonts w:ascii="Times New Roman" w:hAnsi="Times New Roman" w:cs="Times New Roman"/>
          <w:i/>
          <w:iCs/>
          <w:sz w:val="28"/>
          <w:szCs w:val="28"/>
        </w:rPr>
      </w:pPr>
      <w:r w:rsidRPr="008238C8">
        <w:rPr>
          <w:rFonts w:ascii="Times New Roman" w:hAnsi="Times New Roman" w:cs="Times New Roman"/>
          <w:b/>
          <w:bCs/>
          <w:sz w:val="28"/>
          <w:szCs w:val="28"/>
        </w:rPr>
        <w:t>Nombre de la dinámica</w:t>
      </w:r>
      <w:r w:rsidRPr="00BA4CEC">
        <w:rPr>
          <w:rFonts w:ascii="Times New Roman" w:hAnsi="Times New Roman" w:cs="Times New Roman"/>
          <w:sz w:val="28"/>
          <w:szCs w:val="28"/>
        </w:rPr>
        <w:t xml:space="preserve">: </w:t>
      </w:r>
      <w:r w:rsidRPr="008238C8">
        <w:rPr>
          <w:rFonts w:ascii="Times New Roman" w:hAnsi="Times New Roman" w:cs="Times New Roman"/>
          <w:i/>
          <w:iCs/>
          <w:sz w:val="28"/>
          <w:szCs w:val="28"/>
        </w:rPr>
        <w:t>Puntos cardinales</w:t>
      </w:r>
    </w:p>
    <w:p w14:paraId="58B9ED8B" w14:textId="22455936" w:rsidR="008238C8" w:rsidRPr="00667CA1" w:rsidRDefault="008238C8" w:rsidP="00BA4CE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238C8">
        <w:rPr>
          <w:rFonts w:ascii="Times New Roman" w:hAnsi="Times New Roman" w:cs="Times New Roman"/>
          <w:b/>
          <w:bCs/>
          <w:sz w:val="28"/>
          <w:szCs w:val="28"/>
        </w:rPr>
        <w:t>Tiempo</w:t>
      </w:r>
      <w:r w:rsidR="00667CA1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667CA1" w:rsidRPr="00667CA1">
        <w:rPr>
          <w:rFonts w:ascii="Times New Roman" w:hAnsi="Times New Roman" w:cs="Times New Roman"/>
          <w:b/>
          <w:bCs/>
          <w:sz w:val="28"/>
          <w:szCs w:val="28"/>
          <w:u w:val="single"/>
        </w:rPr>
        <w:t>15 minutos</w:t>
      </w:r>
      <w:r w:rsidR="00667CA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667CA1">
        <w:rPr>
          <w:rFonts w:ascii="Times New Roman" w:hAnsi="Times New Roman" w:cs="Times New Roman"/>
          <w:sz w:val="28"/>
          <w:szCs w:val="28"/>
        </w:rPr>
        <w:t>aprox.</w:t>
      </w:r>
    </w:p>
    <w:p w14:paraId="07DA716D" w14:textId="1CFDDD92" w:rsidR="00BA4CEC" w:rsidRDefault="00BA4CEC" w:rsidP="00BA4CE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F696C">
        <w:rPr>
          <w:rFonts w:ascii="Times New Roman" w:hAnsi="Times New Roman" w:cs="Times New Roman"/>
          <w:sz w:val="28"/>
          <w:szCs w:val="28"/>
          <w:u w:val="single"/>
        </w:rPr>
        <w:t>Introducción a la dinámica (</w:t>
      </w:r>
      <w:r w:rsidR="00667CA1">
        <w:rPr>
          <w:rFonts w:ascii="Times New Roman" w:hAnsi="Times New Roman" w:cs="Times New Roman"/>
          <w:sz w:val="28"/>
          <w:szCs w:val="28"/>
          <w:u w:val="single"/>
        </w:rPr>
        <w:t>Tato</w:t>
      </w:r>
      <w:r w:rsidRPr="007F696C">
        <w:rPr>
          <w:rFonts w:ascii="Times New Roman" w:hAnsi="Times New Roman" w:cs="Times New Roman"/>
          <w:sz w:val="28"/>
          <w:szCs w:val="28"/>
          <w:u w:val="single"/>
        </w:rPr>
        <w:t>):</w:t>
      </w:r>
      <w:r>
        <w:rPr>
          <w:rFonts w:ascii="Times New Roman" w:hAnsi="Times New Roman" w:cs="Times New Roman"/>
          <w:sz w:val="28"/>
          <w:szCs w:val="28"/>
        </w:rPr>
        <w:t xml:space="preserve"> -como moteros es importante el saber guiarnos</w:t>
      </w:r>
      <w:r w:rsidR="007F696C">
        <w:rPr>
          <w:rFonts w:ascii="Times New Roman" w:hAnsi="Times New Roman" w:cs="Times New Roman"/>
          <w:sz w:val="28"/>
          <w:szCs w:val="28"/>
        </w:rPr>
        <w:t xml:space="preserve">, saber como leer mapas y ubicarnos geográficamente para establecer rutas, distancias para organizar la logística de una rodada. Así como los puntos cardinales nos ayudan a orientarnos, es la oración una herramienta fundamental en la vida del cristiano para mantener su norte, sus objetivos claros. </w:t>
      </w:r>
    </w:p>
    <w:p w14:paraId="58815A61" w14:textId="49C4B60E" w:rsidR="00667CA1" w:rsidRDefault="007F696C" w:rsidP="00BA4CE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67CA1">
        <w:rPr>
          <w:rFonts w:ascii="Times New Roman" w:hAnsi="Times New Roman" w:cs="Times New Roman"/>
          <w:sz w:val="28"/>
          <w:szCs w:val="28"/>
          <w:u w:val="single"/>
        </w:rPr>
        <w:t xml:space="preserve">Se procede a explicar la actividad al </w:t>
      </w:r>
      <w:r w:rsidR="00667CA1" w:rsidRPr="00667CA1">
        <w:rPr>
          <w:rFonts w:ascii="Times New Roman" w:hAnsi="Times New Roman" w:cs="Times New Roman"/>
          <w:sz w:val="28"/>
          <w:szCs w:val="28"/>
          <w:u w:val="single"/>
        </w:rPr>
        <w:t>grupo</w:t>
      </w:r>
      <w:r w:rsidR="00667CA1">
        <w:rPr>
          <w:rFonts w:ascii="Times New Roman" w:hAnsi="Times New Roman" w:cs="Times New Roman"/>
          <w:sz w:val="28"/>
          <w:szCs w:val="28"/>
        </w:rPr>
        <w:t xml:space="preserve"> (Fredy)</w:t>
      </w:r>
      <w:r>
        <w:rPr>
          <w:rFonts w:ascii="Times New Roman" w:hAnsi="Times New Roman" w:cs="Times New Roman"/>
          <w:sz w:val="28"/>
          <w:szCs w:val="28"/>
        </w:rPr>
        <w:t xml:space="preserve">: ahora se les </w:t>
      </w:r>
      <w:r w:rsidR="00DE48A4">
        <w:rPr>
          <w:rFonts w:ascii="Times New Roman" w:hAnsi="Times New Roman" w:cs="Times New Roman"/>
          <w:sz w:val="28"/>
          <w:szCs w:val="28"/>
        </w:rPr>
        <w:t>entregará</w:t>
      </w:r>
      <w:r>
        <w:rPr>
          <w:rFonts w:ascii="Times New Roman" w:hAnsi="Times New Roman" w:cs="Times New Roman"/>
          <w:sz w:val="28"/>
          <w:szCs w:val="28"/>
        </w:rPr>
        <w:t xml:space="preserve"> un papelito con un punto cardinal, nos ubicaremos frente al cartel que coincida con nuestro papelito y junto al grupo que se conforme </w:t>
      </w:r>
      <w:r w:rsidR="00CF2666">
        <w:rPr>
          <w:rFonts w:ascii="Times New Roman" w:hAnsi="Times New Roman" w:cs="Times New Roman"/>
          <w:sz w:val="28"/>
          <w:szCs w:val="28"/>
        </w:rPr>
        <w:t>se hará</w:t>
      </w:r>
      <w:r>
        <w:rPr>
          <w:rFonts w:ascii="Times New Roman" w:hAnsi="Times New Roman" w:cs="Times New Roman"/>
          <w:sz w:val="28"/>
          <w:szCs w:val="28"/>
        </w:rPr>
        <w:t xml:space="preserve"> una oración por un pedido especial. </w:t>
      </w:r>
    </w:p>
    <w:p w14:paraId="1A1629B4" w14:textId="0B6B1B9F" w:rsidR="007F696C" w:rsidRPr="00BA4CEC" w:rsidRDefault="007F696C" w:rsidP="00BA4CE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67CA1">
        <w:rPr>
          <w:rFonts w:ascii="Times New Roman" w:hAnsi="Times New Roman" w:cs="Times New Roman"/>
          <w:sz w:val="28"/>
          <w:szCs w:val="28"/>
          <w:u w:val="single"/>
        </w:rPr>
        <w:t>se explica</w:t>
      </w:r>
      <w:r w:rsidR="00CF2666">
        <w:rPr>
          <w:rFonts w:ascii="Times New Roman" w:hAnsi="Times New Roman" w:cs="Times New Roman"/>
          <w:sz w:val="28"/>
          <w:szCs w:val="28"/>
          <w:u w:val="single"/>
        </w:rPr>
        <w:t>n</w:t>
      </w:r>
      <w:r w:rsidRPr="00667CA1">
        <w:rPr>
          <w:rFonts w:ascii="Times New Roman" w:hAnsi="Times New Roman" w:cs="Times New Roman"/>
          <w:sz w:val="28"/>
          <w:szCs w:val="28"/>
          <w:u w:val="single"/>
        </w:rPr>
        <w:t xml:space="preserve"> los pedidos de oración de cada punto cardina</w:t>
      </w:r>
      <w:r w:rsidR="00667CA1" w:rsidRPr="00667CA1">
        <w:rPr>
          <w:rFonts w:ascii="Times New Roman" w:hAnsi="Times New Roman" w:cs="Times New Roman"/>
          <w:sz w:val="28"/>
          <w:szCs w:val="28"/>
          <w:u w:val="single"/>
        </w:rPr>
        <w:t>l</w:t>
      </w:r>
      <w:r w:rsidR="00667CA1">
        <w:rPr>
          <w:rFonts w:ascii="Times New Roman" w:hAnsi="Times New Roman" w:cs="Times New Roman"/>
          <w:sz w:val="28"/>
          <w:szCs w:val="28"/>
          <w:u w:val="single"/>
        </w:rPr>
        <w:t xml:space="preserve"> (Jan)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98EF15A" w14:textId="6678CE4D" w:rsidR="00BA4CEC" w:rsidRPr="007F696C" w:rsidRDefault="00667CA1" w:rsidP="00BA4CEC">
      <w:pPr>
        <w:spacing w:line="360" w:lineRule="auto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438F5516" wp14:editId="583E9C63">
                <wp:simplePos x="0" y="0"/>
                <wp:positionH relativeFrom="column">
                  <wp:posOffset>-222885</wp:posOffset>
                </wp:positionH>
                <wp:positionV relativeFrom="paragraph">
                  <wp:posOffset>335915</wp:posOffset>
                </wp:positionV>
                <wp:extent cx="6000750" cy="774700"/>
                <wp:effectExtent l="0" t="0" r="19050" b="25400"/>
                <wp:wrapNone/>
                <wp:docPr id="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00750" cy="774700"/>
                        </a:xfrm>
                        <a:prstGeom prst="rect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67B3DC9" id="Rectángulo 1" o:spid="_x0000_s1026" style="position:absolute;margin-left:-17.55pt;margin-top:26.45pt;width:472.5pt;height:61pt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" fillcolor="white [3201]" strokecolor="red" strokeweight="1pt"/>
            </w:pict>
          </mc:Fallback>
        </mc:AlternateContent>
      </w:r>
      <w:r w:rsidR="00BA4CEC" w:rsidRPr="007F696C">
        <w:rPr>
          <w:rFonts w:ascii="Times New Roman" w:hAnsi="Times New Roman" w:cs="Times New Roman"/>
          <w:sz w:val="28"/>
          <w:szCs w:val="28"/>
          <w:highlight w:val="yellow"/>
          <w:u w:val="single"/>
        </w:rPr>
        <w:t>Explicación</w:t>
      </w:r>
      <w:r w:rsidR="007F696C" w:rsidRPr="007F696C">
        <w:rPr>
          <w:rFonts w:ascii="Times New Roman" w:hAnsi="Times New Roman" w:cs="Times New Roman"/>
          <w:sz w:val="28"/>
          <w:szCs w:val="28"/>
          <w:highlight w:val="yellow"/>
          <w:u w:val="single"/>
        </w:rPr>
        <w:t xml:space="preserve"> de tallada de la dinámica:</w:t>
      </w:r>
      <w:r w:rsidR="00BA4CEC" w:rsidRPr="007F696C">
        <w:rPr>
          <w:rFonts w:ascii="Times New Roman" w:hAnsi="Times New Roman" w:cs="Times New Roman"/>
          <w:sz w:val="28"/>
          <w:szCs w:val="28"/>
          <w:u w:val="single"/>
        </w:rPr>
        <w:t xml:space="preserve">  </w:t>
      </w:r>
    </w:p>
    <w:p w14:paraId="2F3B6D58" w14:textId="77777777" w:rsidR="00667CA1" w:rsidRPr="00667CA1" w:rsidRDefault="00BA4CEC" w:rsidP="00BA4CEC">
      <w:pPr>
        <w:spacing w:line="360" w:lineRule="auto"/>
        <w:rPr>
          <w:rFonts w:ascii="Times New Roman" w:hAnsi="Times New Roman" w:cs="Times New Roman"/>
          <w:i/>
          <w:iCs/>
          <w:color w:val="262626" w:themeColor="text1" w:themeTint="D9"/>
          <w:sz w:val="28"/>
          <w:szCs w:val="28"/>
        </w:rPr>
      </w:pPr>
      <w:r w:rsidRPr="00667CA1">
        <w:rPr>
          <w:rFonts w:ascii="Times New Roman" w:hAnsi="Times New Roman" w:cs="Times New Roman"/>
          <w:i/>
          <w:iCs/>
          <w:color w:val="262626" w:themeColor="text1" w:themeTint="D9"/>
          <w:sz w:val="28"/>
          <w:szCs w:val="28"/>
        </w:rPr>
        <w:t>En la cafetería de la UNAC ubicar carteles con los puntos cardinales, (norte, sur, este, oeste) En cada punto cardinal habrá una consigna para orar.</w:t>
      </w:r>
    </w:p>
    <w:p w14:paraId="731C8C22" w14:textId="77C72DF8" w:rsidR="00BA4CEC" w:rsidRPr="00667CA1" w:rsidRDefault="00BA4CEC" w:rsidP="00BA4CEC">
      <w:pPr>
        <w:spacing w:line="360" w:lineRule="auto"/>
        <w:rPr>
          <w:rFonts w:ascii="Times New Roman" w:hAnsi="Times New Roman" w:cs="Times New Roman"/>
          <w:i/>
          <w:iCs/>
          <w:sz w:val="28"/>
          <w:szCs w:val="28"/>
        </w:rPr>
      </w:pPr>
      <w:r w:rsidRPr="00667CA1">
        <w:rPr>
          <w:rFonts w:ascii="Times New Roman" w:hAnsi="Times New Roman" w:cs="Times New Roman"/>
          <w:i/>
          <w:iCs/>
          <w:sz w:val="28"/>
          <w:szCs w:val="28"/>
        </w:rPr>
        <w:t xml:space="preserve"> Por ejemplo: </w:t>
      </w:r>
    </w:p>
    <w:p w14:paraId="0D43F1BD" w14:textId="029D99A9" w:rsidR="00BA4CEC" w:rsidRDefault="00BA4CEC" w:rsidP="00BA4CE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A4CEC">
        <w:rPr>
          <w:rFonts w:ascii="Times New Roman" w:hAnsi="Times New Roman" w:cs="Times New Roman"/>
          <w:sz w:val="28"/>
          <w:szCs w:val="28"/>
          <w:u w:val="single"/>
        </w:rPr>
        <w:t>Norte:</w:t>
      </w:r>
      <w:r w:rsidRPr="00BA4CEC">
        <w:rPr>
          <w:rFonts w:ascii="Times New Roman" w:hAnsi="Times New Roman" w:cs="Times New Roman"/>
          <w:sz w:val="28"/>
          <w:szCs w:val="28"/>
        </w:rPr>
        <w:t xml:space="preserve"> Todos lo que vayan al norte van a orar por las personas que queremos</w:t>
      </w:r>
      <w:r>
        <w:rPr>
          <w:rFonts w:ascii="Times New Roman" w:hAnsi="Times New Roman" w:cs="Times New Roman"/>
          <w:sz w:val="28"/>
          <w:szCs w:val="28"/>
        </w:rPr>
        <w:t xml:space="preserve"> traer al ministerio AMM</w:t>
      </w:r>
      <w:r w:rsidRPr="00BA4CEC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06FCCC02" w14:textId="77777777" w:rsidR="00BA4CEC" w:rsidRDefault="00BA4CEC" w:rsidP="00BA4CE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A4CEC">
        <w:rPr>
          <w:rFonts w:ascii="Times New Roman" w:hAnsi="Times New Roman" w:cs="Times New Roman"/>
          <w:sz w:val="28"/>
          <w:szCs w:val="28"/>
          <w:u w:val="single"/>
        </w:rPr>
        <w:t>Sur:</w:t>
      </w:r>
      <w:r w:rsidRPr="00BA4CEC">
        <w:rPr>
          <w:rFonts w:ascii="Times New Roman" w:hAnsi="Times New Roman" w:cs="Times New Roman"/>
          <w:sz w:val="28"/>
          <w:szCs w:val="28"/>
        </w:rPr>
        <w:t xml:space="preserve"> todos los que vayan al sur van a orar por las personas que conocen y que están enfermas.; </w:t>
      </w:r>
    </w:p>
    <w:p w14:paraId="29A2C40F" w14:textId="77777777" w:rsidR="00BA4CEC" w:rsidRDefault="00BA4CEC" w:rsidP="00BA4CE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F696C">
        <w:rPr>
          <w:rFonts w:ascii="Times New Roman" w:hAnsi="Times New Roman" w:cs="Times New Roman"/>
          <w:sz w:val="28"/>
          <w:szCs w:val="28"/>
          <w:u w:val="single"/>
        </w:rPr>
        <w:lastRenderedPageBreak/>
        <w:t>Este:</w:t>
      </w:r>
      <w:r w:rsidRPr="00BA4CEC">
        <w:rPr>
          <w:rFonts w:ascii="Times New Roman" w:hAnsi="Times New Roman" w:cs="Times New Roman"/>
          <w:sz w:val="28"/>
          <w:szCs w:val="28"/>
        </w:rPr>
        <w:t xml:space="preserve"> Todos los que vayan al este van a orar por algún pedido especial</w:t>
      </w:r>
      <w:r>
        <w:rPr>
          <w:rFonts w:ascii="Times New Roman" w:hAnsi="Times New Roman" w:cs="Times New Roman"/>
          <w:sz w:val="28"/>
          <w:szCs w:val="28"/>
        </w:rPr>
        <w:t xml:space="preserve"> dentro del grupo</w:t>
      </w:r>
      <w:r w:rsidRPr="00BA4CEC">
        <w:rPr>
          <w:rFonts w:ascii="Times New Roman" w:hAnsi="Times New Roman" w:cs="Times New Roman"/>
          <w:sz w:val="28"/>
          <w:szCs w:val="28"/>
        </w:rPr>
        <w:t>;</w:t>
      </w:r>
    </w:p>
    <w:p w14:paraId="0ED410DE" w14:textId="41828751" w:rsidR="0075228C" w:rsidRDefault="00BA4CEC" w:rsidP="00BA4CE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F696C">
        <w:rPr>
          <w:rFonts w:ascii="Times New Roman" w:hAnsi="Times New Roman" w:cs="Times New Roman"/>
          <w:sz w:val="28"/>
          <w:szCs w:val="28"/>
          <w:u w:val="single"/>
        </w:rPr>
        <w:t xml:space="preserve"> Oeste:</w:t>
      </w:r>
      <w:r w:rsidRPr="00BA4CEC">
        <w:rPr>
          <w:rFonts w:ascii="Times New Roman" w:hAnsi="Times New Roman" w:cs="Times New Roman"/>
          <w:sz w:val="28"/>
          <w:szCs w:val="28"/>
        </w:rPr>
        <w:t xml:space="preserve"> todos los que vayan al oeste oraran por un agradecimiento especial que tengan. </w:t>
      </w:r>
    </w:p>
    <w:p w14:paraId="478E15E7" w14:textId="116931CD" w:rsidR="00BA4CEC" w:rsidRDefault="00BA4CEC" w:rsidP="00BA4CE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Para distribuir los grupos (4) se deben hacer papelitos que tengan el nombre de cada punto cardinal y estos se repartirán al azar a cada persona. La idea es que los equipos de oración queden equilibrados</w:t>
      </w:r>
      <w:r w:rsidR="00667CA1">
        <w:rPr>
          <w:rFonts w:ascii="Times New Roman" w:hAnsi="Times New Roman" w:cs="Times New Roman"/>
          <w:sz w:val="28"/>
          <w:szCs w:val="28"/>
        </w:rPr>
        <w:t>.</w:t>
      </w:r>
    </w:p>
    <w:p w14:paraId="10ABC803" w14:textId="72B70D69" w:rsidR="00CF2666" w:rsidRDefault="00CF2666" w:rsidP="00BA4CE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Nota: los carteles con los puntos cardinales ya estarán pegados en la cafetería de la UNAC y los papelitos para entregar, Stiven Macias se los dará al momento de hacer la actividad. </w:t>
      </w:r>
    </w:p>
    <w:p w14:paraId="0BA8313C" w14:textId="01838902" w:rsidR="00667CA1" w:rsidRPr="00667CA1" w:rsidRDefault="00667CA1" w:rsidP="00BA4CEC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667CA1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Se termina con una oración general</w:t>
      </w:r>
      <w:r w:rsidR="00CF2666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dirigida por: Samuel Jiménez. </w:t>
      </w:r>
    </w:p>
    <w:sectPr w:rsidR="00667CA1" w:rsidRPr="00667CA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2D5"/>
    <w:rsid w:val="005D5785"/>
    <w:rsid w:val="00667CA1"/>
    <w:rsid w:val="0075228C"/>
    <w:rsid w:val="007F696C"/>
    <w:rsid w:val="008238C8"/>
    <w:rsid w:val="009672D5"/>
    <w:rsid w:val="00BA4CEC"/>
    <w:rsid w:val="00CF2666"/>
    <w:rsid w:val="00DE48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A25027"/>
  <w15:chartTrackingRefBased/>
  <w15:docId w15:val="{DC571E38-5556-4ECF-AFE2-7C73E24760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285</Words>
  <Characters>1570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Heidy Macias</dc:creator>
  <cp:keywords/>
  <dc:description/>
  <cp:lastModifiedBy>Karolay Paola Aguas Hernández</cp:lastModifiedBy>
  <cp:revision>3</cp:revision>
  <dcterms:created xsi:type="dcterms:W3CDTF">2025-02-27T17:13:00Z</dcterms:created>
  <dcterms:modified xsi:type="dcterms:W3CDTF">2025-02-27T17:13:00Z</dcterms:modified>
</cp:coreProperties>
</file>