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4850"/>
        <w:gridCol w:w="4819"/>
      </w:tblGrid>
      <w:tr w:rsidR="000802A1" w:rsidRPr="000802A1" w14:paraId="17421805" w14:textId="77777777" w:rsidTr="000802A1">
        <w:tc>
          <w:tcPr>
            <w:tcW w:w="2942" w:type="dxa"/>
            <w:hideMark/>
          </w:tcPr>
          <w:p w14:paraId="55145CA5" w14:textId="1E0CDE95" w:rsidR="000802A1" w:rsidRPr="000802A1" w:rsidRDefault="000802A1" w:rsidP="000802A1">
            <w:p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b/>
                <w:bCs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N</w:t>
            </w:r>
            <w:r w:rsidRPr="000802A1">
              <w:rPr>
                <w:rFonts w:ascii="Arial" w:eastAsia="Times New Roman" w:hAnsi="Arial" w:cs="Arial"/>
                <w:b/>
                <w:bCs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ombre de la conferencia /autor</w:t>
            </w:r>
          </w:p>
        </w:tc>
        <w:tc>
          <w:tcPr>
            <w:tcW w:w="4850" w:type="dxa"/>
            <w:hideMark/>
          </w:tcPr>
          <w:p w14:paraId="09330481" w14:textId="77777777" w:rsidR="000802A1" w:rsidRPr="000802A1" w:rsidRDefault="000802A1" w:rsidP="000802A1">
            <w:p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802A1">
              <w:rPr>
                <w:rFonts w:ascii="Arial" w:eastAsia="Times New Roman" w:hAnsi="Arial" w:cs="Arial"/>
                <w:b/>
                <w:bCs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Retos de la docencia según la conferencia</w:t>
            </w:r>
          </w:p>
        </w:tc>
        <w:tc>
          <w:tcPr>
            <w:tcW w:w="4819" w:type="dxa"/>
            <w:hideMark/>
          </w:tcPr>
          <w:p w14:paraId="0540852F" w14:textId="77777777" w:rsidR="000802A1" w:rsidRPr="000802A1" w:rsidRDefault="000802A1" w:rsidP="000802A1">
            <w:p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802A1">
              <w:rPr>
                <w:rFonts w:ascii="Arial" w:eastAsia="Times New Roman" w:hAnsi="Arial" w:cs="Arial"/>
                <w:b/>
                <w:bCs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Compromisos con la docencia según su percepción</w:t>
            </w:r>
          </w:p>
        </w:tc>
      </w:tr>
      <w:tr w:rsidR="000802A1" w:rsidRPr="000802A1" w14:paraId="0EA3CC83" w14:textId="77777777" w:rsidTr="000802A1">
        <w:tc>
          <w:tcPr>
            <w:tcW w:w="2942" w:type="dxa"/>
            <w:hideMark/>
          </w:tcPr>
          <w:p w14:paraId="5DA03747" w14:textId="621FDF12" w:rsidR="000802A1" w:rsidRPr="000802A1" w:rsidRDefault="000802A1" w:rsidP="000802A1">
            <w:p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802A1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 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¿Aprobar o aprender? - Lucas Cortázar</w:t>
            </w:r>
          </w:p>
        </w:tc>
        <w:tc>
          <w:tcPr>
            <w:tcW w:w="4850" w:type="dxa"/>
            <w:hideMark/>
          </w:tcPr>
          <w:p w14:paraId="3182B2A2" w14:textId="31461053" w:rsidR="000802A1" w:rsidRPr="00E80685" w:rsidRDefault="000802A1" w:rsidP="000802A1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Superar la mentalidad de "aprobar por aprobar": Cortázar critica el sistema educativo que prioriza la calificación sobre el aprendizaje real. El reto es transformar la enseñanza para que el conocimiento significativo sea el objetivo principal.</w:t>
            </w:r>
          </w:p>
          <w:p w14:paraId="7E0BCAFD" w14:textId="3B355433" w:rsidR="000802A1" w:rsidRPr="00E80685" w:rsidRDefault="000802A1" w:rsidP="000802A1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Combatir la ineficiencia de la repetición de cursos: La repetición, según el autor, no garantiza el aprendizaje. El desafío es encontrar métodos que realmente ayuden a los estudiantes a superar sus dificultades.</w:t>
            </w:r>
          </w:p>
          <w:p w14:paraId="25773975" w14:textId="5DE5F7A8" w:rsidR="000802A1" w:rsidRPr="00E80685" w:rsidRDefault="000802A1" w:rsidP="000802A1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Transformar la metodología de las oposiciones docentes: Cortázar señala que el sistema de oposiciones actual no evalúa adecuadamente las competencias necesarias para la docencia. El reto es replantear este sistema.</w:t>
            </w:r>
          </w:p>
          <w:p w14:paraId="69E4068F" w14:textId="222BC66E" w:rsidR="000802A1" w:rsidRPr="00E80685" w:rsidRDefault="000802A1" w:rsidP="000802A1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Distinguir entre "pasar un examen" y "adquirir conocimiento": El autor enfatiza que aprobar un examen no es sinónimo de haber aprendido. El desafío es diseñar evaluaciones que midan el aprendizaje profundo.</w:t>
            </w:r>
          </w:p>
          <w:p w14:paraId="66759939" w14:textId="69D801A4" w:rsidR="000802A1" w:rsidRPr="00E80685" w:rsidRDefault="000802A1" w:rsidP="000802A1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Implementar la formación basada en competencias: Cortázar aboga por una educación que desarrolle habilidades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lastRenderedPageBreak/>
              <w:t>prácticas y relevantes para el mundo real. El reto es adaptar los currículos y las metodologías a este enfoque.</w:t>
            </w:r>
          </w:p>
        </w:tc>
        <w:tc>
          <w:tcPr>
            <w:tcW w:w="4819" w:type="dxa"/>
            <w:hideMark/>
          </w:tcPr>
          <w:p w14:paraId="7F4102CC" w14:textId="19E7FE46" w:rsidR="000802A1" w:rsidRPr="00E80685" w:rsidRDefault="000802A1" w:rsidP="000802A1">
            <w:pPr>
              <w:pStyle w:val="Prrafodelista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lastRenderedPageBreak/>
              <w:t>Transformar la evaluación: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Comprometerse a diseñar evaluaciones que midan el aprendizaje profundo, no solo la memorización. Esto implica utilizar proyectos, portafolios y otras herramientas que permitan a los estudiantes demostrar su comprensión.</w:t>
            </w:r>
          </w:p>
          <w:p w14:paraId="584888F1" w14:textId="5A4BD90D" w:rsidR="000802A1" w:rsidRPr="00E80685" w:rsidRDefault="000802A1" w:rsidP="000802A1">
            <w:pPr>
              <w:pStyle w:val="Prrafodelista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Personalizar el aprendizaje: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Asumir el compromiso de adaptar la enseñanza a las necesidades individuales de cada estudiante. Esto requiere conocer a fondo a los alumnos, identificar sus fortalezas y debilidades, y ofrecerles apoyo personalizado.</w:t>
            </w:r>
          </w:p>
          <w:p w14:paraId="1A2E9FDC" w14:textId="7756C085" w:rsidR="000802A1" w:rsidRPr="00E80685" w:rsidRDefault="000802A1" w:rsidP="000802A1">
            <w:pPr>
              <w:pStyle w:val="Prrafodelista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Fomentar el pensamiento crítico: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Comprometerse a desarrollar habilidades de pensamiento crítico en los estudiantes, animándolos a cuestionar, analizar y resolver problemas. Esto implica crear un ambiente de aula donde se valore la curiosidad y el debate.</w:t>
            </w:r>
          </w:p>
          <w:p w14:paraId="5E100558" w14:textId="6520399D" w:rsidR="000802A1" w:rsidRPr="00E80685" w:rsidRDefault="000802A1" w:rsidP="000802A1">
            <w:pPr>
              <w:pStyle w:val="Prrafodelista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Integrar tecnologías educativas: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Comprometerse a utilizar las tecnologías educativas de manera innovadora para mejorar el aprendizaje. Esto implica explorar nuevas herramientas y plataformas, y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lastRenderedPageBreak/>
              <w:t>adaptar su uso a las necesidades de los estudiantes.</w:t>
            </w:r>
          </w:p>
          <w:p w14:paraId="48841844" w14:textId="5940C536" w:rsidR="000802A1" w:rsidRPr="00E80685" w:rsidRDefault="000802A1" w:rsidP="000802A1">
            <w:pPr>
              <w:pStyle w:val="Prrafodelista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Aprendizaje continuo: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Comprometerse a mantenerse actualizado sobre las últimas investigaciones y tendencias en educación. Esto implica participar en cursos de formación, asistir a conferencias y colaborar con otros docentes.</w:t>
            </w:r>
          </w:p>
        </w:tc>
      </w:tr>
      <w:tr w:rsidR="000802A1" w:rsidRPr="000802A1" w14:paraId="07BBF342" w14:textId="77777777" w:rsidTr="000802A1">
        <w:tc>
          <w:tcPr>
            <w:tcW w:w="2942" w:type="dxa"/>
            <w:hideMark/>
          </w:tcPr>
          <w:p w14:paraId="3CE96EF8" w14:textId="250E3385" w:rsidR="000802A1" w:rsidRPr="000802A1" w:rsidRDefault="000802A1" w:rsidP="000802A1">
            <w:p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802A1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lastRenderedPageBreak/>
              <w:t> 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Encuentra la x: creatividad y el rol del profesor - Isabel Fernández</w:t>
            </w:r>
          </w:p>
        </w:tc>
        <w:tc>
          <w:tcPr>
            <w:tcW w:w="4850" w:type="dxa"/>
            <w:hideMark/>
          </w:tcPr>
          <w:p w14:paraId="189D0278" w14:textId="0132BBBC" w:rsidR="000802A1" w:rsidRPr="00E80685" w:rsidRDefault="000802A1" w:rsidP="000802A1">
            <w:pPr>
              <w:pStyle w:val="Prrafodelista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 Integrar la creatividad en el aula: Fernández destaca la necesidad de fomentar la creatividad en los estudiantes. El reto es encontrar estrategias para hacerlo de manera efectiva.</w:t>
            </w:r>
          </w:p>
          <w:p w14:paraId="5A7471FC" w14:textId="1B9D11B2" w:rsidR="000802A1" w:rsidRPr="00E80685" w:rsidRDefault="000802A1" w:rsidP="000802A1">
            <w:pPr>
              <w:pStyle w:val="Prrafodelista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Preparar a los estudiantes para un futuro cambiante: La autora señala que los estudiantes necesitarán adaptarse a múltiples profesiones a lo largo de su vida. El reto es desarrollar habilidades de adaptabilidad y aprendizaje continuo.</w:t>
            </w:r>
          </w:p>
          <w:p w14:paraId="4045B9D2" w14:textId="58DE4207" w:rsidR="000802A1" w:rsidRPr="00E80685" w:rsidRDefault="000802A1" w:rsidP="000802A1">
            <w:pPr>
              <w:pStyle w:val="Prrafodelista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Romper con la educación basada en la repetición: Fernández critica los métodos de enseñanza tradicionales que priorizan la memorización. El reto es adoptar enfoques más dinámicos y participativos.</w:t>
            </w:r>
          </w:p>
          <w:p w14:paraId="4DF68EFF" w14:textId="3EF421A8" w:rsidR="000802A1" w:rsidRPr="00E80685" w:rsidRDefault="000802A1" w:rsidP="000802A1">
            <w:pPr>
              <w:pStyle w:val="Prrafodelista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Potenciar la creatividad como habilidad clave: La autora subraya la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lastRenderedPageBreak/>
              <w:t>importancia de la creatividad en el mundo laboral actual. El reto es convertirla en una parte integral del currículo.</w:t>
            </w:r>
          </w:p>
          <w:p w14:paraId="6252EE78" w14:textId="35B30858" w:rsidR="000802A1" w:rsidRPr="00E80685" w:rsidRDefault="000802A1" w:rsidP="000802A1">
            <w:pPr>
              <w:pStyle w:val="Prrafodelista"/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Desarrollar el rol del profesor como facilitador: El desafío radica en que los profesores deben dejar de ser los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únicos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poseedores del conocimiento, y pasar a ser los facilitadores de ese conocimiento.</w:t>
            </w:r>
          </w:p>
        </w:tc>
        <w:tc>
          <w:tcPr>
            <w:tcW w:w="4819" w:type="dxa"/>
            <w:hideMark/>
          </w:tcPr>
          <w:p w14:paraId="01CE4054" w14:textId="7B6BB1BD" w:rsidR="000802A1" w:rsidRPr="00E80685" w:rsidRDefault="000802A1" w:rsidP="000802A1">
            <w:pPr>
              <w:pStyle w:val="Prrafodelista"/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lastRenderedPageBreak/>
              <w:t>Crear un ambiente de aprendizaje creativo: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Comprometerse a diseñar actividades que fomenten la creatividad y la expresión individual de los estudiantes. Esto implica darles espacio para explorar, experimentar y cometer errores.</w:t>
            </w:r>
          </w:p>
          <w:p w14:paraId="21EA83A9" w14:textId="55445826" w:rsidR="000802A1" w:rsidRPr="00E80685" w:rsidRDefault="000802A1" w:rsidP="000802A1">
            <w:pPr>
              <w:pStyle w:val="Prrafodelista"/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Promover la colaboración:</w:t>
            </w:r>
            <w:r w:rsidR="00E80685"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Asumir el compromiso de fomentar el trabajo en equipo y la colaboración entre los estudiantes. Esto implica diseñar proyectos grupales y actividades que requieran la participación de todos.</w:t>
            </w:r>
          </w:p>
          <w:p w14:paraId="203B48D9" w14:textId="01E436C6" w:rsidR="000802A1" w:rsidRPr="00E80685" w:rsidRDefault="000802A1" w:rsidP="000802A1">
            <w:pPr>
              <w:pStyle w:val="Prrafodelista"/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Desarrollar habilidades de adaptabilidad:</w:t>
            </w:r>
            <w:r w:rsidR="00E80685"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Comprometerse a preparar a los estudiantes para un futuro cambiante, desarrollando su capacidad de adaptación y aprendizaje continuo. Esto implica enseñarles a ser flexibles, resilientes y capaces de aprender nuevas habilidades.</w:t>
            </w:r>
          </w:p>
          <w:p w14:paraId="7BBA662B" w14:textId="6751E374" w:rsidR="000802A1" w:rsidRPr="00E80685" w:rsidRDefault="000802A1" w:rsidP="000802A1">
            <w:pPr>
              <w:pStyle w:val="Prrafodelista"/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lastRenderedPageBreak/>
              <w:t>Ser un facilitador del aprendizaje:</w:t>
            </w:r>
            <w:r w:rsidR="00E80685"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Comprometerse a pasar de ser un transmisor de conocimiento a un facilitador del aprendizaje. Esto implica guiar a los estudiantes en su proceso de descubrimiento, en lugar de simplemente darles las respuestas.</w:t>
            </w:r>
          </w:p>
          <w:p w14:paraId="22934B49" w14:textId="1C5DCBF9" w:rsidR="000802A1" w:rsidRPr="00E80685" w:rsidRDefault="000802A1" w:rsidP="000802A1">
            <w:pPr>
              <w:pStyle w:val="Prrafodelista"/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</w:pP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Impulsar la innovación:</w:t>
            </w:r>
            <w:r w:rsidR="00E80685"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 xml:space="preserve"> </w:t>
            </w:r>
            <w:r w:rsidRPr="00E80685">
              <w:rPr>
                <w:rFonts w:ascii="Arial" w:eastAsia="Times New Roman" w:hAnsi="Arial" w:cs="Arial"/>
                <w:color w:val="1D2125"/>
                <w:kern w:val="0"/>
                <w:sz w:val="24"/>
                <w:szCs w:val="24"/>
                <w:lang w:val="es-ES" w:eastAsia="es-CO"/>
                <w14:ligatures w14:val="none"/>
              </w:rPr>
              <w:t>Comprometerse a buscar constantemente nuevas formas de enseñar y aprender. Esto implica estar abierto a la experimentación, probar nuevas estrategias y adaptar la enseñanza a las necesidades cambiantes de los estudiantes.</w:t>
            </w:r>
          </w:p>
        </w:tc>
      </w:tr>
      <w:tr w:rsidR="000802A1" w14:paraId="38EAE03A" w14:textId="77777777" w:rsidTr="000802A1">
        <w:tc>
          <w:tcPr>
            <w:tcW w:w="2942" w:type="dxa"/>
          </w:tcPr>
          <w:p w14:paraId="660C2233" w14:textId="07403BF2" w:rsidR="000802A1" w:rsidRPr="00E80685" w:rsidRDefault="00E80685">
            <w:p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lastRenderedPageBreak/>
              <w:t>Hay vida más allá del recorta, pinta y colorea - Raúl Bermejo</w:t>
            </w:r>
          </w:p>
        </w:tc>
        <w:tc>
          <w:tcPr>
            <w:tcW w:w="4850" w:type="dxa"/>
          </w:tcPr>
          <w:p w14:paraId="30BB559B" w14:textId="7B160676" w:rsidR="00E80685" w:rsidRPr="00E80685" w:rsidRDefault="00E80685" w:rsidP="00E8068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t>Demoler las estructuras educativas obsoletas: Bermejo aboga por una transformación radical del sistema educativo. El reto es superar la resistencia al cambio.</w:t>
            </w:r>
          </w:p>
          <w:p w14:paraId="1DCFDFA5" w14:textId="12BB2F96" w:rsidR="00E80685" w:rsidRPr="00E80685" w:rsidRDefault="00E80685" w:rsidP="00E8068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t>Reconstruir la educación sobre la base de la creatividad: El autor propone que la creatividad sea el pilar de la nueva educación. El reto es diseñar entornos de aprendizaje que la fomenten.</w:t>
            </w:r>
          </w:p>
          <w:p w14:paraId="4AC38998" w14:textId="4BC72769" w:rsidR="00E80685" w:rsidRPr="00E80685" w:rsidRDefault="00E80685" w:rsidP="00E8068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t>Fomentar la responsabilidad y el respeto: Bermejo destaca la importancia de estos valores en la educación. El reto es inculcarlos en los estudiantes de manera efectiva.</w:t>
            </w:r>
          </w:p>
          <w:p w14:paraId="4A825F17" w14:textId="71A955DA" w:rsidR="00E80685" w:rsidRPr="00E80685" w:rsidRDefault="00E80685" w:rsidP="00E8068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lastRenderedPageBreak/>
              <w:t>Respetar la individualidad y la originalidad de los estudiantes: El autor critica la homogeneización de la educación. El reto es adaptar la enseñanza a las necesidades y talentos de cada estudiante.</w:t>
            </w:r>
          </w:p>
          <w:p w14:paraId="7A88F416" w14:textId="0348EDF4" w:rsidR="000802A1" w:rsidRPr="00E80685" w:rsidRDefault="00E80685" w:rsidP="00E8068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t xml:space="preserve">Lograr un cambio de mentalidad en los docentes: El reto es que los docentes se sientan motivados a cambiar sus </w:t>
            </w:r>
            <w:r w:rsidRPr="00E80685">
              <w:rPr>
                <w:rFonts w:ascii="Arial" w:hAnsi="Arial" w:cs="Arial"/>
                <w:sz w:val="24"/>
                <w:szCs w:val="24"/>
              </w:rPr>
              <w:t>métodos</w:t>
            </w:r>
            <w:r w:rsidRPr="00E80685">
              <w:rPr>
                <w:rFonts w:ascii="Arial" w:hAnsi="Arial" w:cs="Arial"/>
                <w:sz w:val="24"/>
                <w:szCs w:val="24"/>
              </w:rPr>
              <w:t xml:space="preserve"> de enseñanza, y que </w:t>
            </w:r>
            <w:r w:rsidRPr="00E80685">
              <w:rPr>
                <w:rFonts w:ascii="Arial" w:hAnsi="Arial" w:cs="Arial"/>
                <w:sz w:val="24"/>
                <w:szCs w:val="24"/>
              </w:rPr>
              <w:t>estén</w:t>
            </w:r>
            <w:r w:rsidRPr="00E80685">
              <w:rPr>
                <w:rFonts w:ascii="Arial" w:hAnsi="Arial" w:cs="Arial"/>
                <w:sz w:val="24"/>
                <w:szCs w:val="24"/>
              </w:rPr>
              <w:t xml:space="preserve"> dispuestos a afrontar los retos que la educación actual demanda.</w:t>
            </w:r>
          </w:p>
        </w:tc>
        <w:tc>
          <w:tcPr>
            <w:tcW w:w="4819" w:type="dxa"/>
          </w:tcPr>
          <w:p w14:paraId="6E76597D" w14:textId="0B572E30" w:rsidR="00E80685" w:rsidRPr="00E80685" w:rsidRDefault="00E80685" w:rsidP="00E8068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lastRenderedPageBreak/>
              <w:t>Promover la educación inclusiva:</w:t>
            </w:r>
            <w:r w:rsidRPr="00E80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80685">
              <w:rPr>
                <w:rFonts w:ascii="Arial" w:hAnsi="Arial" w:cs="Arial"/>
                <w:sz w:val="24"/>
                <w:szCs w:val="24"/>
              </w:rPr>
              <w:t>Comprometerse a crear un ambiente de aula inclusivo donde todos los estudiantes se sientan valorados y respetados. Esto implica adaptar la enseñanza a las necesidades de cada estudiante, independientemente de sus capacidades o antecedentes.</w:t>
            </w:r>
          </w:p>
          <w:p w14:paraId="2CEE8A22" w14:textId="20D3D5B7" w:rsidR="00E80685" w:rsidRPr="00E80685" w:rsidRDefault="00E80685" w:rsidP="00E8068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t>Fomentar la autonomía:</w:t>
            </w:r>
            <w:r w:rsidRPr="00E80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80685">
              <w:rPr>
                <w:rFonts w:ascii="Arial" w:hAnsi="Arial" w:cs="Arial"/>
                <w:sz w:val="24"/>
                <w:szCs w:val="24"/>
              </w:rPr>
              <w:t xml:space="preserve">Comprometerse a desarrollar la autonomía de los estudiantes, animándolos a tomar decisiones y asumir la responsabilidad de su propio aprendizaje. Esto implica </w:t>
            </w:r>
            <w:r w:rsidRPr="00E80685">
              <w:rPr>
                <w:rFonts w:ascii="Arial" w:hAnsi="Arial" w:cs="Arial"/>
                <w:sz w:val="24"/>
                <w:szCs w:val="24"/>
              </w:rPr>
              <w:lastRenderedPageBreak/>
              <w:t>darles opciones y permitirles trabajar a su propio ritmo.</w:t>
            </w:r>
          </w:p>
          <w:p w14:paraId="6EEBC46F" w14:textId="2B9D04DB" w:rsidR="00E80685" w:rsidRPr="00E80685" w:rsidRDefault="00E80685" w:rsidP="00E8068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t>Inculcar valores:</w:t>
            </w:r>
            <w:r w:rsidRPr="00E80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80685">
              <w:rPr>
                <w:rFonts w:ascii="Arial" w:hAnsi="Arial" w:cs="Arial"/>
                <w:sz w:val="24"/>
                <w:szCs w:val="24"/>
              </w:rPr>
              <w:t>Asumir el compromiso de enseñar valores como el respeto, la responsabilidad y la empatía. Esto implica modelar estos valores en el aula y crear oportunidades para que los estudiantes los practiquen.</w:t>
            </w:r>
          </w:p>
          <w:p w14:paraId="3BB3C262" w14:textId="1D0ED474" w:rsidR="00E80685" w:rsidRPr="00E80685" w:rsidRDefault="00E80685" w:rsidP="00E8068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t>Respetar la individualidad:</w:t>
            </w:r>
            <w:r w:rsidRPr="00E80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80685">
              <w:rPr>
                <w:rFonts w:ascii="Arial" w:hAnsi="Arial" w:cs="Arial"/>
                <w:sz w:val="24"/>
                <w:szCs w:val="24"/>
              </w:rPr>
              <w:t>Comprometerse a respetar la individualidad y la originalidad de cada estudiante. Esto implica reconocer y valorar sus diferencias, y adaptar la enseñanza a sus estilos de aprendizaje únicos.</w:t>
            </w:r>
          </w:p>
          <w:p w14:paraId="7308EFF8" w14:textId="498C6478" w:rsidR="000802A1" w:rsidRPr="00E80685" w:rsidRDefault="00E80685" w:rsidP="00E8068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E80685">
              <w:rPr>
                <w:rFonts w:ascii="Arial" w:hAnsi="Arial" w:cs="Arial"/>
                <w:sz w:val="24"/>
                <w:szCs w:val="24"/>
              </w:rPr>
              <w:t>S</w:t>
            </w:r>
            <w:r w:rsidRPr="00E80685">
              <w:rPr>
                <w:rFonts w:ascii="Arial" w:hAnsi="Arial" w:cs="Arial"/>
                <w:sz w:val="24"/>
                <w:szCs w:val="24"/>
              </w:rPr>
              <w:t>er un agente de cambio:</w:t>
            </w:r>
            <w:r w:rsidRPr="00E80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80685">
              <w:rPr>
                <w:rFonts w:ascii="Arial" w:hAnsi="Arial" w:cs="Arial"/>
                <w:sz w:val="24"/>
                <w:szCs w:val="24"/>
              </w:rPr>
              <w:t>Comprometerse a ser un agente de cambio en la educación, buscando constantemente formas de mejorar la enseñanza y el aprendizaje. Esto implica estar abierto a nuevas ideas, colaborar con otros docentes y participar en la creación de un futuro mejor para la educación.</w:t>
            </w:r>
          </w:p>
        </w:tc>
      </w:tr>
    </w:tbl>
    <w:p w14:paraId="24B01ED7" w14:textId="77777777" w:rsidR="001963DD" w:rsidRDefault="001963DD"/>
    <w:sectPr w:rsidR="001963DD" w:rsidSect="000802A1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C52"/>
    <w:multiLevelType w:val="hybridMultilevel"/>
    <w:tmpl w:val="C8B8E1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64E1F"/>
    <w:multiLevelType w:val="hybridMultilevel"/>
    <w:tmpl w:val="4334828A"/>
    <w:lvl w:ilvl="0" w:tplc="5DC029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36E405E3"/>
    <w:multiLevelType w:val="hybridMultilevel"/>
    <w:tmpl w:val="6BE6C0B4"/>
    <w:lvl w:ilvl="0" w:tplc="C242013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C5F612B"/>
    <w:multiLevelType w:val="hybridMultilevel"/>
    <w:tmpl w:val="B226CC4A"/>
    <w:lvl w:ilvl="0" w:tplc="80BADA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EE54AEB"/>
    <w:multiLevelType w:val="hybridMultilevel"/>
    <w:tmpl w:val="A8343F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14638"/>
    <w:multiLevelType w:val="hybridMultilevel"/>
    <w:tmpl w:val="50B0E7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744916">
    <w:abstractNumId w:val="2"/>
  </w:num>
  <w:num w:numId="2" w16cid:durableId="2120836961">
    <w:abstractNumId w:val="1"/>
  </w:num>
  <w:num w:numId="3" w16cid:durableId="1554610332">
    <w:abstractNumId w:val="4"/>
  </w:num>
  <w:num w:numId="4" w16cid:durableId="1457141344">
    <w:abstractNumId w:val="3"/>
  </w:num>
  <w:num w:numId="5" w16cid:durableId="1155029950">
    <w:abstractNumId w:val="0"/>
  </w:num>
  <w:num w:numId="6" w16cid:durableId="23603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A1"/>
    <w:rsid w:val="000802A1"/>
    <w:rsid w:val="001963DD"/>
    <w:rsid w:val="001D46CB"/>
    <w:rsid w:val="003C120E"/>
    <w:rsid w:val="005E3097"/>
    <w:rsid w:val="007F1CEA"/>
    <w:rsid w:val="00DC2E9A"/>
    <w:rsid w:val="00E8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20921"/>
  <w15:chartTrackingRefBased/>
  <w15:docId w15:val="{8E8B11CC-72A7-477F-B016-93E1CE7D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2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2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2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2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2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2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2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2A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80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0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802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1076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2025-04-02T22:30:00Z</dcterms:created>
  <dcterms:modified xsi:type="dcterms:W3CDTF">2025-04-02T22:51:00Z</dcterms:modified>
</cp:coreProperties>
</file>