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D140B1" w14:textId="77777777" w:rsidR="00B22A98" w:rsidRPr="00B22A98" w:rsidRDefault="00B22A98" w:rsidP="00B22A98">
      <w:pPr>
        <w:spacing w:line="360" w:lineRule="auto"/>
        <w:jc w:val="center"/>
        <w:rPr>
          <w:rFonts w:ascii="Arial" w:eastAsia="Aptos" w:hAnsi="Arial" w:cs="Arial"/>
          <w:color w:val="000000"/>
          <w:sz w:val="24"/>
          <w:szCs w:val="24"/>
        </w:rPr>
      </w:pPr>
      <w:r w:rsidRPr="00B22A98">
        <w:rPr>
          <w:rFonts w:ascii="Arial" w:eastAsia="Aptos" w:hAnsi="Arial" w:cs="Arial"/>
          <w:color w:val="000000"/>
          <w:sz w:val="24"/>
          <w:szCs w:val="24"/>
        </w:rPr>
        <w:t>Valoración de la enseñanza-aprendizaje en el proceso evaluativo</w:t>
      </w:r>
    </w:p>
    <w:p w14:paraId="328238EC" w14:textId="77777777" w:rsidR="00B22A98" w:rsidRPr="005423F5" w:rsidRDefault="00B22A98" w:rsidP="00B22A98">
      <w:pPr>
        <w:spacing w:line="360" w:lineRule="auto"/>
        <w:jc w:val="center"/>
        <w:rPr>
          <w:rFonts w:ascii="Arial" w:eastAsia="Aptos" w:hAnsi="Arial" w:cs="Arial"/>
          <w:color w:val="000000"/>
          <w:sz w:val="24"/>
          <w:szCs w:val="24"/>
        </w:rPr>
      </w:pPr>
    </w:p>
    <w:p w14:paraId="48CE8B74" w14:textId="77777777" w:rsidR="00B22A98" w:rsidRPr="005423F5" w:rsidRDefault="00B22A98" w:rsidP="00B22A98">
      <w:pPr>
        <w:spacing w:line="360" w:lineRule="auto"/>
        <w:rPr>
          <w:rFonts w:ascii="Arial" w:eastAsia="Aptos" w:hAnsi="Arial" w:cs="Arial"/>
          <w:color w:val="000000"/>
          <w:sz w:val="24"/>
          <w:szCs w:val="24"/>
        </w:rPr>
      </w:pPr>
    </w:p>
    <w:p w14:paraId="36C8B330" w14:textId="77777777" w:rsidR="00B22A98" w:rsidRPr="005423F5" w:rsidRDefault="00B22A98" w:rsidP="00B22A98">
      <w:pPr>
        <w:spacing w:line="360" w:lineRule="auto"/>
        <w:jc w:val="center"/>
        <w:rPr>
          <w:rFonts w:ascii="Arial" w:eastAsia="Aptos" w:hAnsi="Arial" w:cs="Arial"/>
          <w:color w:val="000000"/>
          <w:sz w:val="24"/>
          <w:szCs w:val="24"/>
        </w:rPr>
      </w:pPr>
      <w:bookmarkStart w:id="0" w:name="_Hlk180346442"/>
      <w:r w:rsidRPr="005423F5">
        <w:rPr>
          <w:rFonts w:ascii="Arial" w:eastAsia="Aptos" w:hAnsi="Arial" w:cs="Arial"/>
          <w:color w:val="000000"/>
          <w:sz w:val="24"/>
          <w:szCs w:val="24"/>
        </w:rPr>
        <w:t>Karolay Aguas Hernández</w:t>
      </w:r>
    </w:p>
    <w:p w14:paraId="4C8F0E4E" w14:textId="77777777" w:rsidR="00B22A98" w:rsidRPr="005423F5" w:rsidRDefault="00B22A98" w:rsidP="00B22A98">
      <w:pPr>
        <w:spacing w:line="360" w:lineRule="auto"/>
        <w:jc w:val="center"/>
        <w:rPr>
          <w:rFonts w:ascii="Arial" w:eastAsia="Aptos" w:hAnsi="Arial" w:cs="Arial"/>
          <w:color w:val="000000"/>
          <w:sz w:val="24"/>
          <w:szCs w:val="24"/>
        </w:rPr>
      </w:pPr>
      <w:r w:rsidRPr="005423F5">
        <w:rPr>
          <w:rFonts w:ascii="Arial" w:eastAsia="Aptos" w:hAnsi="Arial" w:cs="Arial"/>
          <w:color w:val="000000"/>
          <w:sz w:val="24"/>
          <w:szCs w:val="24"/>
        </w:rPr>
        <w:t>Leidy Johana Hernández</w:t>
      </w:r>
    </w:p>
    <w:p w14:paraId="2724A652" w14:textId="77777777" w:rsidR="00B22A98" w:rsidRPr="005423F5" w:rsidRDefault="00B22A98" w:rsidP="00B22A98">
      <w:pPr>
        <w:spacing w:line="360" w:lineRule="auto"/>
        <w:jc w:val="center"/>
        <w:rPr>
          <w:rFonts w:ascii="Arial" w:eastAsia="Aptos" w:hAnsi="Arial" w:cs="Arial"/>
          <w:color w:val="000000"/>
          <w:sz w:val="24"/>
          <w:szCs w:val="24"/>
        </w:rPr>
      </w:pPr>
      <w:r w:rsidRPr="005423F5">
        <w:rPr>
          <w:rFonts w:ascii="Arial" w:eastAsia="Aptos" w:hAnsi="Arial" w:cs="Arial"/>
          <w:color w:val="000000"/>
          <w:sz w:val="24"/>
          <w:szCs w:val="24"/>
        </w:rPr>
        <w:t xml:space="preserve">Dairo Rodríguez Herrera </w:t>
      </w:r>
    </w:p>
    <w:bookmarkEnd w:id="0"/>
    <w:p w14:paraId="6690351B" w14:textId="77777777" w:rsidR="00B22A98" w:rsidRPr="005423F5" w:rsidRDefault="00B22A98" w:rsidP="00B22A98">
      <w:pPr>
        <w:spacing w:line="360" w:lineRule="auto"/>
        <w:rPr>
          <w:rFonts w:ascii="Arial" w:eastAsia="Aptos" w:hAnsi="Arial" w:cs="Arial"/>
          <w:color w:val="000000"/>
          <w:sz w:val="24"/>
          <w:szCs w:val="24"/>
        </w:rPr>
      </w:pPr>
    </w:p>
    <w:p w14:paraId="45522AB2" w14:textId="77777777" w:rsidR="00B22A98" w:rsidRPr="005423F5" w:rsidRDefault="00B22A98" w:rsidP="00B22A98">
      <w:pPr>
        <w:spacing w:line="360" w:lineRule="auto"/>
        <w:rPr>
          <w:rFonts w:ascii="Arial" w:eastAsia="Aptos" w:hAnsi="Arial" w:cs="Arial"/>
          <w:color w:val="000000"/>
          <w:sz w:val="24"/>
          <w:szCs w:val="24"/>
        </w:rPr>
      </w:pPr>
    </w:p>
    <w:p w14:paraId="7C3CB8FD" w14:textId="77777777" w:rsidR="00B22A98" w:rsidRPr="005423F5" w:rsidRDefault="00B22A98" w:rsidP="00B22A98">
      <w:pPr>
        <w:spacing w:line="360" w:lineRule="auto"/>
        <w:jc w:val="center"/>
        <w:rPr>
          <w:rFonts w:ascii="Arial" w:eastAsia="Aptos" w:hAnsi="Arial" w:cs="Arial"/>
          <w:color w:val="000000"/>
          <w:sz w:val="24"/>
          <w:szCs w:val="24"/>
        </w:rPr>
      </w:pPr>
      <w:r w:rsidRPr="005423F5">
        <w:rPr>
          <w:rFonts w:ascii="Arial" w:eastAsia="Aptos" w:hAnsi="Arial" w:cs="Arial"/>
          <w:color w:val="000000"/>
          <w:sz w:val="24"/>
          <w:szCs w:val="24"/>
        </w:rPr>
        <w:t>Asignatura:</w:t>
      </w:r>
    </w:p>
    <w:p w14:paraId="4091C94E" w14:textId="77777777" w:rsidR="00B22A98" w:rsidRPr="005423F5" w:rsidRDefault="00B22A98" w:rsidP="00B22A98">
      <w:pPr>
        <w:spacing w:line="360" w:lineRule="auto"/>
        <w:jc w:val="center"/>
        <w:rPr>
          <w:rFonts w:ascii="Arial" w:eastAsia="Aptos" w:hAnsi="Arial" w:cs="Arial"/>
          <w:color w:val="000000"/>
          <w:sz w:val="24"/>
          <w:szCs w:val="24"/>
        </w:rPr>
      </w:pPr>
      <w:r w:rsidRPr="005423F5">
        <w:rPr>
          <w:rFonts w:ascii="Arial" w:eastAsia="Aptos" w:hAnsi="Arial" w:cs="Arial"/>
          <w:color w:val="000000"/>
          <w:sz w:val="24"/>
          <w:szCs w:val="24"/>
        </w:rPr>
        <w:t>Evaluación educativa</w:t>
      </w:r>
    </w:p>
    <w:p w14:paraId="7D782B85" w14:textId="77777777" w:rsidR="00B22A98" w:rsidRPr="005423F5" w:rsidRDefault="00B22A98" w:rsidP="00B22A98">
      <w:pPr>
        <w:spacing w:line="360" w:lineRule="auto"/>
        <w:rPr>
          <w:rFonts w:ascii="Arial" w:eastAsia="Aptos" w:hAnsi="Arial" w:cs="Arial"/>
          <w:color w:val="000000"/>
          <w:sz w:val="24"/>
          <w:szCs w:val="24"/>
        </w:rPr>
      </w:pPr>
    </w:p>
    <w:p w14:paraId="062A8701" w14:textId="77777777" w:rsidR="00B22A98" w:rsidRPr="005423F5" w:rsidRDefault="00B22A98" w:rsidP="00B22A98">
      <w:pPr>
        <w:spacing w:line="360" w:lineRule="auto"/>
        <w:rPr>
          <w:rFonts w:ascii="Arial" w:eastAsia="Aptos" w:hAnsi="Arial" w:cs="Arial"/>
          <w:color w:val="000000"/>
          <w:sz w:val="24"/>
          <w:szCs w:val="24"/>
        </w:rPr>
      </w:pPr>
    </w:p>
    <w:p w14:paraId="2889E43E" w14:textId="77777777" w:rsidR="00B22A98" w:rsidRPr="005423F5" w:rsidRDefault="00B22A98" w:rsidP="00B22A98">
      <w:pPr>
        <w:spacing w:line="360" w:lineRule="auto"/>
        <w:jc w:val="center"/>
        <w:rPr>
          <w:rFonts w:ascii="Arial" w:eastAsia="Aptos" w:hAnsi="Arial" w:cs="Arial"/>
          <w:color w:val="000000"/>
          <w:sz w:val="24"/>
          <w:szCs w:val="24"/>
        </w:rPr>
      </w:pPr>
    </w:p>
    <w:p w14:paraId="4D05DED0" w14:textId="77777777" w:rsidR="00B22A98" w:rsidRPr="005423F5" w:rsidRDefault="00B22A98" w:rsidP="00B22A98">
      <w:pPr>
        <w:spacing w:line="360" w:lineRule="auto"/>
        <w:jc w:val="center"/>
        <w:rPr>
          <w:rFonts w:ascii="Arial" w:eastAsia="Aptos" w:hAnsi="Arial" w:cs="Arial"/>
          <w:color w:val="000000"/>
          <w:sz w:val="24"/>
          <w:szCs w:val="24"/>
        </w:rPr>
      </w:pPr>
      <w:r w:rsidRPr="005423F5">
        <w:rPr>
          <w:rFonts w:ascii="Arial" w:eastAsia="Aptos" w:hAnsi="Arial" w:cs="Arial"/>
          <w:color w:val="000000"/>
          <w:sz w:val="24"/>
          <w:szCs w:val="24"/>
        </w:rPr>
        <w:t>Docente:</w:t>
      </w:r>
    </w:p>
    <w:p w14:paraId="7541A58E" w14:textId="77777777" w:rsidR="00B22A98" w:rsidRPr="005423F5" w:rsidRDefault="00B22A98" w:rsidP="00B22A98">
      <w:pPr>
        <w:spacing w:line="360" w:lineRule="auto"/>
        <w:jc w:val="center"/>
        <w:rPr>
          <w:rFonts w:ascii="Arial" w:eastAsia="Aptos" w:hAnsi="Arial" w:cs="Arial"/>
          <w:color w:val="000000"/>
          <w:sz w:val="24"/>
          <w:szCs w:val="24"/>
        </w:rPr>
      </w:pPr>
      <w:r w:rsidRPr="005423F5">
        <w:rPr>
          <w:rFonts w:ascii="Arial" w:eastAsia="Aptos" w:hAnsi="Arial" w:cs="Arial"/>
          <w:color w:val="000000"/>
          <w:sz w:val="24"/>
          <w:szCs w:val="24"/>
        </w:rPr>
        <w:t>Mg. Gustavo Pérez Gómez</w:t>
      </w:r>
    </w:p>
    <w:p w14:paraId="72792A2D" w14:textId="77777777" w:rsidR="00B22A98" w:rsidRPr="005423F5" w:rsidRDefault="00B22A98" w:rsidP="00B22A98">
      <w:pPr>
        <w:spacing w:line="360" w:lineRule="auto"/>
        <w:jc w:val="center"/>
        <w:rPr>
          <w:rFonts w:ascii="Arial" w:eastAsia="Aptos" w:hAnsi="Arial" w:cs="Arial"/>
          <w:color w:val="000000"/>
          <w:sz w:val="24"/>
          <w:szCs w:val="24"/>
        </w:rPr>
      </w:pPr>
    </w:p>
    <w:p w14:paraId="2D53E846" w14:textId="77777777" w:rsidR="00B22A98" w:rsidRPr="005423F5" w:rsidRDefault="00B22A98" w:rsidP="00B22A98">
      <w:pPr>
        <w:spacing w:line="360" w:lineRule="auto"/>
        <w:rPr>
          <w:rFonts w:ascii="Arial" w:eastAsia="Aptos" w:hAnsi="Arial" w:cs="Arial"/>
          <w:color w:val="000000"/>
          <w:sz w:val="24"/>
          <w:szCs w:val="24"/>
        </w:rPr>
      </w:pPr>
    </w:p>
    <w:p w14:paraId="1DFD3976" w14:textId="77777777" w:rsidR="00B22A98" w:rsidRPr="005423F5" w:rsidRDefault="00B22A98" w:rsidP="00B22A98">
      <w:pPr>
        <w:spacing w:line="360" w:lineRule="auto"/>
        <w:rPr>
          <w:rFonts w:ascii="Arial" w:eastAsia="Aptos" w:hAnsi="Arial" w:cs="Arial"/>
          <w:color w:val="000000"/>
          <w:sz w:val="24"/>
          <w:szCs w:val="24"/>
        </w:rPr>
      </w:pPr>
    </w:p>
    <w:p w14:paraId="16922D3A" w14:textId="77777777" w:rsidR="00B22A98" w:rsidRPr="005423F5" w:rsidRDefault="00B22A98" w:rsidP="00B22A98">
      <w:pPr>
        <w:spacing w:line="360" w:lineRule="auto"/>
        <w:jc w:val="center"/>
        <w:rPr>
          <w:rFonts w:ascii="Arial" w:eastAsia="Aptos" w:hAnsi="Arial" w:cs="Arial"/>
          <w:color w:val="000000"/>
          <w:sz w:val="24"/>
          <w:szCs w:val="24"/>
        </w:rPr>
      </w:pPr>
    </w:p>
    <w:p w14:paraId="00DDB6E2" w14:textId="77777777" w:rsidR="00B22A98" w:rsidRPr="005423F5" w:rsidRDefault="00B22A98" w:rsidP="00B22A98">
      <w:pPr>
        <w:spacing w:line="360" w:lineRule="auto"/>
        <w:jc w:val="center"/>
        <w:rPr>
          <w:rFonts w:ascii="Arial" w:eastAsia="Aptos" w:hAnsi="Arial" w:cs="Arial"/>
          <w:color w:val="000000"/>
          <w:sz w:val="24"/>
          <w:szCs w:val="24"/>
        </w:rPr>
      </w:pPr>
      <w:r w:rsidRPr="005423F5">
        <w:rPr>
          <w:rFonts w:ascii="Arial" w:eastAsia="Aptos" w:hAnsi="Arial" w:cs="Arial"/>
          <w:color w:val="000000"/>
          <w:sz w:val="24"/>
          <w:szCs w:val="24"/>
        </w:rPr>
        <w:t>Especialización en Docencia</w:t>
      </w:r>
    </w:p>
    <w:p w14:paraId="54BDA10A" w14:textId="77777777" w:rsidR="00B22A98" w:rsidRPr="005423F5" w:rsidRDefault="00B22A98" w:rsidP="00B22A98">
      <w:pPr>
        <w:spacing w:line="360" w:lineRule="auto"/>
        <w:jc w:val="center"/>
        <w:rPr>
          <w:rFonts w:ascii="Arial" w:eastAsia="Aptos" w:hAnsi="Arial" w:cs="Arial"/>
          <w:color w:val="000000"/>
          <w:sz w:val="24"/>
          <w:szCs w:val="24"/>
        </w:rPr>
      </w:pPr>
      <w:r w:rsidRPr="005423F5">
        <w:rPr>
          <w:rFonts w:ascii="Arial" w:eastAsia="Aptos" w:hAnsi="Arial" w:cs="Arial"/>
          <w:color w:val="000000"/>
          <w:sz w:val="24"/>
          <w:szCs w:val="24"/>
        </w:rPr>
        <w:t>Corporación Universitaria Adventista</w:t>
      </w:r>
    </w:p>
    <w:p w14:paraId="03B7BA4E" w14:textId="77777777" w:rsidR="00B22A98" w:rsidRPr="005423F5" w:rsidRDefault="00B22A98" w:rsidP="00B22A98">
      <w:pPr>
        <w:jc w:val="center"/>
        <w:rPr>
          <w:rFonts w:ascii="Arial" w:eastAsia="Aptos" w:hAnsi="Arial" w:cs="Arial"/>
          <w:color w:val="000000"/>
          <w:sz w:val="24"/>
          <w:szCs w:val="24"/>
        </w:rPr>
      </w:pPr>
      <w:r w:rsidRPr="005423F5">
        <w:rPr>
          <w:rFonts w:ascii="Arial" w:eastAsia="Aptos" w:hAnsi="Arial" w:cs="Arial"/>
          <w:color w:val="000000"/>
          <w:sz w:val="24"/>
          <w:szCs w:val="24"/>
        </w:rPr>
        <w:t>20 de octubre de 2024</w:t>
      </w:r>
    </w:p>
    <w:p w14:paraId="682D3425" w14:textId="77777777" w:rsidR="00B22A98" w:rsidRPr="005423F5" w:rsidRDefault="00B22A98" w:rsidP="00B22A98">
      <w:pPr>
        <w:jc w:val="center"/>
        <w:rPr>
          <w:rFonts w:ascii="Arial" w:eastAsia="Aptos" w:hAnsi="Arial" w:cs="Arial"/>
          <w:color w:val="000000"/>
          <w:sz w:val="24"/>
          <w:szCs w:val="24"/>
        </w:rPr>
      </w:pPr>
    </w:p>
    <w:p w14:paraId="2626F87B" w14:textId="77777777" w:rsidR="00B22A98" w:rsidRPr="005423F5" w:rsidRDefault="00B22A98" w:rsidP="00B22A98">
      <w:pPr>
        <w:jc w:val="center"/>
        <w:rPr>
          <w:rFonts w:ascii="Arial" w:eastAsia="Aptos" w:hAnsi="Arial" w:cs="Arial"/>
          <w:color w:val="000000"/>
          <w:sz w:val="24"/>
          <w:szCs w:val="24"/>
        </w:rPr>
      </w:pPr>
    </w:p>
    <w:p w14:paraId="58D6A945" w14:textId="77777777" w:rsidR="00B22A98" w:rsidRPr="005423F5" w:rsidRDefault="00B22A98" w:rsidP="00B22A98">
      <w:pPr>
        <w:jc w:val="center"/>
        <w:rPr>
          <w:rFonts w:ascii="Arial" w:eastAsia="Aptos" w:hAnsi="Arial" w:cs="Arial"/>
          <w:color w:val="000000"/>
          <w:sz w:val="24"/>
          <w:szCs w:val="24"/>
        </w:rPr>
      </w:pPr>
    </w:p>
    <w:p w14:paraId="55A1F0DA" w14:textId="3A72FBA8" w:rsidR="004A5727" w:rsidRPr="005423F5" w:rsidRDefault="008E40EB" w:rsidP="00B22A98">
      <w:pPr>
        <w:jc w:val="center"/>
        <w:rPr>
          <w:rFonts w:ascii="Arial" w:hAnsi="Arial" w:cs="Arial"/>
          <w:b/>
          <w:bCs/>
          <w:sz w:val="24"/>
          <w:szCs w:val="24"/>
        </w:rPr>
      </w:pPr>
      <w:r w:rsidRPr="005423F5">
        <w:rPr>
          <w:rFonts w:ascii="Arial" w:hAnsi="Arial" w:cs="Arial"/>
          <w:b/>
          <w:bCs/>
          <w:sz w:val="24"/>
          <w:szCs w:val="24"/>
        </w:rPr>
        <w:t>Taller</w:t>
      </w:r>
    </w:p>
    <w:p w14:paraId="354B0EF0" w14:textId="10236FDA" w:rsidR="008E40EB" w:rsidRPr="005423F5" w:rsidRDefault="008E40EB" w:rsidP="00957C94">
      <w:pPr>
        <w:pStyle w:val="Prrafodelista"/>
        <w:numPr>
          <w:ilvl w:val="0"/>
          <w:numId w:val="1"/>
        </w:numPr>
        <w:jc w:val="both"/>
        <w:rPr>
          <w:rFonts w:ascii="Arial" w:hAnsi="Arial" w:cs="Arial"/>
          <w:sz w:val="24"/>
          <w:szCs w:val="24"/>
        </w:rPr>
      </w:pPr>
      <w:r w:rsidRPr="005423F5">
        <w:rPr>
          <w:rFonts w:ascii="Arial" w:hAnsi="Arial" w:cs="Arial"/>
          <w:sz w:val="24"/>
          <w:szCs w:val="24"/>
        </w:rPr>
        <w:t>¿Qué se entiende por evaluación del proceso enseñanza</w:t>
      </w:r>
      <w:r w:rsidR="00FD196B" w:rsidRPr="005423F5">
        <w:rPr>
          <w:rFonts w:ascii="Arial" w:hAnsi="Arial" w:cs="Arial"/>
          <w:sz w:val="24"/>
          <w:szCs w:val="24"/>
        </w:rPr>
        <w:t>-</w:t>
      </w:r>
      <w:r w:rsidRPr="005423F5">
        <w:rPr>
          <w:rFonts w:ascii="Arial" w:hAnsi="Arial" w:cs="Arial"/>
          <w:sz w:val="24"/>
          <w:szCs w:val="24"/>
        </w:rPr>
        <w:t>aprendizaje y evaluación institucional?</w:t>
      </w:r>
      <w:r w:rsidR="00714D41" w:rsidRPr="005423F5">
        <w:rPr>
          <w:rFonts w:ascii="Arial" w:hAnsi="Arial" w:cs="Arial"/>
          <w:sz w:val="24"/>
          <w:szCs w:val="24"/>
        </w:rPr>
        <w:t xml:space="preserve"> </w:t>
      </w:r>
      <w:r w:rsidRPr="005423F5">
        <w:rPr>
          <w:rFonts w:ascii="Arial" w:hAnsi="Arial" w:cs="Arial"/>
          <w:sz w:val="24"/>
          <w:szCs w:val="24"/>
        </w:rPr>
        <w:t xml:space="preserve"> Explique sus diferencias y especifique sus componentes.</w:t>
      </w:r>
    </w:p>
    <w:p w14:paraId="4C06AE13" w14:textId="77777777" w:rsidR="00F3565D" w:rsidRPr="005423F5" w:rsidRDefault="00F3565D" w:rsidP="00957C94">
      <w:pPr>
        <w:pStyle w:val="Prrafodelista"/>
        <w:jc w:val="both"/>
        <w:rPr>
          <w:rFonts w:ascii="Arial" w:hAnsi="Arial" w:cs="Arial"/>
          <w:sz w:val="24"/>
          <w:szCs w:val="24"/>
        </w:rPr>
      </w:pPr>
    </w:p>
    <w:p w14:paraId="5485B82F" w14:textId="6674F002" w:rsidR="00275038" w:rsidRPr="005423F5" w:rsidRDefault="00F3565D" w:rsidP="00957C94">
      <w:pPr>
        <w:pStyle w:val="Prrafodelista"/>
        <w:jc w:val="both"/>
        <w:rPr>
          <w:rFonts w:ascii="Arial" w:hAnsi="Arial" w:cs="Arial"/>
          <w:sz w:val="24"/>
          <w:szCs w:val="24"/>
        </w:rPr>
      </w:pPr>
      <w:r w:rsidRPr="005423F5">
        <w:rPr>
          <w:rFonts w:ascii="Arial" w:hAnsi="Arial" w:cs="Arial"/>
          <w:sz w:val="24"/>
          <w:szCs w:val="24"/>
        </w:rPr>
        <w:t xml:space="preserve">Hay </w:t>
      </w:r>
      <w:r w:rsidR="00275038" w:rsidRPr="005423F5">
        <w:rPr>
          <w:rFonts w:ascii="Arial" w:hAnsi="Arial" w:cs="Arial"/>
          <w:sz w:val="24"/>
          <w:szCs w:val="24"/>
        </w:rPr>
        <w:t>dos aspectos clave en el ámbito educativo, cada uno con su propio enfoque y objetivos.</w:t>
      </w:r>
    </w:p>
    <w:p w14:paraId="6626855F" w14:textId="77777777" w:rsidR="00FC6E5D" w:rsidRPr="005423F5" w:rsidRDefault="00FC6E5D" w:rsidP="00957C94">
      <w:pPr>
        <w:pStyle w:val="Prrafodelista"/>
        <w:jc w:val="both"/>
        <w:rPr>
          <w:rFonts w:ascii="Arial" w:hAnsi="Arial" w:cs="Arial"/>
          <w:sz w:val="24"/>
          <w:szCs w:val="24"/>
        </w:rPr>
      </w:pPr>
    </w:p>
    <w:p w14:paraId="28F7C0BC" w14:textId="7740F5E1" w:rsidR="00275038" w:rsidRPr="005423F5" w:rsidRDefault="00714017" w:rsidP="00957C94">
      <w:pPr>
        <w:pStyle w:val="Prrafodelista"/>
        <w:jc w:val="both"/>
        <w:rPr>
          <w:rFonts w:ascii="Arial" w:hAnsi="Arial" w:cs="Arial"/>
          <w:b/>
          <w:bCs/>
          <w:sz w:val="24"/>
          <w:szCs w:val="24"/>
        </w:rPr>
      </w:pPr>
      <w:r w:rsidRPr="005423F5">
        <w:rPr>
          <w:rFonts w:ascii="Arial" w:hAnsi="Arial" w:cs="Arial"/>
          <w:b/>
          <w:bCs/>
          <w:sz w:val="24"/>
          <w:szCs w:val="24"/>
        </w:rPr>
        <w:t xml:space="preserve"> La e</w:t>
      </w:r>
      <w:r w:rsidR="00275038" w:rsidRPr="005423F5">
        <w:rPr>
          <w:rFonts w:ascii="Arial" w:hAnsi="Arial" w:cs="Arial"/>
          <w:b/>
          <w:bCs/>
          <w:sz w:val="24"/>
          <w:szCs w:val="24"/>
        </w:rPr>
        <w:t>valuación del Proceso de Enseñanza-Aprendizaje</w:t>
      </w:r>
    </w:p>
    <w:p w14:paraId="43A9C816" w14:textId="5EE0C8B9" w:rsidR="00275038" w:rsidRPr="005423F5" w:rsidRDefault="00275038" w:rsidP="00957C94">
      <w:pPr>
        <w:pStyle w:val="Prrafodelista"/>
        <w:jc w:val="both"/>
        <w:rPr>
          <w:rFonts w:ascii="Arial" w:hAnsi="Arial" w:cs="Arial"/>
          <w:sz w:val="24"/>
          <w:szCs w:val="24"/>
        </w:rPr>
      </w:pPr>
      <w:r w:rsidRPr="005423F5">
        <w:rPr>
          <w:rFonts w:ascii="Arial" w:hAnsi="Arial" w:cs="Arial"/>
          <w:sz w:val="24"/>
          <w:szCs w:val="24"/>
        </w:rPr>
        <w:t xml:space="preserve"> </w:t>
      </w:r>
      <w:r w:rsidR="00FD196B" w:rsidRPr="005423F5">
        <w:rPr>
          <w:rFonts w:ascii="Arial" w:hAnsi="Arial" w:cs="Arial"/>
          <w:sz w:val="24"/>
          <w:szCs w:val="24"/>
        </w:rPr>
        <w:t>Hace referencia al conjunto</w:t>
      </w:r>
      <w:r w:rsidRPr="005423F5">
        <w:rPr>
          <w:rFonts w:ascii="Arial" w:hAnsi="Arial" w:cs="Arial"/>
          <w:sz w:val="24"/>
          <w:szCs w:val="24"/>
        </w:rPr>
        <w:t xml:space="preserve"> de actividades diseñadas para medir la efectividad del proceso educativo, abarcando el aprendizaje de los estudiantes y las metodologías de los docentes.</w:t>
      </w:r>
    </w:p>
    <w:p w14:paraId="38AD8AD1" w14:textId="77777777" w:rsidR="00A267B6" w:rsidRPr="005423F5" w:rsidRDefault="00A267B6" w:rsidP="00957C94">
      <w:pPr>
        <w:pStyle w:val="Prrafodelista"/>
        <w:jc w:val="both"/>
        <w:rPr>
          <w:rFonts w:ascii="Arial" w:hAnsi="Arial" w:cs="Arial"/>
          <w:sz w:val="24"/>
          <w:szCs w:val="24"/>
        </w:rPr>
      </w:pPr>
    </w:p>
    <w:p w14:paraId="636DBB06" w14:textId="699919AE" w:rsidR="00275038" w:rsidRPr="005423F5" w:rsidRDefault="00275038" w:rsidP="00957C94">
      <w:pPr>
        <w:pStyle w:val="Prrafodelista"/>
        <w:jc w:val="both"/>
        <w:rPr>
          <w:rFonts w:ascii="Arial" w:hAnsi="Arial" w:cs="Arial"/>
          <w:sz w:val="24"/>
          <w:szCs w:val="24"/>
        </w:rPr>
      </w:pPr>
      <w:r w:rsidRPr="005423F5">
        <w:rPr>
          <w:rFonts w:ascii="Arial" w:hAnsi="Arial" w:cs="Arial"/>
          <w:b/>
          <w:bCs/>
          <w:sz w:val="24"/>
          <w:szCs w:val="24"/>
        </w:rPr>
        <w:t>Elementos</w:t>
      </w:r>
      <w:r w:rsidR="003C7E33" w:rsidRPr="005423F5">
        <w:rPr>
          <w:rFonts w:ascii="Arial" w:hAnsi="Arial" w:cs="Arial"/>
          <w:b/>
          <w:bCs/>
          <w:sz w:val="24"/>
          <w:szCs w:val="24"/>
        </w:rPr>
        <w:t>:</w:t>
      </w:r>
    </w:p>
    <w:p w14:paraId="03ACB684" w14:textId="10EC10A8" w:rsidR="00275038" w:rsidRPr="005423F5" w:rsidRDefault="00275038" w:rsidP="00957C94">
      <w:pPr>
        <w:pStyle w:val="Prrafodelista"/>
        <w:numPr>
          <w:ilvl w:val="0"/>
          <w:numId w:val="2"/>
        </w:numPr>
        <w:jc w:val="both"/>
        <w:rPr>
          <w:rFonts w:ascii="Arial" w:hAnsi="Arial" w:cs="Arial"/>
          <w:sz w:val="24"/>
          <w:szCs w:val="24"/>
        </w:rPr>
      </w:pPr>
      <w:r w:rsidRPr="005423F5">
        <w:rPr>
          <w:rFonts w:ascii="Arial" w:hAnsi="Arial" w:cs="Arial"/>
          <w:b/>
          <w:bCs/>
          <w:sz w:val="24"/>
          <w:szCs w:val="24"/>
        </w:rPr>
        <w:t>Objetivos de Aprendizaje:</w:t>
      </w:r>
      <w:r w:rsidRPr="005423F5">
        <w:rPr>
          <w:rFonts w:ascii="Arial" w:hAnsi="Arial" w:cs="Arial"/>
          <w:sz w:val="24"/>
          <w:szCs w:val="24"/>
        </w:rPr>
        <w:t xml:space="preserve"> Lo que se espera que los estudiantes alcancen.</w:t>
      </w:r>
    </w:p>
    <w:p w14:paraId="13E2978F" w14:textId="77777777" w:rsidR="00275038" w:rsidRPr="005423F5" w:rsidRDefault="00275038" w:rsidP="00957C94">
      <w:pPr>
        <w:pStyle w:val="Prrafodelista"/>
        <w:numPr>
          <w:ilvl w:val="0"/>
          <w:numId w:val="2"/>
        </w:numPr>
        <w:jc w:val="both"/>
        <w:rPr>
          <w:rFonts w:ascii="Arial" w:hAnsi="Arial" w:cs="Arial"/>
          <w:sz w:val="24"/>
          <w:szCs w:val="24"/>
        </w:rPr>
      </w:pPr>
      <w:r w:rsidRPr="005423F5">
        <w:rPr>
          <w:rFonts w:ascii="Arial" w:hAnsi="Arial" w:cs="Arial"/>
          <w:b/>
          <w:bCs/>
          <w:sz w:val="24"/>
          <w:szCs w:val="24"/>
        </w:rPr>
        <w:t>Instrumentos de Evaluación:</w:t>
      </w:r>
      <w:r w:rsidRPr="005423F5">
        <w:rPr>
          <w:rFonts w:ascii="Arial" w:hAnsi="Arial" w:cs="Arial"/>
          <w:sz w:val="24"/>
          <w:szCs w:val="24"/>
        </w:rPr>
        <w:t xml:space="preserve"> Herramientas como exámenes y proyectos que recogen datos sobre el aprendizaje.</w:t>
      </w:r>
    </w:p>
    <w:p w14:paraId="76DD05DD" w14:textId="77777777" w:rsidR="00275038" w:rsidRPr="005423F5" w:rsidRDefault="00275038" w:rsidP="00957C94">
      <w:pPr>
        <w:pStyle w:val="Prrafodelista"/>
        <w:numPr>
          <w:ilvl w:val="0"/>
          <w:numId w:val="2"/>
        </w:numPr>
        <w:jc w:val="both"/>
        <w:rPr>
          <w:rFonts w:ascii="Arial" w:hAnsi="Arial" w:cs="Arial"/>
          <w:sz w:val="24"/>
          <w:szCs w:val="24"/>
        </w:rPr>
      </w:pPr>
      <w:r w:rsidRPr="005423F5">
        <w:rPr>
          <w:rFonts w:ascii="Arial" w:hAnsi="Arial" w:cs="Arial"/>
          <w:b/>
          <w:bCs/>
          <w:sz w:val="24"/>
          <w:szCs w:val="24"/>
        </w:rPr>
        <w:t>Resultados:</w:t>
      </w:r>
      <w:r w:rsidRPr="005423F5">
        <w:rPr>
          <w:rFonts w:ascii="Arial" w:hAnsi="Arial" w:cs="Arial"/>
          <w:sz w:val="24"/>
          <w:szCs w:val="24"/>
        </w:rPr>
        <w:t xml:space="preserve"> Análisis de la información para evaluar el logro de los objetivos.</w:t>
      </w:r>
    </w:p>
    <w:p w14:paraId="1836E2FA" w14:textId="77777777" w:rsidR="00275038" w:rsidRPr="005423F5" w:rsidRDefault="00275038" w:rsidP="00957C94">
      <w:pPr>
        <w:pStyle w:val="Prrafodelista"/>
        <w:numPr>
          <w:ilvl w:val="0"/>
          <w:numId w:val="2"/>
        </w:numPr>
        <w:jc w:val="both"/>
        <w:rPr>
          <w:rFonts w:ascii="Arial" w:hAnsi="Arial" w:cs="Arial"/>
          <w:sz w:val="24"/>
          <w:szCs w:val="24"/>
        </w:rPr>
      </w:pPr>
      <w:r w:rsidRPr="005423F5">
        <w:rPr>
          <w:rFonts w:ascii="Arial" w:hAnsi="Arial" w:cs="Arial"/>
          <w:b/>
          <w:bCs/>
          <w:sz w:val="24"/>
          <w:szCs w:val="24"/>
        </w:rPr>
        <w:t>Retroalimentación:</w:t>
      </w:r>
      <w:r w:rsidRPr="005423F5">
        <w:rPr>
          <w:rFonts w:ascii="Arial" w:hAnsi="Arial" w:cs="Arial"/>
          <w:sz w:val="24"/>
          <w:szCs w:val="24"/>
        </w:rPr>
        <w:t xml:space="preserve"> Información que ayuda a estudiantes y docentes a mejorar el proceso.</w:t>
      </w:r>
    </w:p>
    <w:p w14:paraId="4CC76F22" w14:textId="77777777" w:rsidR="00A26C69" w:rsidRPr="005423F5" w:rsidRDefault="00A26C69" w:rsidP="00957C94">
      <w:pPr>
        <w:jc w:val="both"/>
        <w:rPr>
          <w:rFonts w:ascii="Arial" w:hAnsi="Arial" w:cs="Arial"/>
          <w:sz w:val="24"/>
          <w:szCs w:val="24"/>
        </w:rPr>
      </w:pPr>
    </w:p>
    <w:p w14:paraId="0CAE55AF" w14:textId="77777777" w:rsidR="00275038" w:rsidRPr="005423F5" w:rsidRDefault="00275038" w:rsidP="00957C94">
      <w:pPr>
        <w:pStyle w:val="Prrafodelista"/>
        <w:jc w:val="both"/>
        <w:rPr>
          <w:rFonts w:ascii="Arial" w:hAnsi="Arial" w:cs="Arial"/>
          <w:b/>
          <w:bCs/>
          <w:sz w:val="24"/>
          <w:szCs w:val="24"/>
        </w:rPr>
      </w:pPr>
      <w:r w:rsidRPr="005423F5">
        <w:rPr>
          <w:rFonts w:ascii="Arial" w:hAnsi="Arial" w:cs="Arial"/>
          <w:b/>
          <w:bCs/>
          <w:sz w:val="24"/>
          <w:szCs w:val="24"/>
        </w:rPr>
        <w:t>Evaluación Institucional</w:t>
      </w:r>
    </w:p>
    <w:p w14:paraId="1719CB48" w14:textId="2F588055" w:rsidR="00275038" w:rsidRPr="005423F5" w:rsidRDefault="00A26C69" w:rsidP="00957C94">
      <w:pPr>
        <w:pStyle w:val="Prrafodelista"/>
        <w:jc w:val="both"/>
        <w:rPr>
          <w:rFonts w:ascii="Arial" w:hAnsi="Arial" w:cs="Arial"/>
          <w:sz w:val="24"/>
          <w:szCs w:val="24"/>
        </w:rPr>
      </w:pPr>
      <w:r w:rsidRPr="005423F5">
        <w:rPr>
          <w:rFonts w:ascii="Arial" w:hAnsi="Arial" w:cs="Arial"/>
          <w:sz w:val="24"/>
          <w:szCs w:val="24"/>
        </w:rPr>
        <w:t>Este</w:t>
      </w:r>
      <w:r w:rsidRPr="005423F5">
        <w:rPr>
          <w:rFonts w:ascii="Arial" w:hAnsi="Arial" w:cs="Arial"/>
          <w:b/>
          <w:bCs/>
          <w:sz w:val="24"/>
          <w:szCs w:val="24"/>
        </w:rPr>
        <w:t xml:space="preserve"> </w:t>
      </w:r>
      <w:r w:rsidRPr="005423F5">
        <w:rPr>
          <w:rFonts w:ascii="Arial" w:hAnsi="Arial" w:cs="Arial"/>
          <w:sz w:val="24"/>
          <w:szCs w:val="24"/>
        </w:rPr>
        <w:t>s</w:t>
      </w:r>
      <w:r w:rsidR="00275038" w:rsidRPr="005423F5">
        <w:rPr>
          <w:rFonts w:ascii="Arial" w:hAnsi="Arial" w:cs="Arial"/>
          <w:sz w:val="24"/>
          <w:szCs w:val="24"/>
        </w:rPr>
        <w:t>e enfoca en valorar la institución educativa en su conjunto, analizando su estructura, procesos y resultados en relación con su misión y objetivos.</w:t>
      </w:r>
    </w:p>
    <w:p w14:paraId="1C4E1A4D" w14:textId="77777777" w:rsidR="00A267B6" w:rsidRPr="005423F5" w:rsidRDefault="00A267B6" w:rsidP="00957C94">
      <w:pPr>
        <w:pStyle w:val="Prrafodelista"/>
        <w:jc w:val="both"/>
        <w:rPr>
          <w:rFonts w:ascii="Arial" w:hAnsi="Arial" w:cs="Arial"/>
          <w:sz w:val="24"/>
          <w:szCs w:val="24"/>
        </w:rPr>
      </w:pPr>
    </w:p>
    <w:p w14:paraId="53983F2E" w14:textId="747C79DE" w:rsidR="00275038" w:rsidRPr="005423F5" w:rsidRDefault="00275038" w:rsidP="00957C94">
      <w:pPr>
        <w:pStyle w:val="Prrafodelista"/>
        <w:jc w:val="both"/>
        <w:rPr>
          <w:rFonts w:ascii="Arial" w:hAnsi="Arial" w:cs="Arial"/>
          <w:sz w:val="24"/>
          <w:szCs w:val="24"/>
        </w:rPr>
      </w:pPr>
      <w:r w:rsidRPr="005423F5">
        <w:rPr>
          <w:rFonts w:ascii="Arial" w:hAnsi="Arial" w:cs="Arial"/>
          <w:b/>
          <w:bCs/>
          <w:sz w:val="24"/>
          <w:szCs w:val="24"/>
        </w:rPr>
        <w:t>Elementos</w:t>
      </w:r>
      <w:r w:rsidR="00A26C69" w:rsidRPr="005423F5">
        <w:rPr>
          <w:rFonts w:ascii="Arial" w:hAnsi="Arial" w:cs="Arial"/>
          <w:b/>
          <w:bCs/>
          <w:sz w:val="24"/>
          <w:szCs w:val="24"/>
        </w:rPr>
        <w:t>:</w:t>
      </w:r>
    </w:p>
    <w:p w14:paraId="12BCA021" w14:textId="3F93CB9C" w:rsidR="00275038" w:rsidRPr="005423F5" w:rsidRDefault="00275038" w:rsidP="00957C94">
      <w:pPr>
        <w:pStyle w:val="Prrafodelista"/>
        <w:numPr>
          <w:ilvl w:val="0"/>
          <w:numId w:val="3"/>
        </w:numPr>
        <w:jc w:val="both"/>
        <w:rPr>
          <w:rFonts w:ascii="Arial" w:hAnsi="Arial" w:cs="Arial"/>
          <w:sz w:val="24"/>
          <w:szCs w:val="24"/>
        </w:rPr>
      </w:pPr>
      <w:r w:rsidRPr="005423F5">
        <w:rPr>
          <w:rFonts w:ascii="Arial" w:hAnsi="Arial" w:cs="Arial"/>
          <w:b/>
          <w:bCs/>
          <w:sz w:val="24"/>
          <w:szCs w:val="24"/>
        </w:rPr>
        <w:t>Misión y Visión:</w:t>
      </w:r>
      <w:r w:rsidRPr="005423F5">
        <w:rPr>
          <w:rFonts w:ascii="Arial" w:hAnsi="Arial" w:cs="Arial"/>
          <w:sz w:val="24"/>
          <w:szCs w:val="24"/>
        </w:rPr>
        <w:t xml:space="preserve"> Claridad en los propósitos a largo plazo de la institución.</w:t>
      </w:r>
    </w:p>
    <w:p w14:paraId="6957D259" w14:textId="77777777" w:rsidR="00275038" w:rsidRPr="005423F5" w:rsidRDefault="00275038" w:rsidP="00957C94">
      <w:pPr>
        <w:pStyle w:val="Prrafodelista"/>
        <w:numPr>
          <w:ilvl w:val="0"/>
          <w:numId w:val="3"/>
        </w:numPr>
        <w:jc w:val="both"/>
        <w:rPr>
          <w:rFonts w:ascii="Arial" w:hAnsi="Arial" w:cs="Arial"/>
          <w:sz w:val="24"/>
          <w:szCs w:val="24"/>
        </w:rPr>
      </w:pPr>
      <w:r w:rsidRPr="005423F5">
        <w:rPr>
          <w:rFonts w:ascii="Arial" w:hAnsi="Arial" w:cs="Arial"/>
          <w:b/>
          <w:bCs/>
          <w:sz w:val="24"/>
          <w:szCs w:val="24"/>
        </w:rPr>
        <w:t>Estructura Organizativa:</w:t>
      </w:r>
      <w:r w:rsidRPr="005423F5">
        <w:rPr>
          <w:rFonts w:ascii="Arial" w:hAnsi="Arial" w:cs="Arial"/>
          <w:sz w:val="24"/>
          <w:szCs w:val="24"/>
        </w:rPr>
        <w:t xml:space="preserve"> Análisis de la gestión y administración.</w:t>
      </w:r>
    </w:p>
    <w:p w14:paraId="692DA1A8" w14:textId="77777777" w:rsidR="00275038" w:rsidRPr="005423F5" w:rsidRDefault="00275038" w:rsidP="00957C94">
      <w:pPr>
        <w:pStyle w:val="Prrafodelista"/>
        <w:numPr>
          <w:ilvl w:val="0"/>
          <w:numId w:val="3"/>
        </w:numPr>
        <w:jc w:val="both"/>
        <w:rPr>
          <w:rFonts w:ascii="Arial" w:hAnsi="Arial" w:cs="Arial"/>
          <w:sz w:val="24"/>
          <w:szCs w:val="24"/>
        </w:rPr>
      </w:pPr>
      <w:r w:rsidRPr="005423F5">
        <w:rPr>
          <w:rFonts w:ascii="Arial" w:hAnsi="Arial" w:cs="Arial"/>
          <w:b/>
          <w:bCs/>
          <w:sz w:val="24"/>
          <w:szCs w:val="24"/>
        </w:rPr>
        <w:t>Calidad de Recursos:</w:t>
      </w:r>
      <w:r w:rsidRPr="005423F5">
        <w:rPr>
          <w:rFonts w:ascii="Arial" w:hAnsi="Arial" w:cs="Arial"/>
          <w:sz w:val="24"/>
          <w:szCs w:val="24"/>
        </w:rPr>
        <w:t xml:space="preserve"> Evaluación de los recursos humanos, materiales y tecnológicos.</w:t>
      </w:r>
    </w:p>
    <w:p w14:paraId="169F9781" w14:textId="77777777" w:rsidR="00275038" w:rsidRPr="005423F5" w:rsidRDefault="00275038" w:rsidP="00957C94">
      <w:pPr>
        <w:pStyle w:val="Prrafodelista"/>
        <w:numPr>
          <w:ilvl w:val="0"/>
          <w:numId w:val="3"/>
        </w:numPr>
        <w:jc w:val="both"/>
        <w:rPr>
          <w:rFonts w:ascii="Arial" w:hAnsi="Arial" w:cs="Arial"/>
          <w:sz w:val="24"/>
          <w:szCs w:val="24"/>
        </w:rPr>
      </w:pPr>
      <w:r w:rsidRPr="005423F5">
        <w:rPr>
          <w:rFonts w:ascii="Arial" w:hAnsi="Arial" w:cs="Arial"/>
          <w:b/>
          <w:bCs/>
          <w:sz w:val="24"/>
          <w:szCs w:val="24"/>
        </w:rPr>
        <w:t>Resultados Institucionales:</w:t>
      </w:r>
      <w:r w:rsidRPr="005423F5">
        <w:rPr>
          <w:rFonts w:ascii="Arial" w:hAnsi="Arial" w:cs="Arial"/>
          <w:sz w:val="24"/>
          <w:szCs w:val="24"/>
        </w:rPr>
        <w:t xml:space="preserve"> Análisis de indicadores como rendimiento académico y satisfacción de la comunidad educativa.</w:t>
      </w:r>
    </w:p>
    <w:p w14:paraId="780D9052" w14:textId="77777777" w:rsidR="00FC6E5D" w:rsidRPr="005423F5" w:rsidRDefault="00FC6E5D" w:rsidP="00957C94">
      <w:pPr>
        <w:pStyle w:val="Prrafodelista"/>
        <w:jc w:val="both"/>
        <w:rPr>
          <w:rFonts w:ascii="Arial" w:hAnsi="Arial" w:cs="Arial"/>
          <w:sz w:val="24"/>
          <w:szCs w:val="24"/>
        </w:rPr>
      </w:pPr>
    </w:p>
    <w:p w14:paraId="0383F1CE" w14:textId="6BDDBAE8" w:rsidR="00275038" w:rsidRPr="005423F5" w:rsidRDefault="00275038" w:rsidP="00957C94">
      <w:pPr>
        <w:pStyle w:val="Prrafodelista"/>
        <w:jc w:val="both"/>
        <w:rPr>
          <w:rFonts w:ascii="Arial" w:hAnsi="Arial" w:cs="Arial"/>
          <w:b/>
          <w:bCs/>
          <w:sz w:val="24"/>
          <w:szCs w:val="24"/>
        </w:rPr>
      </w:pPr>
      <w:r w:rsidRPr="005423F5">
        <w:rPr>
          <w:rFonts w:ascii="Arial" w:hAnsi="Arial" w:cs="Arial"/>
          <w:b/>
          <w:bCs/>
          <w:sz w:val="24"/>
          <w:szCs w:val="24"/>
        </w:rPr>
        <w:t>Diferencias</w:t>
      </w:r>
      <w:r w:rsidR="00A267B6" w:rsidRPr="005423F5">
        <w:rPr>
          <w:rFonts w:ascii="Arial" w:hAnsi="Arial" w:cs="Arial"/>
          <w:b/>
          <w:bCs/>
          <w:sz w:val="24"/>
          <w:szCs w:val="24"/>
        </w:rPr>
        <w:t>:</w:t>
      </w:r>
    </w:p>
    <w:p w14:paraId="77E01950" w14:textId="77777777" w:rsidR="00275038" w:rsidRPr="005423F5" w:rsidRDefault="00275038" w:rsidP="00957C94">
      <w:pPr>
        <w:pStyle w:val="Prrafodelista"/>
        <w:numPr>
          <w:ilvl w:val="0"/>
          <w:numId w:val="4"/>
        </w:numPr>
        <w:jc w:val="both"/>
        <w:rPr>
          <w:rFonts w:ascii="Arial" w:hAnsi="Arial" w:cs="Arial"/>
          <w:sz w:val="24"/>
          <w:szCs w:val="24"/>
        </w:rPr>
      </w:pPr>
      <w:r w:rsidRPr="005423F5">
        <w:rPr>
          <w:rFonts w:ascii="Arial" w:hAnsi="Arial" w:cs="Arial"/>
          <w:b/>
          <w:bCs/>
          <w:sz w:val="24"/>
          <w:szCs w:val="24"/>
        </w:rPr>
        <w:t>Enfoque:</w:t>
      </w:r>
      <w:r w:rsidRPr="005423F5">
        <w:rPr>
          <w:rFonts w:ascii="Arial" w:hAnsi="Arial" w:cs="Arial"/>
          <w:sz w:val="24"/>
          <w:szCs w:val="24"/>
        </w:rPr>
        <w:t xml:space="preserve"> La evaluación del proceso se centra en la interacción entre docentes y estudiantes, mientras que la evaluación institucional considera la institución en su totalidad.</w:t>
      </w:r>
    </w:p>
    <w:p w14:paraId="6B381C14" w14:textId="77777777" w:rsidR="00275038" w:rsidRPr="005423F5" w:rsidRDefault="00275038" w:rsidP="00957C94">
      <w:pPr>
        <w:pStyle w:val="Prrafodelista"/>
        <w:numPr>
          <w:ilvl w:val="0"/>
          <w:numId w:val="4"/>
        </w:numPr>
        <w:jc w:val="both"/>
        <w:rPr>
          <w:rFonts w:ascii="Arial" w:hAnsi="Arial" w:cs="Arial"/>
          <w:sz w:val="24"/>
          <w:szCs w:val="24"/>
        </w:rPr>
      </w:pPr>
      <w:r w:rsidRPr="005423F5">
        <w:rPr>
          <w:rFonts w:ascii="Arial" w:hAnsi="Arial" w:cs="Arial"/>
          <w:b/>
          <w:bCs/>
          <w:sz w:val="24"/>
          <w:szCs w:val="24"/>
        </w:rPr>
        <w:lastRenderedPageBreak/>
        <w:t>Objetivos:</w:t>
      </w:r>
      <w:r w:rsidRPr="005423F5">
        <w:rPr>
          <w:rFonts w:ascii="Arial" w:hAnsi="Arial" w:cs="Arial"/>
          <w:sz w:val="24"/>
          <w:szCs w:val="24"/>
        </w:rPr>
        <w:t xml:space="preserve"> La primera busca mejorar prácticas específicas; la segunda evalúa la efectividad general y alineación con metas.</w:t>
      </w:r>
    </w:p>
    <w:p w14:paraId="629A1B95" w14:textId="77777777" w:rsidR="00275038" w:rsidRPr="005423F5" w:rsidRDefault="00275038" w:rsidP="00957C94">
      <w:pPr>
        <w:pStyle w:val="Prrafodelista"/>
        <w:numPr>
          <w:ilvl w:val="0"/>
          <w:numId w:val="4"/>
        </w:numPr>
        <w:jc w:val="both"/>
        <w:rPr>
          <w:rFonts w:ascii="Arial" w:hAnsi="Arial" w:cs="Arial"/>
          <w:sz w:val="24"/>
          <w:szCs w:val="24"/>
        </w:rPr>
      </w:pPr>
      <w:r w:rsidRPr="005423F5">
        <w:rPr>
          <w:rFonts w:ascii="Arial" w:hAnsi="Arial" w:cs="Arial"/>
          <w:b/>
          <w:bCs/>
          <w:sz w:val="24"/>
          <w:szCs w:val="24"/>
        </w:rPr>
        <w:t>Temporalidad:</w:t>
      </w:r>
      <w:r w:rsidRPr="005423F5">
        <w:rPr>
          <w:rFonts w:ascii="Arial" w:hAnsi="Arial" w:cs="Arial"/>
          <w:sz w:val="24"/>
          <w:szCs w:val="24"/>
        </w:rPr>
        <w:t xml:space="preserve"> La evaluación del proceso es continua y formativa, mientras que la institucional suele ser periódica y sumativa.</w:t>
      </w:r>
    </w:p>
    <w:p w14:paraId="4D2107C2" w14:textId="77777777" w:rsidR="00275038" w:rsidRPr="005423F5" w:rsidRDefault="00275038" w:rsidP="00957C94">
      <w:pPr>
        <w:pStyle w:val="Prrafodelista"/>
        <w:jc w:val="both"/>
        <w:rPr>
          <w:rFonts w:ascii="Arial" w:hAnsi="Arial" w:cs="Arial"/>
          <w:sz w:val="24"/>
          <w:szCs w:val="24"/>
        </w:rPr>
      </w:pPr>
      <w:r w:rsidRPr="005423F5">
        <w:rPr>
          <w:rFonts w:ascii="Arial" w:hAnsi="Arial" w:cs="Arial"/>
          <w:sz w:val="24"/>
          <w:szCs w:val="24"/>
        </w:rPr>
        <w:t>Ambas evaluaciones son complementarias y esenciales para mejorar la calidad educativa y el rendimiento de la institución.</w:t>
      </w:r>
    </w:p>
    <w:p w14:paraId="30EA555D" w14:textId="77777777" w:rsidR="00545EE5" w:rsidRPr="005423F5" w:rsidRDefault="00545EE5" w:rsidP="00957C94">
      <w:pPr>
        <w:pStyle w:val="Prrafodelista"/>
        <w:jc w:val="both"/>
        <w:rPr>
          <w:rFonts w:ascii="Arial" w:hAnsi="Arial" w:cs="Arial"/>
          <w:sz w:val="24"/>
          <w:szCs w:val="24"/>
        </w:rPr>
      </w:pPr>
    </w:p>
    <w:p w14:paraId="616C2D11" w14:textId="77777777" w:rsidR="005352EC" w:rsidRPr="005423F5" w:rsidRDefault="005352EC" w:rsidP="00957C94">
      <w:pPr>
        <w:pStyle w:val="Prrafodelista"/>
        <w:jc w:val="both"/>
        <w:rPr>
          <w:rFonts w:ascii="Arial" w:hAnsi="Arial" w:cs="Arial"/>
          <w:sz w:val="24"/>
          <w:szCs w:val="24"/>
        </w:rPr>
      </w:pPr>
    </w:p>
    <w:p w14:paraId="2AA66373" w14:textId="77777777" w:rsidR="005352EC" w:rsidRPr="005423F5" w:rsidRDefault="005352EC" w:rsidP="00957C94">
      <w:pPr>
        <w:pStyle w:val="Prrafodelista"/>
        <w:jc w:val="both"/>
        <w:rPr>
          <w:rFonts w:ascii="Arial" w:hAnsi="Arial" w:cs="Arial"/>
          <w:sz w:val="24"/>
          <w:szCs w:val="24"/>
        </w:rPr>
      </w:pPr>
    </w:p>
    <w:p w14:paraId="1A447998" w14:textId="77777777" w:rsidR="005352EC" w:rsidRPr="005423F5" w:rsidRDefault="005352EC" w:rsidP="00957C94">
      <w:pPr>
        <w:pStyle w:val="Prrafodelista"/>
        <w:jc w:val="both"/>
        <w:rPr>
          <w:rFonts w:ascii="Arial" w:hAnsi="Arial" w:cs="Arial"/>
          <w:sz w:val="24"/>
          <w:szCs w:val="24"/>
        </w:rPr>
      </w:pPr>
    </w:p>
    <w:p w14:paraId="6C53775C" w14:textId="4C41FAEF" w:rsidR="00C521CC" w:rsidRPr="005423F5" w:rsidRDefault="00C521CC" w:rsidP="00957C94">
      <w:pPr>
        <w:pStyle w:val="Prrafodelista"/>
        <w:jc w:val="both"/>
        <w:rPr>
          <w:rFonts w:ascii="Arial" w:hAnsi="Arial" w:cs="Arial"/>
          <w:sz w:val="24"/>
          <w:szCs w:val="24"/>
        </w:rPr>
      </w:pPr>
      <w:r w:rsidRPr="005423F5">
        <w:rPr>
          <w:rFonts w:ascii="Arial" w:hAnsi="Arial" w:cs="Arial"/>
          <w:sz w:val="24"/>
          <w:szCs w:val="24"/>
        </w:rPr>
        <w:t>Según el Documento 11 del Ministerio de Educación Nacional (MEN), la evaluación educativa en los niveles de Educación Básica y Media se caracteriza por:</w:t>
      </w:r>
    </w:p>
    <w:p w14:paraId="3E31F34D" w14:textId="77777777" w:rsidR="00545EE5" w:rsidRPr="005423F5" w:rsidRDefault="00545EE5" w:rsidP="00957C94">
      <w:pPr>
        <w:pStyle w:val="Prrafodelista"/>
        <w:jc w:val="both"/>
        <w:rPr>
          <w:rFonts w:ascii="Arial" w:hAnsi="Arial" w:cs="Arial"/>
          <w:sz w:val="24"/>
          <w:szCs w:val="24"/>
        </w:rPr>
      </w:pPr>
    </w:p>
    <w:p w14:paraId="59170167" w14:textId="77777777" w:rsidR="00C521CC" w:rsidRPr="005423F5" w:rsidRDefault="00C521CC" w:rsidP="00957C94">
      <w:pPr>
        <w:pStyle w:val="Prrafodelista"/>
        <w:numPr>
          <w:ilvl w:val="0"/>
          <w:numId w:val="6"/>
        </w:numPr>
        <w:jc w:val="both"/>
        <w:rPr>
          <w:rFonts w:ascii="Arial" w:hAnsi="Arial" w:cs="Arial"/>
          <w:sz w:val="24"/>
          <w:szCs w:val="24"/>
        </w:rPr>
      </w:pPr>
      <w:r w:rsidRPr="005423F5">
        <w:rPr>
          <w:rFonts w:ascii="Arial" w:hAnsi="Arial" w:cs="Arial"/>
          <w:b/>
          <w:bCs/>
          <w:sz w:val="24"/>
          <w:szCs w:val="24"/>
        </w:rPr>
        <w:t>Integralidad:</w:t>
      </w:r>
      <w:r w:rsidRPr="005423F5">
        <w:rPr>
          <w:rFonts w:ascii="Arial" w:hAnsi="Arial" w:cs="Arial"/>
          <w:sz w:val="24"/>
          <w:szCs w:val="24"/>
        </w:rPr>
        <w:t xml:space="preserve"> La evaluación debe considerar no solo los aspectos académicos, sino también las dimensiones afectivas, sociales y éticas del desarrollo del estudiante.</w:t>
      </w:r>
    </w:p>
    <w:p w14:paraId="629DA55B" w14:textId="77777777" w:rsidR="00C521CC" w:rsidRPr="005423F5" w:rsidRDefault="00C521CC" w:rsidP="00957C94">
      <w:pPr>
        <w:pStyle w:val="Prrafodelista"/>
        <w:numPr>
          <w:ilvl w:val="0"/>
          <w:numId w:val="6"/>
        </w:numPr>
        <w:jc w:val="both"/>
        <w:rPr>
          <w:rFonts w:ascii="Arial" w:hAnsi="Arial" w:cs="Arial"/>
          <w:sz w:val="24"/>
          <w:szCs w:val="24"/>
        </w:rPr>
      </w:pPr>
      <w:r w:rsidRPr="005423F5">
        <w:rPr>
          <w:rFonts w:ascii="Arial" w:hAnsi="Arial" w:cs="Arial"/>
          <w:b/>
          <w:bCs/>
          <w:sz w:val="24"/>
          <w:szCs w:val="24"/>
        </w:rPr>
        <w:t>Diversidad de Estrategias:</w:t>
      </w:r>
      <w:r w:rsidRPr="005423F5">
        <w:rPr>
          <w:rFonts w:ascii="Arial" w:hAnsi="Arial" w:cs="Arial"/>
          <w:sz w:val="24"/>
          <w:szCs w:val="24"/>
        </w:rPr>
        <w:t xml:space="preserve"> Se recomienda utilizar múltiples métodos de evaluación, adaptados a las características de los estudiantes y contextos educativos, promoviendo así una valoración más completa.</w:t>
      </w:r>
    </w:p>
    <w:p w14:paraId="54DD8533" w14:textId="37F5E53A" w:rsidR="00C521CC" w:rsidRPr="005423F5" w:rsidRDefault="00C521CC" w:rsidP="00957C94">
      <w:pPr>
        <w:pStyle w:val="Prrafodelista"/>
        <w:numPr>
          <w:ilvl w:val="0"/>
          <w:numId w:val="6"/>
        </w:numPr>
        <w:jc w:val="both"/>
        <w:rPr>
          <w:rFonts w:ascii="Arial" w:hAnsi="Arial" w:cs="Arial"/>
          <w:sz w:val="24"/>
          <w:szCs w:val="24"/>
        </w:rPr>
      </w:pPr>
      <w:r w:rsidRPr="005423F5">
        <w:rPr>
          <w:rFonts w:ascii="Arial" w:hAnsi="Arial" w:cs="Arial"/>
          <w:b/>
          <w:bCs/>
          <w:sz w:val="24"/>
          <w:szCs w:val="24"/>
        </w:rPr>
        <w:t>Participación:</w:t>
      </w:r>
      <w:r w:rsidRPr="005423F5">
        <w:rPr>
          <w:rFonts w:ascii="Arial" w:hAnsi="Arial" w:cs="Arial"/>
          <w:sz w:val="24"/>
          <w:szCs w:val="24"/>
        </w:rPr>
        <w:t xml:space="preserve"> Se fomenta la </w:t>
      </w:r>
      <w:r w:rsidR="0055644A" w:rsidRPr="005423F5">
        <w:rPr>
          <w:rFonts w:ascii="Arial" w:hAnsi="Arial" w:cs="Arial"/>
          <w:sz w:val="24"/>
          <w:szCs w:val="24"/>
        </w:rPr>
        <w:t>participación</w:t>
      </w:r>
      <w:r w:rsidRPr="005423F5">
        <w:rPr>
          <w:rFonts w:ascii="Arial" w:hAnsi="Arial" w:cs="Arial"/>
          <w:sz w:val="24"/>
          <w:szCs w:val="24"/>
        </w:rPr>
        <w:t xml:space="preserve"> de los estudiantes en el proceso evaluativo, permitiéndoles reflexionar sobre su propio aprendizaje y establecer metas de mejora.</w:t>
      </w:r>
    </w:p>
    <w:p w14:paraId="514BDA01" w14:textId="77777777" w:rsidR="00C521CC" w:rsidRPr="005423F5" w:rsidRDefault="00C521CC" w:rsidP="00957C94">
      <w:pPr>
        <w:pStyle w:val="Prrafodelista"/>
        <w:numPr>
          <w:ilvl w:val="0"/>
          <w:numId w:val="6"/>
        </w:numPr>
        <w:jc w:val="both"/>
        <w:rPr>
          <w:rFonts w:ascii="Arial" w:hAnsi="Arial" w:cs="Arial"/>
          <w:sz w:val="24"/>
          <w:szCs w:val="24"/>
        </w:rPr>
      </w:pPr>
      <w:r w:rsidRPr="005423F5">
        <w:rPr>
          <w:rFonts w:ascii="Arial" w:hAnsi="Arial" w:cs="Arial"/>
          <w:b/>
          <w:bCs/>
          <w:sz w:val="24"/>
          <w:szCs w:val="24"/>
        </w:rPr>
        <w:t>Orientación Formativa:</w:t>
      </w:r>
      <w:r w:rsidRPr="005423F5">
        <w:rPr>
          <w:rFonts w:ascii="Arial" w:hAnsi="Arial" w:cs="Arial"/>
          <w:sz w:val="24"/>
          <w:szCs w:val="24"/>
        </w:rPr>
        <w:t xml:space="preserve"> La evaluación se debe entender como un proceso formativo que busca el desarrollo continuo del estudiante, más que como un mero mecanismo de calificación.</w:t>
      </w:r>
    </w:p>
    <w:p w14:paraId="65F74874" w14:textId="77777777" w:rsidR="00C521CC" w:rsidRPr="005423F5" w:rsidRDefault="00C521CC" w:rsidP="00957C94">
      <w:pPr>
        <w:pStyle w:val="Prrafodelista"/>
        <w:numPr>
          <w:ilvl w:val="0"/>
          <w:numId w:val="6"/>
        </w:numPr>
        <w:jc w:val="both"/>
        <w:rPr>
          <w:rFonts w:ascii="Arial" w:hAnsi="Arial" w:cs="Arial"/>
          <w:sz w:val="24"/>
          <w:szCs w:val="24"/>
        </w:rPr>
      </w:pPr>
      <w:r w:rsidRPr="005423F5">
        <w:rPr>
          <w:rFonts w:ascii="Arial" w:hAnsi="Arial" w:cs="Arial"/>
          <w:b/>
          <w:bCs/>
          <w:sz w:val="24"/>
          <w:szCs w:val="24"/>
        </w:rPr>
        <w:t>Articulación Curricular:</w:t>
      </w:r>
      <w:r w:rsidRPr="005423F5">
        <w:rPr>
          <w:rFonts w:ascii="Arial" w:hAnsi="Arial" w:cs="Arial"/>
          <w:sz w:val="24"/>
          <w:szCs w:val="24"/>
        </w:rPr>
        <w:t xml:space="preserve"> La evaluación debe estar alineada con los objetivos del currículo y responder a las necesidades del contexto educativo, garantizando que sea pertinente y significativa.</w:t>
      </w:r>
    </w:p>
    <w:p w14:paraId="6BF762BD" w14:textId="77777777" w:rsidR="00C521CC" w:rsidRPr="005423F5" w:rsidRDefault="00C521CC" w:rsidP="00957C94">
      <w:pPr>
        <w:pStyle w:val="Prrafodelista"/>
        <w:jc w:val="both"/>
        <w:rPr>
          <w:rFonts w:ascii="Arial" w:hAnsi="Arial" w:cs="Arial"/>
          <w:sz w:val="24"/>
          <w:szCs w:val="24"/>
        </w:rPr>
      </w:pPr>
    </w:p>
    <w:p w14:paraId="6E9765EE" w14:textId="77777777" w:rsidR="00275038" w:rsidRPr="005423F5" w:rsidRDefault="00275038" w:rsidP="00957C94">
      <w:pPr>
        <w:pStyle w:val="Prrafodelista"/>
        <w:jc w:val="both"/>
        <w:rPr>
          <w:rFonts w:ascii="Arial" w:hAnsi="Arial" w:cs="Arial"/>
          <w:sz w:val="24"/>
          <w:szCs w:val="24"/>
        </w:rPr>
      </w:pPr>
    </w:p>
    <w:p w14:paraId="1B88CF0D" w14:textId="58C3F395" w:rsidR="008E40EB" w:rsidRPr="005423F5" w:rsidRDefault="00373CDA" w:rsidP="00957C94">
      <w:pPr>
        <w:jc w:val="both"/>
        <w:rPr>
          <w:rFonts w:ascii="Arial" w:hAnsi="Arial" w:cs="Arial"/>
          <w:sz w:val="24"/>
          <w:szCs w:val="24"/>
        </w:rPr>
      </w:pPr>
      <w:r w:rsidRPr="005423F5">
        <w:rPr>
          <w:rFonts w:ascii="Arial" w:hAnsi="Arial" w:cs="Arial"/>
          <w:b/>
          <w:bCs/>
          <w:sz w:val="24"/>
          <w:szCs w:val="24"/>
        </w:rPr>
        <w:t>2</w:t>
      </w:r>
      <w:r w:rsidRPr="005423F5">
        <w:rPr>
          <w:rFonts w:ascii="Arial" w:hAnsi="Arial" w:cs="Arial"/>
          <w:sz w:val="24"/>
          <w:szCs w:val="24"/>
        </w:rPr>
        <w:t xml:space="preserve">. </w:t>
      </w:r>
      <w:r w:rsidR="008E40EB" w:rsidRPr="005423F5">
        <w:rPr>
          <w:rFonts w:ascii="Arial" w:hAnsi="Arial" w:cs="Arial"/>
          <w:sz w:val="24"/>
          <w:szCs w:val="24"/>
        </w:rPr>
        <w:t>Determine cuál debe ser el rol y la actitud ética del maestro ante la evaluación de los aprendizajes.</w:t>
      </w:r>
    </w:p>
    <w:p w14:paraId="1ADA06E4" w14:textId="77777777" w:rsidR="00AA11D9" w:rsidRPr="005423F5" w:rsidRDefault="00AA11D9" w:rsidP="00957C94">
      <w:pPr>
        <w:jc w:val="both"/>
        <w:rPr>
          <w:rFonts w:ascii="Arial" w:hAnsi="Arial" w:cs="Arial"/>
          <w:b/>
          <w:bCs/>
          <w:sz w:val="24"/>
          <w:szCs w:val="24"/>
        </w:rPr>
      </w:pPr>
      <w:r w:rsidRPr="005423F5">
        <w:rPr>
          <w:rFonts w:ascii="Arial" w:hAnsi="Arial" w:cs="Arial"/>
          <w:b/>
          <w:bCs/>
          <w:sz w:val="24"/>
          <w:szCs w:val="24"/>
        </w:rPr>
        <w:t>Rol del Maestro</w:t>
      </w:r>
    </w:p>
    <w:p w14:paraId="3947117A" w14:textId="77777777" w:rsidR="00AA11D9" w:rsidRPr="005423F5" w:rsidRDefault="00AA11D9" w:rsidP="00957C94">
      <w:pPr>
        <w:numPr>
          <w:ilvl w:val="0"/>
          <w:numId w:val="7"/>
        </w:numPr>
        <w:jc w:val="both"/>
        <w:rPr>
          <w:rFonts w:ascii="Arial" w:hAnsi="Arial" w:cs="Arial"/>
          <w:sz w:val="24"/>
          <w:szCs w:val="24"/>
        </w:rPr>
      </w:pPr>
      <w:r w:rsidRPr="005423F5">
        <w:rPr>
          <w:rFonts w:ascii="Arial" w:hAnsi="Arial" w:cs="Arial"/>
          <w:b/>
          <w:bCs/>
          <w:sz w:val="24"/>
          <w:szCs w:val="24"/>
        </w:rPr>
        <w:t>Facilitador del Aprendizaje:</w:t>
      </w:r>
      <w:r w:rsidRPr="005423F5">
        <w:rPr>
          <w:rFonts w:ascii="Arial" w:hAnsi="Arial" w:cs="Arial"/>
          <w:sz w:val="24"/>
          <w:szCs w:val="24"/>
        </w:rPr>
        <w:t xml:space="preserve"> El docente debe crear un ambiente motivador y utilizar diversas estrategias de evaluación adaptadas a las necesidades de cada estudiante.</w:t>
      </w:r>
    </w:p>
    <w:p w14:paraId="76763515" w14:textId="77777777" w:rsidR="00AA11D9" w:rsidRPr="005423F5" w:rsidRDefault="00AA11D9" w:rsidP="00957C94">
      <w:pPr>
        <w:numPr>
          <w:ilvl w:val="0"/>
          <w:numId w:val="7"/>
        </w:numPr>
        <w:jc w:val="both"/>
        <w:rPr>
          <w:rFonts w:ascii="Arial" w:hAnsi="Arial" w:cs="Arial"/>
          <w:sz w:val="24"/>
          <w:szCs w:val="24"/>
        </w:rPr>
      </w:pPr>
      <w:r w:rsidRPr="005423F5">
        <w:rPr>
          <w:rFonts w:ascii="Arial" w:hAnsi="Arial" w:cs="Arial"/>
          <w:b/>
          <w:bCs/>
          <w:sz w:val="24"/>
          <w:szCs w:val="24"/>
        </w:rPr>
        <w:t>Orientador y Mentor:</w:t>
      </w:r>
      <w:r w:rsidRPr="005423F5">
        <w:rPr>
          <w:rFonts w:ascii="Arial" w:hAnsi="Arial" w:cs="Arial"/>
          <w:sz w:val="24"/>
          <w:szCs w:val="24"/>
        </w:rPr>
        <w:t xml:space="preserve"> Debe guiar a los alumnos, brindando retroalimentación constructiva que les permita reflexionar sobre sus progresos y áreas de mejora, fomentando así la autoevaluación.</w:t>
      </w:r>
    </w:p>
    <w:p w14:paraId="2FDF5693" w14:textId="77777777" w:rsidR="00AA11D9" w:rsidRPr="005423F5" w:rsidRDefault="00AA11D9" w:rsidP="00957C94">
      <w:pPr>
        <w:numPr>
          <w:ilvl w:val="0"/>
          <w:numId w:val="7"/>
        </w:numPr>
        <w:jc w:val="both"/>
        <w:rPr>
          <w:rFonts w:ascii="Arial" w:hAnsi="Arial" w:cs="Arial"/>
          <w:sz w:val="24"/>
          <w:szCs w:val="24"/>
        </w:rPr>
      </w:pPr>
      <w:r w:rsidRPr="005423F5">
        <w:rPr>
          <w:rFonts w:ascii="Arial" w:hAnsi="Arial" w:cs="Arial"/>
          <w:b/>
          <w:bCs/>
          <w:sz w:val="24"/>
          <w:szCs w:val="24"/>
        </w:rPr>
        <w:lastRenderedPageBreak/>
        <w:t>Promotor de la Equidad:</w:t>
      </w:r>
      <w:r w:rsidRPr="005423F5">
        <w:rPr>
          <w:rFonts w:ascii="Arial" w:hAnsi="Arial" w:cs="Arial"/>
          <w:sz w:val="24"/>
          <w:szCs w:val="24"/>
        </w:rPr>
        <w:t xml:space="preserve"> El maestro tiene la responsabilidad de garantizar que todos los estudiantes tengan igualdad de oportunidades para demostrar su aprendizaje, aplicando una evaluación inclusiva.</w:t>
      </w:r>
    </w:p>
    <w:p w14:paraId="26090744" w14:textId="09D4645D" w:rsidR="00AA11D9" w:rsidRPr="005423F5" w:rsidRDefault="00AA11D9" w:rsidP="00957C94">
      <w:pPr>
        <w:jc w:val="both"/>
        <w:rPr>
          <w:rFonts w:ascii="Arial" w:hAnsi="Arial" w:cs="Arial"/>
          <w:b/>
          <w:bCs/>
          <w:sz w:val="24"/>
          <w:szCs w:val="24"/>
        </w:rPr>
      </w:pPr>
      <w:r w:rsidRPr="005423F5">
        <w:rPr>
          <w:rFonts w:ascii="Arial" w:hAnsi="Arial" w:cs="Arial"/>
          <w:b/>
          <w:bCs/>
          <w:sz w:val="24"/>
          <w:szCs w:val="24"/>
        </w:rPr>
        <w:t>Actitud del Maestro</w:t>
      </w:r>
    </w:p>
    <w:p w14:paraId="43688894" w14:textId="77777777" w:rsidR="00AA11D9" w:rsidRPr="005423F5" w:rsidRDefault="00AA11D9" w:rsidP="00957C94">
      <w:pPr>
        <w:numPr>
          <w:ilvl w:val="0"/>
          <w:numId w:val="8"/>
        </w:numPr>
        <w:jc w:val="both"/>
        <w:rPr>
          <w:rFonts w:ascii="Arial" w:hAnsi="Arial" w:cs="Arial"/>
          <w:sz w:val="24"/>
          <w:szCs w:val="24"/>
        </w:rPr>
      </w:pPr>
      <w:r w:rsidRPr="005423F5">
        <w:rPr>
          <w:rFonts w:ascii="Arial" w:hAnsi="Arial" w:cs="Arial"/>
          <w:b/>
          <w:bCs/>
          <w:sz w:val="24"/>
          <w:szCs w:val="24"/>
        </w:rPr>
        <w:t>Transparencia:</w:t>
      </w:r>
      <w:r w:rsidRPr="005423F5">
        <w:rPr>
          <w:rFonts w:ascii="Arial" w:hAnsi="Arial" w:cs="Arial"/>
          <w:sz w:val="24"/>
          <w:szCs w:val="24"/>
        </w:rPr>
        <w:t xml:space="preserve"> Es vital que el proceso evaluativo sea claro y comprensible, comunicando de manera efectiva los criterios y objetivos de evaluación.</w:t>
      </w:r>
    </w:p>
    <w:p w14:paraId="1C4C7D8B" w14:textId="77777777" w:rsidR="00AA11D9" w:rsidRPr="005423F5" w:rsidRDefault="00AA11D9" w:rsidP="00957C94">
      <w:pPr>
        <w:numPr>
          <w:ilvl w:val="0"/>
          <w:numId w:val="8"/>
        </w:numPr>
        <w:jc w:val="both"/>
        <w:rPr>
          <w:rFonts w:ascii="Arial" w:hAnsi="Arial" w:cs="Arial"/>
          <w:sz w:val="24"/>
          <w:szCs w:val="24"/>
        </w:rPr>
      </w:pPr>
      <w:r w:rsidRPr="005423F5">
        <w:rPr>
          <w:rFonts w:ascii="Arial" w:hAnsi="Arial" w:cs="Arial"/>
          <w:b/>
          <w:bCs/>
          <w:sz w:val="24"/>
          <w:szCs w:val="24"/>
        </w:rPr>
        <w:t>Imparcialidad:</w:t>
      </w:r>
      <w:r w:rsidRPr="005423F5">
        <w:rPr>
          <w:rFonts w:ascii="Arial" w:hAnsi="Arial" w:cs="Arial"/>
          <w:sz w:val="24"/>
          <w:szCs w:val="24"/>
        </w:rPr>
        <w:t xml:space="preserve"> El docente debe evaluar a todos los estudiantes de forma justa y objetiva, evitando sesgos que puedan afectar la valoración.</w:t>
      </w:r>
    </w:p>
    <w:p w14:paraId="3D7906ED" w14:textId="77777777" w:rsidR="00AA11D9" w:rsidRPr="005423F5" w:rsidRDefault="00AA11D9" w:rsidP="00957C94">
      <w:pPr>
        <w:numPr>
          <w:ilvl w:val="0"/>
          <w:numId w:val="8"/>
        </w:numPr>
        <w:jc w:val="both"/>
        <w:rPr>
          <w:rFonts w:ascii="Arial" w:hAnsi="Arial" w:cs="Arial"/>
          <w:sz w:val="24"/>
          <w:szCs w:val="24"/>
        </w:rPr>
      </w:pPr>
      <w:r w:rsidRPr="005423F5">
        <w:rPr>
          <w:rFonts w:ascii="Arial" w:hAnsi="Arial" w:cs="Arial"/>
          <w:b/>
          <w:bCs/>
          <w:sz w:val="24"/>
          <w:szCs w:val="24"/>
        </w:rPr>
        <w:t>Responsabilidad:</w:t>
      </w:r>
      <w:r w:rsidRPr="005423F5">
        <w:rPr>
          <w:rFonts w:ascii="Arial" w:hAnsi="Arial" w:cs="Arial"/>
          <w:sz w:val="24"/>
          <w:szCs w:val="24"/>
        </w:rPr>
        <w:t xml:space="preserve"> El maestro debe ser consciente del impacto de sus decisiones evaluativas en el desarrollo de los estudiantes, siendo reflexivo sobre su práctica.</w:t>
      </w:r>
    </w:p>
    <w:p w14:paraId="456E1F55" w14:textId="77777777" w:rsidR="000036B4" w:rsidRPr="005423F5" w:rsidRDefault="000036B4" w:rsidP="00957C94">
      <w:pPr>
        <w:jc w:val="both"/>
        <w:rPr>
          <w:rFonts w:ascii="Arial" w:hAnsi="Arial" w:cs="Arial"/>
          <w:sz w:val="24"/>
          <w:szCs w:val="24"/>
        </w:rPr>
      </w:pPr>
    </w:p>
    <w:p w14:paraId="30FFFA4B" w14:textId="77777777" w:rsidR="000036B4" w:rsidRPr="005423F5" w:rsidRDefault="000036B4" w:rsidP="00957C94">
      <w:pPr>
        <w:jc w:val="both"/>
        <w:rPr>
          <w:rFonts w:ascii="Arial" w:hAnsi="Arial" w:cs="Arial"/>
          <w:sz w:val="24"/>
          <w:szCs w:val="24"/>
        </w:rPr>
      </w:pPr>
    </w:p>
    <w:p w14:paraId="670B8C3C" w14:textId="77777777" w:rsidR="00AA11D9" w:rsidRPr="005423F5" w:rsidRDefault="00AA11D9" w:rsidP="00957C94">
      <w:pPr>
        <w:jc w:val="both"/>
        <w:rPr>
          <w:rFonts w:ascii="Arial" w:hAnsi="Arial" w:cs="Arial"/>
          <w:b/>
          <w:bCs/>
          <w:sz w:val="24"/>
          <w:szCs w:val="24"/>
        </w:rPr>
      </w:pPr>
      <w:r w:rsidRPr="005423F5">
        <w:rPr>
          <w:rFonts w:ascii="Arial" w:hAnsi="Arial" w:cs="Arial"/>
          <w:b/>
          <w:bCs/>
          <w:sz w:val="24"/>
          <w:szCs w:val="24"/>
        </w:rPr>
        <w:t>Características de la Evaluación en Educación Básica y Media</w:t>
      </w:r>
    </w:p>
    <w:p w14:paraId="410FC758" w14:textId="77777777" w:rsidR="00AA11D9" w:rsidRPr="005423F5" w:rsidRDefault="00AA11D9" w:rsidP="00957C94">
      <w:pPr>
        <w:numPr>
          <w:ilvl w:val="0"/>
          <w:numId w:val="9"/>
        </w:numPr>
        <w:jc w:val="both"/>
        <w:rPr>
          <w:rFonts w:ascii="Arial" w:hAnsi="Arial" w:cs="Arial"/>
          <w:sz w:val="24"/>
          <w:szCs w:val="24"/>
        </w:rPr>
      </w:pPr>
      <w:r w:rsidRPr="005423F5">
        <w:rPr>
          <w:rFonts w:ascii="Arial" w:hAnsi="Arial" w:cs="Arial"/>
          <w:b/>
          <w:bCs/>
          <w:sz w:val="24"/>
          <w:szCs w:val="24"/>
        </w:rPr>
        <w:t>Integralidad:</w:t>
      </w:r>
      <w:r w:rsidRPr="005423F5">
        <w:rPr>
          <w:rFonts w:ascii="Arial" w:hAnsi="Arial" w:cs="Arial"/>
          <w:sz w:val="24"/>
          <w:szCs w:val="24"/>
        </w:rPr>
        <w:t xml:space="preserve"> La evaluación abarca aspectos académicos y también dimensiones sociales y afectivas del estudiante.</w:t>
      </w:r>
    </w:p>
    <w:p w14:paraId="155F43E0" w14:textId="77777777" w:rsidR="00AA11D9" w:rsidRPr="005423F5" w:rsidRDefault="00AA11D9" w:rsidP="00957C94">
      <w:pPr>
        <w:numPr>
          <w:ilvl w:val="0"/>
          <w:numId w:val="9"/>
        </w:numPr>
        <w:jc w:val="both"/>
        <w:rPr>
          <w:rFonts w:ascii="Arial" w:hAnsi="Arial" w:cs="Arial"/>
          <w:sz w:val="24"/>
          <w:szCs w:val="24"/>
        </w:rPr>
      </w:pPr>
      <w:r w:rsidRPr="005423F5">
        <w:rPr>
          <w:rFonts w:ascii="Arial" w:hAnsi="Arial" w:cs="Arial"/>
          <w:b/>
          <w:bCs/>
          <w:sz w:val="24"/>
          <w:szCs w:val="24"/>
        </w:rPr>
        <w:t>Diversidad de Estrategias:</w:t>
      </w:r>
      <w:r w:rsidRPr="005423F5">
        <w:rPr>
          <w:rFonts w:ascii="Arial" w:hAnsi="Arial" w:cs="Arial"/>
          <w:sz w:val="24"/>
          <w:szCs w:val="24"/>
        </w:rPr>
        <w:t xml:space="preserve"> Se promueve el uso de diferentes métodos de evaluación adaptados a las características de los estudiantes.</w:t>
      </w:r>
    </w:p>
    <w:p w14:paraId="02BBB81A" w14:textId="09666993" w:rsidR="00AA11D9" w:rsidRPr="005423F5" w:rsidRDefault="00276215" w:rsidP="00957C94">
      <w:pPr>
        <w:numPr>
          <w:ilvl w:val="0"/>
          <w:numId w:val="9"/>
        </w:numPr>
        <w:jc w:val="both"/>
        <w:rPr>
          <w:rFonts w:ascii="Arial" w:hAnsi="Arial" w:cs="Arial"/>
          <w:sz w:val="24"/>
          <w:szCs w:val="24"/>
        </w:rPr>
      </w:pPr>
      <w:r w:rsidRPr="005423F5">
        <w:rPr>
          <w:rFonts w:ascii="Arial" w:hAnsi="Arial" w:cs="Arial"/>
          <w:b/>
          <w:bCs/>
          <w:sz w:val="24"/>
          <w:szCs w:val="24"/>
        </w:rPr>
        <w:t>Participación</w:t>
      </w:r>
      <w:r w:rsidR="00AA11D9" w:rsidRPr="005423F5">
        <w:rPr>
          <w:rFonts w:ascii="Arial" w:hAnsi="Arial" w:cs="Arial"/>
          <w:b/>
          <w:bCs/>
          <w:sz w:val="24"/>
          <w:szCs w:val="24"/>
        </w:rPr>
        <w:t>:</w:t>
      </w:r>
      <w:r w:rsidR="00AA11D9" w:rsidRPr="005423F5">
        <w:rPr>
          <w:rFonts w:ascii="Arial" w:hAnsi="Arial" w:cs="Arial"/>
          <w:sz w:val="24"/>
          <w:szCs w:val="24"/>
        </w:rPr>
        <w:t xml:space="preserve"> Los estudiantes deben participar en el proceso evaluativo, reflexionando sobre su aprendizaje y estableciendo metas.</w:t>
      </w:r>
    </w:p>
    <w:p w14:paraId="76927B1C" w14:textId="77777777" w:rsidR="00AA11D9" w:rsidRPr="005423F5" w:rsidRDefault="00AA11D9" w:rsidP="00957C94">
      <w:pPr>
        <w:numPr>
          <w:ilvl w:val="0"/>
          <w:numId w:val="9"/>
        </w:numPr>
        <w:jc w:val="both"/>
        <w:rPr>
          <w:rFonts w:ascii="Arial" w:hAnsi="Arial" w:cs="Arial"/>
          <w:sz w:val="24"/>
          <w:szCs w:val="24"/>
        </w:rPr>
      </w:pPr>
      <w:r w:rsidRPr="005423F5">
        <w:rPr>
          <w:rFonts w:ascii="Arial" w:hAnsi="Arial" w:cs="Arial"/>
          <w:b/>
          <w:bCs/>
          <w:sz w:val="24"/>
          <w:szCs w:val="24"/>
        </w:rPr>
        <w:t>Orientación Formativa:</w:t>
      </w:r>
      <w:r w:rsidRPr="005423F5">
        <w:rPr>
          <w:rFonts w:ascii="Arial" w:hAnsi="Arial" w:cs="Arial"/>
          <w:sz w:val="24"/>
          <w:szCs w:val="24"/>
        </w:rPr>
        <w:t xml:space="preserve"> La evaluación debe ser continua y orientada hacia el desarrollo y mejora del aprendizaje, no solo un mecanismo de calificación.</w:t>
      </w:r>
    </w:p>
    <w:p w14:paraId="6C89CDD1" w14:textId="77777777" w:rsidR="00AA11D9" w:rsidRPr="005423F5" w:rsidRDefault="00AA11D9" w:rsidP="00957C94">
      <w:pPr>
        <w:numPr>
          <w:ilvl w:val="0"/>
          <w:numId w:val="9"/>
        </w:numPr>
        <w:jc w:val="both"/>
        <w:rPr>
          <w:rFonts w:ascii="Arial" w:hAnsi="Arial" w:cs="Arial"/>
          <w:sz w:val="24"/>
          <w:szCs w:val="24"/>
        </w:rPr>
      </w:pPr>
      <w:r w:rsidRPr="005423F5">
        <w:rPr>
          <w:rFonts w:ascii="Arial" w:hAnsi="Arial" w:cs="Arial"/>
          <w:b/>
          <w:bCs/>
          <w:sz w:val="24"/>
          <w:szCs w:val="24"/>
        </w:rPr>
        <w:t>Articulación Curricular:</w:t>
      </w:r>
      <w:r w:rsidRPr="005423F5">
        <w:rPr>
          <w:rFonts w:ascii="Arial" w:hAnsi="Arial" w:cs="Arial"/>
          <w:sz w:val="24"/>
          <w:szCs w:val="24"/>
        </w:rPr>
        <w:t xml:space="preserve"> La evaluación debe estar alineada con los objetivos del currículo y ser pertinente para el contexto educativo.</w:t>
      </w:r>
    </w:p>
    <w:p w14:paraId="7DA9CA60" w14:textId="4652CC50" w:rsidR="00AA11D9" w:rsidRPr="005423F5" w:rsidRDefault="00AA11D9" w:rsidP="00957C94">
      <w:pPr>
        <w:jc w:val="both"/>
        <w:rPr>
          <w:rFonts w:ascii="Arial" w:hAnsi="Arial" w:cs="Arial"/>
          <w:sz w:val="24"/>
          <w:szCs w:val="24"/>
        </w:rPr>
      </w:pPr>
      <w:r w:rsidRPr="005423F5">
        <w:rPr>
          <w:rFonts w:ascii="Arial" w:hAnsi="Arial" w:cs="Arial"/>
          <w:sz w:val="24"/>
          <w:szCs w:val="24"/>
        </w:rPr>
        <w:t>El maestro debe ser un facilitador comprometido, llevando a cabo una evaluación ética, justa e integral que potencie el aprendizaje de cada estudiante.</w:t>
      </w:r>
    </w:p>
    <w:p w14:paraId="26DC4FE0" w14:textId="77777777" w:rsidR="00AA11D9" w:rsidRPr="005423F5" w:rsidRDefault="00AA11D9" w:rsidP="00957C94">
      <w:pPr>
        <w:jc w:val="both"/>
        <w:rPr>
          <w:rFonts w:ascii="Arial" w:hAnsi="Arial" w:cs="Arial"/>
          <w:sz w:val="24"/>
          <w:szCs w:val="24"/>
        </w:rPr>
      </w:pPr>
    </w:p>
    <w:p w14:paraId="6A7BF299" w14:textId="4D6E6114" w:rsidR="008E40EB" w:rsidRPr="005423F5" w:rsidRDefault="00904FFA" w:rsidP="00957C94">
      <w:pPr>
        <w:jc w:val="both"/>
        <w:rPr>
          <w:rFonts w:ascii="Arial" w:hAnsi="Arial" w:cs="Arial"/>
          <w:sz w:val="24"/>
          <w:szCs w:val="24"/>
        </w:rPr>
      </w:pPr>
      <w:r w:rsidRPr="005423F5">
        <w:rPr>
          <w:rFonts w:ascii="Arial" w:hAnsi="Arial" w:cs="Arial"/>
          <w:b/>
          <w:bCs/>
          <w:sz w:val="24"/>
          <w:szCs w:val="24"/>
        </w:rPr>
        <w:t>3</w:t>
      </w:r>
      <w:r w:rsidRPr="005423F5">
        <w:rPr>
          <w:rFonts w:ascii="Arial" w:hAnsi="Arial" w:cs="Arial"/>
          <w:sz w:val="24"/>
          <w:szCs w:val="24"/>
        </w:rPr>
        <w:t>.</w:t>
      </w:r>
      <w:r w:rsidR="008E40EB" w:rsidRPr="005423F5">
        <w:rPr>
          <w:rFonts w:ascii="Arial" w:hAnsi="Arial" w:cs="Arial"/>
          <w:sz w:val="24"/>
          <w:szCs w:val="24"/>
        </w:rPr>
        <w:t xml:space="preserve"> Identifique las dificultades y disfunciones más notables de la evaluación.</w:t>
      </w:r>
    </w:p>
    <w:p w14:paraId="72907EBE" w14:textId="77777777" w:rsidR="00183C27" w:rsidRPr="005423F5" w:rsidRDefault="00183C27" w:rsidP="00957C94">
      <w:pPr>
        <w:jc w:val="both"/>
        <w:rPr>
          <w:rFonts w:ascii="Arial" w:hAnsi="Arial" w:cs="Arial"/>
          <w:b/>
          <w:bCs/>
          <w:sz w:val="24"/>
          <w:szCs w:val="24"/>
        </w:rPr>
      </w:pPr>
      <w:r w:rsidRPr="005423F5">
        <w:rPr>
          <w:rFonts w:ascii="Arial" w:hAnsi="Arial" w:cs="Arial"/>
          <w:b/>
          <w:bCs/>
          <w:sz w:val="24"/>
          <w:szCs w:val="24"/>
        </w:rPr>
        <w:t>Dificultades y Disfunciones en la Evaluación</w:t>
      </w:r>
    </w:p>
    <w:p w14:paraId="2C5B25C0" w14:textId="77777777" w:rsidR="00183C27" w:rsidRPr="005423F5" w:rsidRDefault="00183C27" w:rsidP="00957C94">
      <w:pPr>
        <w:numPr>
          <w:ilvl w:val="0"/>
          <w:numId w:val="10"/>
        </w:numPr>
        <w:jc w:val="both"/>
        <w:rPr>
          <w:rFonts w:ascii="Arial" w:hAnsi="Arial" w:cs="Arial"/>
          <w:sz w:val="24"/>
          <w:szCs w:val="24"/>
        </w:rPr>
      </w:pPr>
      <w:r w:rsidRPr="005423F5">
        <w:rPr>
          <w:rFonts w:ascii="Arial" w:hAnsi="Arial" w:cs="Arial"/>
          <w:b/>
          <w:bCs/>
          <w:sz w:val="24"/>
          <w:szCs w:val="24"/>
        </w:rPr>
        <w:t>Criterios Poco Claros:</w:t>
      </w:r>
      <w:r w:rsidRPr="005423F5">
        <w:rPr>
          <w:rFonts w:ascii="Arial" w:hAnsi="Arial" w:cs="Arial"/>
          <w:sz w:val="24"/>
          <w:szCs w:val="24"/>
        </w:rPr>
        <w:t xml:space="preserve"> Los criterios de evaluación a menudo no son claros, lo que causa confusión en los estudiantes sobre las expectativas y puede afectar su rendimiento.</w:t>
      </w:r>
    </w:p>
    <w:p w14:paraId="3FC411CA" w14:textId="77777777" w:rsidR="00183C27" w:rsidRPr="005423F5" w:rsidRDefault="00183C27" w:rsidP="00957C94">
      <w:pPr>
        <w:numPr>
          <w:ilvl w:val="0"/>
          <w:numId w:val="10"/>
        </w:numPr>
        <w:jc w:val="both"/>
        <w:rPr>
          <w:rFonts w:ascii="Arial" w:hAnsi="Arial" w:cs="Arial"/>
          <w:sz w:val="24"/>
          <w:szCs w:val="24"/>
        </w:rPr>
      </w:pPr>
      <w:r w:rsidRPr="005423F5">
        <w:rPr>
          <w:rFonts w:ascii="Arial" w:hAnsi="Arial" w:cs="Arial"/>
          <w:b/>
          <w:bCs/>
          <w:sz w:val="24"/>
          <w:szCs w:val="24"/>
        </w:rPr>
        <w:lastRenderedPageBreak/>
        <w:t>Enfoque Sumativo Predominante:</w:t>
      </w:r>
      <w:r w:rsidRPr="005423F5">
        <w:rPr>
          <w:rFonts w:ascii="Arial" w:hAnsi="Arial" w:cs="Arial"/>
          <w:sz w:val="24"/>
          <w:szCs w:val="24"/>
        </w:rPr>
        <w:t xml:space="preserve"> La evaluación tiende a centrarse en la calificación final, descuidando el proceso de aprendizaje, lo que limita la retroalimentación y el desarrollo continuo.</w:t>
      </w:r>
    </w:p>
    <w:p w14:paraId="5FEB4075" w14:textId="77777777" w:rsidR="00183C27" w:rsidRPr="005423F5" w:rsidRDefault="00183C27" w:rsidP="00957C94">
      <w:pPr>
        <w:numPr>
          <w:ilvl w:val="0"/>
          <w:numId w:val="10"/>
        </w:numPr>
        <w:jc w:val="both"/>
        <w:rPr>
          <w:rFonts w:ascii="Arial" w:hAnsi="Arial" w:cs="Arial"/>
          <w:sz w:val="24"/>
          <w:szCs w:val="24"/>
        </w:rPr>
      </w:pPr>
      <w:r w:rsidRPr="005423F5">
        <w:rPr>
          <w:rFonts w:ascii="Arial" w:hAnsi="Arial" w:cs="Arial"/>
          <w:b/>
          <w:bCs/>
          <w:sz w:val="24"/>
          <w:szCs w:val="24"/>
        </w:rPr>
        <w:t>Instrumentos Inadecuados:</w:t>
      </w:r>
      <w:r w:rsidRPr="005423F5">
        <w:rPr>
          <w:rFonts w:ascii="Arial" w:hAnsi="Arial" w:cs="Arial"/>
          <w:sz w:val="24"/>
          <w:szCs w:val="24"/>
        </w:rPr>
        <w:t xml:space="preserve"> Se utilizan herramientas de evaluación que no siempre son apropiadas para los objetivos de aprendizaje, lo que resulta en una valoración inexacta de las competencias adquiridas.</w:t>
      </w:r>
    </w:p>
    <w:p w14:paraId="5F14ACAE" w14:textId="77777777" w:rsidR="00183C27" w:rsidRPr="005423F5" w:rsidRDefault="00183C27" w:rsidP="00957C94">
      <w:pPr>
        <w:numPr>
          <w:ilvl w:val="0"/>
          <w:numId w:val="10"/>
        </w:numPr>
        <w:jc w:val="both"/>
        <w:rPr>
          <w:rFonts w:ascii="Arial" w:hAnsi="Arial" w:cs="Arial"/>
          <w:sz w:val="24"/>
          <w:szCs w:val="24"/>
        </w:rPr>
      </w:pPr>
      <w:r w:rsidRPr="005423F5">
        <w:rPr>
          <w:rFonts w:ascii="Arial" w:hAnsi="Arial" w:cs="Arial"/>
          <w:b/>
          <w:bCs/>
          <w:sz w:val="24"/>
          <w:szCs w:val="24"/>
        </w:rPr>
        <w:t>Desigualdad de Oportunidades:</w:t>
      </w:r>
      <w:r w:rsidRPr="005423F5">
        <w:rPr>
          <w:rFonts w:ascii="Arial" w:hAnsi="Arial" w:cs="Arial"/>
          <w:sz w:val="24"/>
          <w:szCs w:val="24"/>
        </w:rPr>
        <w:t xml:space="preserve"> No se consideran las diferencias individuales y contextuales, lo que puede llevar a que algunos estudiantes no tengan las mismas posibilidades de demostrar su aprendizaje.</w:t>
      </w:r>
    </w:p>
    <w:p w14:paraId="373189CB" w14:textId="77777777" w:rsidR="00183C27" w:rsidRPr="005423F5" w:rsidRDefault="00183C27" w:rsidP="00957C94">
      <w:pPr>
        <w:jc w:val="both"/>
        <w:rPr>
          <w:rFonts w:ascii="Arial" w:hAnsi="Arial" w:cs="Arial"/>
          <w:b/>
          <w:bCs/>
          <w:sz w:val="24"/>
          <w:szCs w:val="24"/>
        </w:rPr>
      </w:pPr>
      <w:r w:rsidRPr="005423F5">
        <w:rPr>
          <w:rFonts w:ascii="Arial" w:hAnsi="Arial" w:cs="Arial"/>
          <w:b/>
          <w:bCs/>
          <w:sz w:val="24"/>
          <w:szCs w:val="24"/>
        </w:rPr>
        <w:t>Características de la Evaluación en Educación Básica y Media</w:t>
      </w:r>
    </w:p>
    <w:p w14:paraId="028010E2" w14:textId="77777777" w:rsidR="00183C27" w:rsidRPr="005423F5" w:rsidRDefault="00183C27" w:rsidP="00957C94">
      <w:pPr>
        <w:numPr>
          <w:ilvl w:val="0"/>
          <w:numId w:val="11"/>
        </w:numPr>
        <w:jc w:val="both"/>
        <w:rPr>
          <w:rFonts w:ascii="Arial" w:hAnsi="Arial" w:cs="Arial"/>
          <w:sz w:val="24"/>
          <w:szCs w:val="24"/>
        </w:rPr>
      </w:pPr>
      <w:r w:rsidRPr="005423F5">
        <w:rPr>
          <w:rFonts w:ascii="Arial" w:hAnsi="Arial" w:cs="Arial"/>
          <w:b/>
          <w:bCs/>
          <w:sz w:val="24"/>
          <w:szCs w:val="24"/>
        </w:rPr>
        <w:t>Integralidad:</w:t>
      </w:r>
      <w:r w:rsidRPr="005423F5">
        <w:rPr>
          <w:rFonts w:ascii="Arial" w:hAnsi="Arial" w:cs="Arial"/>
          <w:sz w:val="24"/>
          <w:szCs w:val="24"/>
        </w:rPr>
        <w:t xml:space="preserve"> La evaluación considera tanto el aspecto académico como las dimensiones sociales y emocionales del desarrollo del estudiante.</w:t>
      </w:r>
    </w:p>
    <w:p w14:paraId="0614634E" w14:textId="77777777" w:rsidR="00183C27" w:rsidRPr="005423F5" w:rsidRDefault="00183C27" w:rsidP="00957C94">
      <w:pPr>
        <w:numPr>
          <w:ilvl w:val="0"/>
          <w:numId w:val="11"/>
        </w:numPr>
        <w:jc w:val="both"/>
        <w:rPr>
          <w:rFonts w:ascii="Arial" w:hAnsi="Arial" w:cs="Arial"/>
          <w:sz w:val="24"/>
          <w:szCs w:val="24"/>
        </w:rPr>
      </w:pPr>
      <w:r w:rsidRPr="005423F5">
        <w:rPr>
          <w:rFonts w:ascii="Arial" w:hAnsi="Arial" w:cs="Arial"/>
          <w:b/>
          <w:bCs/>
          <w:sz w:val="24"/>
          <w:szCs w:val="24"/>
        </w:rPr>
        <w:t>Diversidad de Estrategias:</w:t>
      </w:r>
      <w:r w:rsidRPr="005423F5">
        <w:rPr>
          <w:rFonts w:ascii="Arial" w:hAnsi="Arial" w:cs="Arial"/>
          <w:sz w:val="24"/>
          <w:szCs w:val="24"/>
        </w:rPr>
        <w:t xml:space="preserve"> Se promueve el uso de métodos variados de evaluación que se adapten a las características de los estudiantes y al contexto educativo.</w:t>
      </w:r>
    </w:p>
    <w:p w14:paraId="57325977" w14:textId="76A3122E" w:rsidR="00183C27" w:rsidRPr="005423F5" w:rsidRDefault="003B06CF" w:rsidP="00957C94">
      <w:pPr>
        <w:numPr>
          <w:ilvl w:val="0"/>
          <w:numId w:val="11"/>
        </w:numPr>
        <w:jc w:val="both"/>
        <w:rPr>
          <w:rFonts w:ascii="Arial" w:hAnsi="Arial" w:cs="Arial"/>
          <w:sz w:val="24"/>
          <w:szCs w:val="24"/>
        </w:rPr>
      </w:pPr>
      <w:r w:rsidRPr="005423F5">
        <w:rPr>
          <w:rFonts w:ascii="Arial" w:hAnsi="Arial" w:cs="Arial"/>
          <w:b/>
          <w:bCs/>
          <w:sz w:val="24"/>
          <w:szCs w:val="24"/>
        </w:rPr>
        <w:t>Participación</w:t>
      </w:r>
      <w:r w:rsidR="00183C27" w:rsidRPr="005423F5">
        <w:rPr>
          <w:rFonts w:ascii="Arial" w:hAnsi="Arial" w:cs="Arial"/>
          <w:b/>
          <w:bCs/>
          <w:sz w:val="24"/>
          <w:szCs w:val="24"/>
        </w:rPr>
        <w:t>:</w:t>
      </w:r>
      <w:r w:rsidR="00183C27" w:rsidRPr="005423F5">
        <w:rPr>
          <w:rFonts w:ascii="Arial" w:hAnsi="Arial" w:cs="Arial"/>
          <w:sz w:val="24"/>
          <w:szCs w:val="24"/>
        </w:rPr>
        <w:t xml:space="preserve"> Se fomenta que los estudiantes participen en el proceso evaluativo, reflexionando sobre su aprendizaje y estableciendo objetivos.</w:t>
      </w:r>
    </w:p>
    <w:p w14:paraId="419F088E" w14:textId="77777777" w:rsidR="00183C27" w:rsidRPr="005423F5" w:rsidRDefault="00183C27" w:rsidP="00957C94">
      <w:pPr>
        <w:numPr>
          <w:ilvl w:val="0"/>
          <w:numId w:val="11"/>
        </w:numPr>
        <w:jc w:val="both"/>
        <w:rPr>
          <w:rFonts w:ascii="Arial" w:hAnsi="Arial" w:cs="Arial"/>
          <w:sz w:val="24"/>
          <w:szCs w:val="24"/>
        </w:rPr>
      </w:pPr>
      <w:r w:rsidRPr="005423F5">
        <w:rPr>
          <w:rFonts w:ascii="Arial" w:hAnsi="Arial" w:cs="Arial"/>
          <w:b/>
          <w:bCs/>
          <w:sz w:val="24"/>
          <w:szCs w:val="24"/>
        </w:rPr>
        <w:t>Orientación Formativa:</w:t>
      </w:r>
      <w:r w:rsidRPr="005423F5">
        <w:rPr>
          <w:rFonts w:ascii="Arial" w:hAnsi="Arial" w:cs="Arial"/>
          <w:sz w:val="24"/>
          <w:szCs w:val="24"/>
        </w:rPr>
        <w:t xml:space="preserve"> La evaluación se considera un proceso continuo que busca mejorar el aprendizaje, en lugar de ser solo un mecanismo de calificación.</w:t>
      </w:r>
    </w:p>
    <w:p w14:paraId="0D181471" w14:textId="77777777" w:rsidR="00183C27" w:rsidRPr="005423F5" w:rsidRDefault="00183C27" w:rsidP="00957C94">
      <w:pPr>
        <w:numPr>
          <w:ilvl w:val="0"/>
          <w:numId w:val="11"/>
        </w:numPr>
        <w:jc w:val="both"/>
        <w:rPr>
          <w:rFonts w:ascii="Arial" w:hAnsi="Arial" w:cs="Arial"/>
          <w:sz w:val="24"/>
          <w:szCs w:val="24"/>
        </w:rPr>
      </w:pPr>
      <w:r w:rsidRPr="005423F5">
        <w:rPr>
          <w:rFonts w:ascii="Arial" w:hAnsi="Arial" w:cs="Arial"/>
          <w:b/>
          <w:bCs/>
          <w:sz w:val="24"/>
          <w:szCs w:val="24"/>
        </w:rPr>
        <w:t>Articulación Curricular:</w:t>
      </w:r>
      <w:r w:rsidRPr="005423F5">
        <w:rPr>
          <w:rFonts w:ascii="Arial" w:hAnsi="Arial" w:cs="Arial"/>
          <w:sz w:val="24"/>
          <w:szCs w:val="24"/>
        </w:rPr>
        <w:t xml:space="preserve"> La evaluación debe alinearse con los objetivos del currículo, asegurando que sea pertinente y significativa para los estudiantes.</w:t>
      </w:r>
    </w:p>
    <w:p w14:paraId="6FD4F942" w14:textId="79EA9D9B" w:rsidR="00183C27" w:rsidRPr="005423F5" w:rsidRDefault="003E05F6" w:rsidP="00957C94">
      <w:pPr>
        <w:jc w:val="both"/>
        <w:rPr>
          <w:rFonts w:ascii="Arial" w:hAnsi="Arial" w:cs="Arial"/>
          <w:sz w:val="24"/>
          <w:szCs w:val="24"/>
        </w:rPr>
      </w:pPr>
      <w:r w:rsidRPr="005423F5">
        <w:rPr>
          <w:rFonts w:ascii="Arial" w:hAnsi="Arial" w:cs="Arial"/>
          <w:sz w:val="24"/>
          <w:szCs w:val="24"/>
        </w:rPr>
        <w:t>Se</w:t>
      </w:r>
      <w:r w:rsidR="00183C27" w:rsidRPr="005423F5">
        <w:rPr>
          <w:rFonts w:ascii="Arial" w:hAnsi="Arial" w:cs="Arial"/>
          <w:sz w:val="24"/>
          <w:szCs w:val="24"/>
        </w:rPr>
        <w:t xml:space="preserve"> destac</w:t>
      </w:r>
      <w:r w:rsidRPr="005423F5">
        <w:rPr>
          <w:rFonts w:ascii="Arial" w:hAnsi="Arial" w:cs="Arial"/>
          <w:sz w:val="24"/>
          <w:szCs w:val="24"/>
        </w:rPr>
        <w:t>an</w:t>
      </w:r>
      <w:r w:rsidR="00183C27" w:rsidRPr="005423F5">
        <w:rPr>
          <w:rFonts w:ascii="Arial" w:hAnsi="Arial" w:cs="Arial"/>
          <w:sz w:val="24"/>
          <w:szCs w:val="24"/>
        </w:rPr>
        <w:t xml:space="preserve"> las dificultades en la evaluación, como la falta de claridad y el enfoque sumativo, al tiempo que enfatiza la necesidad de un enfoque integral y formativo en la evaluación en Educación</w:t>
      </w:r>
      <w:r w:rsidR="00AF251B" w:rsidRPr="005423F5">
        <w:rPr>
          <w:rFonts w:ascii="Arial" w:hAnsi="Arial" w:cs="Arial"/>
          <w:sz w:val="24"/>
          <w:szCs w:val="24"/>
        </w:rPr>
        <w:t>.</w:t>
      </w:r>
    </w:p>
    <w:p w14:paraId="3029934D" w14:textId="77777777" w:rsidR="003B30CC" w:rsidRPr="005423F5" w:rsidRDefault="003B30CC" w:rsidP="00957C94">
      <w:pPr>
        <w:jc w:val="both"/>
        <w:rPr>
          <w:rFonts w:ascii="Arial" w:hAnsi="Arial" w:cs="Arial"/>
          <w:sz w:val="24"/>
          <w:szCs w:val="24"/>
        </w:rPr>
      </w:pPr>
    </w:p>
    <w:p w14:paraId="3F1C53CC" w14:textId="1C839AE9" w:rsidR="003B30CC" w:rsidRPr="005423F5" w:rsidRDefault="003E05F6" w:rsidP="00957C94">
      <w:pPr>
        <w:jc w:val="both"/>
        <w:rPr>
          <w:rFonts w:ascii="Arial" w:hAnsi="Arial" w:cs="Arial"/>
          <w:sz w:val="24"/>
          <w:szCs w:val="24"/>
        </w:rPr>
      </w:pPr>
      <w:r w:rsidRPr="005423F5">
        <w:rPr>
          <w:rFonts w:ascii="Arial" w:hAnsi="Arial" w:cs="Arial"/>
          <w:b/>
          <w:bCs/>
          <w:sz w:val="24"/>
          <w:szCs w:val="24"/>
        </w:rPr>
        <w:t>4.</w:t>
      </w:r>
      <w:r w:rsidR="003B30CC" w:rsidRPr="005423F5">
        <w:rPr>
          <w:rFonts w:ascii="Arial" w:hAnsi="Arial" w:cs="Arial"/>
          <w:sz w:val="24"/>
          <w:szCs w:val="24"/>
        </w:rPr>
        <w:t xml:space="preserve"> Indagar propuestas de actuación del docente ante los efectos y consecuencia de la evaluación educativa</w:t>
      </w:r>
      <w:r w:rsidR="00BE7C5D" w:rsidRPr="005423F5">
        <w:rPr>
          <w:rFonts w:ascii="Arial" w:hAnsi="Arial" w:cs="Arial"/>
          <w:sz w:val="24"/>
          <w:szCs w:val="24"/>
        </w:rPr>
        <w:t>.</w:t>
      </w:r>
    </w:p>
    <w:p w14:paraId="53E92052" w14:textId="60070B24" w:rsidR="00373CDA" w:rsidRPr="005423F5" w:rsidRDefault="00373CDA" w:rsidP="00957C94">
      <w:pPr>
        <w:jc w:val="both"/>
        <w:rPr>
          <w:rFonts w:ascii="Arial" w:hAnsi="Arial" w:cs="Arial"/>
          <w:sz w:val="24"/>
          <w:szCs w:val="24"/>
        </w:rPr>
      </w:pPr>
      <w:r w:rsidRPr="005423F5">
        <w:rPr>
          <w:rFonts w:ascii="Arial" w:hAnsi="Arial" w:cs="Arial"/>
          <w:sz w:val="24"/>
          <w:szCs w:val="24"/>
        </w:rPr>
        <w:t xml:space="preserve">En el </w:t>
      </w:r>
      <w:r w:rsidR="00594A05" w:rsidRPr="005423F5">
        <w:rPr>
          <w:rFonts w:ascii="Arial" w:hAnsi="Arial" w:cs="Arial"/>
          <w:sz w:val="24"/>
          <w:szCs w:val="24"/>
        </w:rPr>
        <w:t>d</w:t>
      </w:r>
      <w:r w:rsidRPr="005423F5">
        <w:rPr>
          <w:rFonts w:ascii="Arial" w:hAnsi="Arial" w:cs="Arial"/>
          <w:sz w:val="24"/>
          <w:szCs w:val="24"/>
        </w:rPr>
        <w:t>ocumento se presentan varias estrategias que los docentes pueden implementar para abordar los efectos negativos de la evaluación educativa, así como las características esenciales</w:t>
      </w:r>
      <w:r w:rsidR="000D3C8D" w:rsidRPr="005423F5">
        <w:rPr>
          <w:rFonts w:ascii="Arial" w:hAnsi="Arial" w:cs="Arial"/>
          <w:sz w:val="24"/>
          <w:szCs w:val="24"/>
        </w:rPr>
        <w:t>.</w:t>
      </w:r>
    </w:p>
    <w:p w14:paraId="3189DAC8" w14:textId="77777777" w:rsidR="00373CDA" w:rsidRPr="005423F5" w:rsidRDefault="00373CDA" w:rsidP="00957C94">
      <w:pPr>
        <w:jc w:val="both"/>
        <w:rPr>
          <w:rFonts w:ascii="Arial" w:hAnsi="Arial" w:cs="Arial"/>
          <w:b/>
          <w:bCs/>
          <w:sz w:val="24"/>
          <w:szCs w:val="24"/>
        </w:rPr>
      </w:pPr>
      <w:r w:rsidRPr="005423F5">
        <w:rPr>
          <w:rFonts w:ascii="Arial" w:hAnsi="Arial" w:cs="Arial"/>
          <w:b/>
          <w:bCs/>
          <w:sz w:val="24"/>
          <w:szCs w:val="24"/>
        </w:rPr>
        <w:t>Estrategias del Docente</w:t>
      </w:r>
    </w:p>
    <w:p w14:paraId="109B0134" w14:textId="77777777" w:rsidR="00373CDA" w:rsidRPr="005423F5" w:rsidRDefault="00373CDA" w:rsidP="00957C94">
      <w:pPr>
        <w:numPr>
          <w:ilvl w:val="0"/>
          <w:numId w:val="12"/>
        </w:numPr>
        <w:jc w:val="both"/>
        <w:rPr>
          <w:rFonts w:ascii="Arial" w:hAnsi="Arial" w:cs="Arial"/>
          <w:sz w:val="24"/>
          <w:szCs w:val="24"/>
        </w:rPr>
      </w:pPr>
      <w:r w:rsidRPr="005423F5">
        <w:rPr>
          <w:rFonts w:ascii="Arial" w:hAnsi="Arial" w:cs="Arial"/>
          <w:b/>
          <w:bCs/>
          <w:sz w:val="24"/>
          <w:szCs w:val="24"/>
        </w:rPr>
        <w:t>Claridad en los Criterios:</w:t>
      </w:r>
      <w:r w:rsidRPr="005423F5">
        <w:rPr>
          <w:rFonts w:ascii="Arial" w:hAnsi="Arial" w:cs="Arial"/>
          <w:sz w:val="24"/>
          <w:szCs w:val="24"/>
        </w:rPr>
        <w:t xml:space="preserve"> Es fundamental que los docentes comuniquen de forma clara los criterios y objetivos de evaluación, asegurando que los estudiantes entiendan lo que se espera de ellos.</w:t>
      </w:r>
    </w:p>
    <w:p w14:paraId="2589D380" w14:textId="77777777" w:rsidR="00373CDA" w:rsidRPr="005423F5" w:rsidRDefault="00373CDA" w:rsidP="00957C94">
      <w:pPr>
        <w:numPr>
          <w:ilvl w:val="0"/>
          <w:numId w:val="12"/>
        </w:numPr>
        <w:jc w:val="both"/>
        <w:rPr>
          <w:rFonts w:ascii="Arial" w:hAnsi="Arial" w:cs="Arial"/>
          <w:sz w:val="24"/>
          <w:szCs w:val="24"/>
        </w:rPr>
      </w:pPr>
      <w:r w:rsidRPr="005423F5">
        <w:rPr>
          <w:rFonts w:ascii="Arial" w:hAnsi="Arial" w:cs="Arial"/>
          <w:b/>
          <w:bCs/>
          <w:sz w:val="24"/>
          <w:szCs w:val="24"/>
        </w:rPr>
        <w:lastRenderedPageBreak/>
        <w:t>Retroalimentación Constructiva:</w:t>
      </w:r>
      <w:r w:rsidRPr="005423F5">
        <w:rPr>
          <w:rFonts w:ascii="Arial" w:hAnsi="Arial" w:cs="Arial"/>
          <w:sz w:val="24"/>
          <w:szCs w:val="24"/>
        </w:rPr>
        <w:t xml:space="preserve"> Los maestros deben proporcionar retroalimentación regular y específica, lo que ayuda a los estudiantes a identificar sus fortalezas y áreas de mejora, fomentando así un aprendizaje continuo.</w:t>
      </w:r>
    </w:p>
    <w:p w14:paraId="3383A467" w14:textId="77777777" w:rsidR="00373CDA" w:rsidRPr="005423F5" w:rsidRDefault="00373CDA" w:rsidP="00957C94">
      <w:pPr>
        <w:numPr>
          <w:ilvl w:val="0"/>
          <w:numId w:val="12"/>
        </w:numPr>
        <w:jc w:val="both"/>
        <w:rPr>
          <w:rFonts w:ascii="Arial" w:hAnsi="Arial" w:cs="Arial"/>
          <w:sz w:val="24"/>
          <w:szCs w:val="24"/>
        </w:rPr>
      </w:pPr>
      <w:r w:rsidRPr="005423F5">
        <w:rPr>
          <w:rFonts w:ascii="Arial" w:hAnsi="Arial" w:cs="Arial"/>
          <w:b/>
          <w:bCs/>
          <w:sz w:val="24"/>
          <w:szCs w:val="24"/>
        </w:rPr>
        <w:t>Diversificación de Métodos:</w:t>
      </w:r>
      <w:r w:rsidRPr="005423F5">
        <w:rPr>
          <w:rFonts w:ascii="Arial" w:hAnsi="Arial" w:cs="Arial"/>
          <w:sz w:val="24"/>
          <w:szCs w:val="24"/>
        </w:rPr>
        <w:t xml:space="preserve"> Es importante utilizar una variedad de instrumentos de evaluación que se adapten a las necesidades y características de los estudiantes, incluyendo proyectos y autoevaluaciones.</w:t>
      </w:r>
    </w:p>
    <w:p w14:paraId="5C46C128" w14:textId="77777777" w:rsidR="00373CDA" w:rsidRPr="005423F5" w:rsidRDefault="00373CDA" w:rsidP="00957C94">
      <w:pPr>
        <w:numPr>
          <w:ilvl w:val="0"/>
          <w:numId w:val="12"/>
        </w:numPr>
        <w:jc w:val="both"/>
        <w:rPr>
          <w:rFonts w:ascii="Arial" w:hAnsi="Arial" w:cs="Arial"/>
          <w:sz w:val="24"/>
          <w:szCs w:val="24"/>
        </w:rPr>
      </w:pPr>
      <w:r w:rsidRPr="005423F5">
        <w:rPr>
          <w:rFonts w:ascii="Arial" w:hAnsi="Arial" w:cs="Arial"/>
          <w:b/>
          <w:bCs/>
          <w:sz w:val="24"/>
          <w:szCs w:val="24"/>
        </w:rPr>
        <w:t>Fomento de la Autoevaluación:</w:t>
      </w:r>
      <w:r w:rsidRPr="005423F5">
        <w:rPr>
          <w:rFonts w:ascii="Arial" w:hAnsi="Arial" w:cs="Arial"/>
          <w:sz w:val="24"/>
          <w:szCs w:val="24"/>
        </w:rPr>
        <w:t xml:space="preserve"> Los docentes deben incentivar a los estudiantes a reflexionar sobre su propio proceso de aprendizaje y a establecer metas personales para mejorar.</w:t>
      </w:r>
    </w:p>
    <w:p w14:paraId="216D0F26" w14:textId="77777777" w:rsidR="00373CDA" w:rsidRPr="005423F5" w:rsidRDefault="00373CDA" w:rsidP="00957C94">
      <w:pPr>
        <w:numPr>
          <w:ilvl w:val="0"/>
          <w:numId w:val="12"/>
        </w:numPr>
        <w:jc w:val="both"/>
        <w:rPr>
          <w:rFonts w:ascii="Arial" w:hAnsi="Arial" w:cs="Arial"/>
          <w:sz w:val="24"/>
          <w:szCs w:val="24"/>
        </w:rPr>
      </w:pPr>
      <w:r w:rsidRPr="005423F5">
        <w:rPr>
          <w:rFonts w:ascii="Arial" w:hAnsi="Arial" w:cs="Arial"/>
          <w:b/>
          <w:bCs/>
          <w:sz w:val="24"/>
          <w:szCs w:val="24"/>
        </w:rPr>
        <w:t>Consideración de Contextos:</w:t>
      </w:r>
      <w:r w:rsidRPr="005423F5">
        <w:rPr>
          <w:rFonts w:ascii="Arial" w:hAnsi="Arial" w:cs="Arial"/>
          <w:sz w:val="24"/>
          <w:szCs w:val="24"/>
        </w:rPr>
        <w:t xml:space="preserve"> Los maestros deben ser conscientes de las diferencias individuales y contextuales de sus estudiantes, adaptando las evaluaciones para asegurar que todos tengan oportunidades equitativas de demostrar su aprendizaje.</w:t>
      </w:r>
    </w:p>
    <w:p w14:paraId="6FEAE2B1" w14:textId="77777777" w:rsidR="00373CDA" w:rsidRPr="005423F5" w:rsidRDefault="00373CDA" w:rsidP="00957C94">
      <w:pPr>
        <w:jc w:val="both"/>
        <w:rPr>
          <w:rFonts w:ascii="Arial" w:hAnsi="Arial" w:cs="Arial"/>
          <w:b/>
          <w:bCs/>
          <w:sz w:val="24"/>
          <w:szCs w:val="24"/>
        </w:rPr>
      </w:pPr>
      <w:r w:rsidRPr="005423F5">
        <w:rPr>
          <w:rFonts w:ascii="Arial" w:hAnsi="Arial" w:cs="Arial"/>
          <w:b/>
          <w:bCs/>
          <w:sz w:val="24"/>
          <w:szCs w:val="24"/>
        </w:rPr>
        <w:t>Características de la Evaluación en Educación Básica y Media</w:t>
      </w:r>
    </w:p>
    <w:p w14:paraId="2107A1DB" w14:textId="77777777" w:rsidR="00373CDA" w:rsidRPr="005423F5" w:rsidRDefault="00373CDA" w:rsidP="00957C94">
      <w:pPr>
        <w:numPr>
          <w:ilvl w:val="0"/>
          <w:numId w:val="13"/>
        </w:numPr>
        <w:jc w:val="both"/>
        <w:rPr>
          <w:rFonts w:ascii="Arial" w:hAnsi="Arial" w:cs="Arial"/>
          <w:sz w:val="24"/>
          <w:szCs w:val="24"/>
        </w:rPr>
      </w:pPr>
      <w:r w:rsidRPr="005423F5">
        <w:rPr>
          <w:rFonts w:ascii="Arial" w:hAnsi="Arial" w:cs="Arial"/>
          <w:b/>
          <w:bCs/>
          <w:sz w:val="24"/>
          <w:szCs w:val="24"/>
        </w:rPr>
        <w:t>Integralidad:</w:t>
      </w:r>
      <w:r w:rsidRPr="005423F5">
        <w:rPr>
          <w:rFonts w:ascii="Arial" w:hAnsi="Arial" w:cs="Arial"/>
          <w:sz w:val="24"/>
          <w:szCs w:val="24"/>
        </w:rPr>
        <w:t xml:space="preserve"> La evaluación debe abarcar no solo el rendimiento académico, sino también aspectos sociales, emocionales y éticos del estudiante.</w:t>
      </w:r>
    </w:p>
    <w:p w14:paraId="3CD90448" w14:textId="77777777" w:rsidR="00373CDA" w:rsidRPr="005423F5" w:rsidRDefault="00373CDA" w:rsidP="00957C94">
      <w:pPr>
        <w:numPr>
          <w:ilvl w:val="0"/>
          <w:numId w:val="13"/>
        </w:numPr>
        <w:jc w:val="both"/>
        <w:rPr>
          <w:rFonts w:ascii="Arial" w:hAnsi="Arial" w:cs="Arial"/>
          <w:sz w:val="24"/>
          <w:szCs w:val="24"/>
        </w:rPr>
      </w:pPr>
      <w:r w:rsidRPr="005423F5">
        <w:rPr>
          <w:rFonts w:ascii="Arial" w:hAnsi="Arial" w:cs="Arial"/>
          <w:b/>
          <w:bCs/>
          <w:sz w:val="24"/>
          <w:szCs w:val="24"/>
        </w:rPr>
        <w:t>Diversidad de Estrategias:</w:t>
      </w:r>
      <w:r w:rsidRPr="005423F5">
        <w:rPr>
          <w:rFonts w:ascii="Arial" w:hAnsi="Arial" w:cs="Arial"/>
          <w:sz w:val="24"/>
          <w:szCs w:val="24"/>
        </w:rPr>
        <w:t xml:space="preserve"> Se promueve el uso de distintos métodos de evaluación que se ajusten a las características y contextos de los estudiantes, proporcionando una visión más completa de su aprendizaje.</w:t>
      </w:r>
    </w:p>
    <w:p w14:paraId="6C86210F" w14:textId="50DBD483" w:rsidR="00373CDA" w:rsidRPr="005423F5" w:rsidRDefault="00C81BA5" w:rsidP="00957C94">
      <w:pPr>
        <w:numPr>
          <w:ilvl w:val="0"/>
          <w:numId w:val="13"/>
        </w:numPr>
        <w:jc w:val="both"/>
        <w:rPr>
          <w:rFonts w:ascii="Arial" w:hAnsi="Arial" w:cs="Arial"/>
          <w:sz w:val="24"/>
          <w:szCs w:val="24"/>
        </w:rPr>
      </w:pPr>
      <w:r w:rsidRPr="005423F5">
        <w:rPr>
          <w:rFonts w:ascii="Arial" w:hAnsi="Arial" w:cs="Arial"/>
          <w:b/>
          <w:bCs/>
          <w:sz w:val="24"/>
          <w:szCs w:val="24"/>
        </w:rPr>
        <w:t>Participación</w:t>
      </w:r>
      <w:r w:rsidR="00373CDA" w:rsidRPr="005423F5">
        <w:rPr>
          <w:rFonts w:ascii="Arial" w:hAnsi="Arial" w:cs="Arial"/>
          <w:b/>
          <w:bCs/>
          <w:sz w:val="24"/>
          <w:szCs w:val="24"/>
        </w:rPr>
        <w:t>:</w:t>
      </w:r>
      <w:r w:rsidR="00373CDA" w:rsidRPr="005423F5">
        <w:rPr>
          <w:rFonts w:ascii="Arial" w:hAnsi="Arial" w:cs="Arial"/>
          <w:sz w:val="24"/>
          <w:szCs w:val="24"/>
        </w:rPr>
        <w:t xml:space="preserve"> Se busca involucrar a los estudiantes en el proceso evaluativo, permitiéndoles reflexionar sobre su aprendizaje y establecer objetivos de mejora.</w:t>
      </w:r>
    </w:p>
    <w:p w14:paraId="70AF33A8" w14:textId="73DF3A06" w:rsidR="00373CDA" w:rsidRPr="005423F5" w:rsidRDefault="00373CDA" w:rsidP="00957C94">
      <w:pPr>
        <w:numPr>
          <w:ilvl w:val="0"/>
          <w:numId w:val="13"/>
        </w:numPr>
        <w:jc w:val="both"/>
        <w:rPr>
          <w:rFonts w:ascii="Arial" w:hAnsi="Arial" w:cs="Arial"/>
          <w:sz w:val="24"/>
          <w:szCs w:val="24"/>
        </w:rPr>
      </w:pPr>
      <w:r w:rsidRPr="005423F5">
        <w:rPr>
          <w:rFonts w:ascii="Arial" w:hAnsi="Arial" w:cs="Arial"/>
          <w:b/>
          <w:bCs/>
          <w:sz w:val="24"/>
          <w:szCs w:val="24"/>
        </w:rPr>
        <w:t>Orientación Formativa:</w:t>
      </w:r>
      <w:r w:rsidRPr="005423F5">
        <w:rPr>
          <w:rFonts w:ascii="Arial" w:hAnsi="Arial" w:cs="Arial"/>
          <w:sz w:val="24"/>
          <w:szCs w:val="24"/>
        </w:rPr>
        <w:t xml:space="preserve"> La evaluación debe ser un proceso </w:t>
      </w:r>
      <w:proofErr w:type="spellStart"/>
      <w:r w:rsidR="005423F5" w:rsidRPr="005423F5">
        <w:rPr>
          <w:rFonts w:ascii="Arial" w:hAnsi="Arial" w:cs="Arial"/>
          <w:sz w:val="24"/>
          <w:szCs w:val="24"/>
        </w:rPr>
        <w:t>continúo</w:t>
      </w:r>
      <w:proofErr w:type="spellEnd"/>
      <w:r w:rsidRPr="005423F5">
        <w:rPr>
          <w:rFonts w:ascii="Arial" w:hAnsi="Arial" w:cs="Arial"/>
          <w:sz w:val="24"/>
          <w:szCs w:val="24"/>
        </w:rPr>
        <w:t xml:space="preserve"> enfocado en el desarrollo del aprendizaje, más allá de ser un mero mecanismo de calificación.</w:t>
      </w:r>
    </w:p>
    <w:p w14:paraId="0C5DB3F0" w14:textId="77777777" w:rsidR="00373CDA" w:rsidRPr="005423F5" w:rsidRDefault="00373CDA" w:rsidP="00957C94">
      <w:pPr>
        <w:numPr>
          <w:ilvl w:val="0"/>
          <w:numId w:val="13"/>
        </w:numPr>
        <w:jc w:val="both"/>
        <w:rPr>
          <w:rFonts w:ascii="Arial" w:hAnsi="Arial" w:cs="Arial"/>
          <w:sz w:val="24"/>
          <w:szCs w:val="24"/>
        </w:rPr>
      </w:pPr>
      <w:r w:rsidRPr="005423F5">
        <w:rPr>
          <w:rFonts w:ascii="Arial" w:hAnsi="Arial" w:cs="Arial"/>
          <w:b/>
          <w:bCs/>
          <w:sz w:val="24"/>
          <w:szCs w:val="24"/>
        </w:rPr>
        <w:t>Articulación Curricular:</w:t>
      </w:r>
      <w:r w:rsidRPr="005423F5">
        <w:rPr>
          <w:rFonts w:ascii="Arial" w:hAnsi="Arial" w:cs="Arial"/>
          <w:sz w:val="24"/>
          <w:szCs w:val="24"/>
        </w:rPr>
        <w:t xml:space="preserve"> La evaluación tiene que estar alineada con los objetivos del currículo, asegurando que sea relevante y significativa para los estudiantes.</w:t>
      </w:r>
    </w:p>
    <w:p w14:paraId="01CCB411" w14:textId="7D27C4D7" w:rsidR="00373CDA" w:rsidRPr="005423F5" w:rsidRDefault="006821B9" w:rsidP="00957C94">
      <w:pPr>
        <w:jc w:val="both"/>
        <w:rPr>
          <w:rFonts w:ascii="Arial" w:hAnsi="Arial" w:cs="Arial"/>
          <w:sz w:val="24"/>
          <w:szCs w:val="24"/>
        </w:rPr>
      </w:pPr>
      <w:r w:rsidRPr="005423F5">
        <w:rPr>
          <w:rFonts w:ascii="Arial" w:hAnsi="Arial" w:cs="Arial"/>
          <w:sz w:val="24"/>
          <w:szCs w:val="24"/>
        </w:rPr>
        <w:t>Cabe resaltar</w:t>
      </w:r>
      <w:r w:rsidR="00373CDA" w:rsidRPr="005423F5">
        <w:rPr>
          <w:rFonts w:ascii="Arial" w:hAnsi="Arial" w:cs="Arial"/>
          <w:sz w:val="24"/>
          <w:szCs w:val="24"/>
        </w:rPr>
        <w:t xml:space="preserve"> que los docentes </w:t>
      </w:r>
      <w:r w:rsidRPr="005423F5">
        <w:rPr>
          <w:rFonts w:ascii="Arial" w:hAnsi="Arial" w:cs="Arial"/>
          <w:sz w:val="24"/>
          <w:szCs w:val="24"/>
        </w:rPr>
        <w:t>deberían adoptar</w:t>
      </w:r>
      <w:r w:rsidR="00373CDA" w:rsidRPr="005423F5">
        <w:rPr>
          <w:rFonts w:ascii="Arial" w:hAnsi="Arial" w:cs="Arial"/>
          <w:sz w:val="24"/>
          <w:szCs w:val="24"/>
        </w:rPr>
        <w:t xml:space="preserve"> estrategias claras y variadas en su evaluación para reducir sus efectos negativos, al mismo tiempo que </w:t>
      </w:r>
      <w:r w:rsidR="00510653" w:rsidRPr="005423F5">
        <w:rPr>
          <w:rFonts w:ascii="Arial" w:hAnsi="Arial" w:cs="Arial"/>
          <w:sz w:val="24"/>
          <w:szCs w:val="24"/>
        </w:rPr>
        <w:t>enfaticen en</w:t>
      </w:r>
      <w:r w:rsidR="00373CDA" w:rsidRPr="005423F5">
        <w:rPr>
          <w:rFonts w:ascii="Arial" w:hAnsi="Arial" w:cs="Arial"/>
          <w:sz w:val="24"/>
          <w:szCs w:val="24"/>
        </w:rPr>
        <w:t xml:space="preserve"> un enfoque integral y formativo en la evaluación en Educación</w:t>
      </w:r>
      <w:r w:rsidR="00510653" w:rsidRPr="005423F5">
        <w:rPr>
          <w:rFonts w:ascii="Arial" w:hAnsi="Arial" w:cs="Arial"/>
          <w:sz w:val="24"/>
          <w:szCs w:val="24"/>
        </w:rPr>
        <w:t>.</w:t>
      </w:r>
    </w:p>
    <w:p w14:paraId="6C1AD346" w14:textId="16CB259E" w:rsidR="00BE7C5D" w:rsidRDefault="00B22A98" w:rsidP="00B22A98">
      <w:pPr>
        <w:jc w:val="both"/>
        <w:rPr>
          <w:rFonts w:ascii="Arial" w:hAnsi="Arial" w:cs="Arial"/>
          <w:sz w:val="24"/>
          <w:szCs w:val="24"/>
        </w:rPr>
      </w:pPr>
      <w:r w:rsidRPr="005423F5">
        <w:rPr>
          <w:rFonts w:ascii="Arial" w:hAnsi="Arial" w:cs="Arial"/>
          <w:b/>
          <w:bCs/>
          <w:sz w:val="24"/>
          <w:szCs w:val="24"/>
        </w:rPr>
        <w:t>5.</w:t>
      </w:r>
      <w:r w:rsidRPr="005423F5">
        <w:rPr>
          <w:rFonts w:ascii="Arial" w:hAnsi="Arial" w:cs="Arial"/>
          <w:sz w:val="24"/>
          <w:szCs w:val="24"/>
        </w:rPr>
        <w:t xml:space="preserve"> </w:t>
      </w:r>
      <w:r w:rsidRPr="005423F5">
        <w:rPr>
          <w:rFonts w:ascii="Arial" w:hAnsi="Arial" w:cs="Arial"/>
          <w:sz w:val="24"/>
          <w:szCs w:val="24"/>
        </w:rPr>
        <w:t>A la luz del Documento 11 del MEN (Fundamentaciones y Orientaciones para la Implementación del Decreto 1290 de 2009), explique las principales características de la evaluación educativa en los niveles de la Educación Básica y Media (pp. 23-29). Favor sea conciso y concreto en su respuesta.</w:t>
      </w:r>
    </w:p>
    <w:p w14:paraId="07CDCB99" w14:textId="77777777" w:rsidR="005423F5" w:rsidRPr="005423F5" w:rsidRDefault="005423F5" w:rsidP="00B22A98">
      <w:pPr>
        <w:jc w:val="both"/>
        <w:rPr>
          <w:rFonts w:ascii="Arial" w:hAnsi="Arial" w:cs="Arial"/>
          <w:sz w:val="24"/>
          <w:szCs w:val="24"/>
        </w:rPr>
      </w:pPr>
    </w:p>
    <w:p w14:paraId="332E73AF" w14:textId="77777777" w:rsidR="005423F5" w:rsidRPr="005423F5" w:rsidRDefault="005423F5" w:rsidP="00B22A98">
      <w:pPr>
        <w:jc w:val="both"/>
        <w:rPr>
          <w:rFonts w:ascii="Arial" w:hAnsi="Arial" w:cs="Arial"/>
          <w:sz w:val="24"/>
          <w:szCs w:val="24"/>
        </w:rPr>
      </w:pPr>
    </w:p>
    <w:p w14:paraId="3B86F539" w14:textId="77777777" w:rsidR="005423F5" w:rsidRPr="005423F5" w:rsidRDefault="005423F5" w:rsidP="005423F5">
      <w:pPr>
        <w:jc w:val="both"/>
        <w:rPr>
          <w:rFonts w:ascii="Arial" w:hAnsi="Arial" w:cs="Arial"/>
          <w:sz w:val="24"/>
          <w:szCs w:val="24"/>
        </w:rPr>
      </w:pPr>
      <w:r w:rsidRPr="005423F5">
        <w:rPr>
          <w:rFonts w:ascii="Arial" w:hAnsi="Arial" w:cs="Arial"/>
          <w:sz w:val="24"/>
          <w:szCs w:val="24"/>
        </w:rPr>
        <w:lastRenderedPageBreak/>
        <w:t>El Documento 11 del Ministerio de Educación Nacional (MEN), que orienta la implementación del Decreto 1290 de 2009, establece las principales características de la evaluación educativa en los niveles de la Educación Básica y Media. Estas características son las siguientes:</w:t>
      </w:r>
    </w:p>
    <w:p w14:paraId="0D416EF7" w14:textId="77777777" w:rsidR="005423F5" w:rsidRPr="005423F5" w:rsidRDefault="005423F5" w:rsidP="005423F5">
      <w:pPr>
        <w:numPr>
          <w:ilvl w:val="0"/>
          <w:numId w:val="15"/>
        </w:numPr>
        <w:jc w:val="both"/>
        <w:rPr>
          <w:rFonts w:ascii="Arial" w:hAnsi="Arial" w:cs="Arial"/>
          <w:sz w:val="24"/>
          <w:szCs w:val="24"/>
        </w:rPr>
      </w:pPr>
      <w:r w:rsidRPr="005423F5">
        <w:rPr>
          <w:rFonts w:ascii="Arial" w:hAnsi="Arial" w:cs="Arial"/>
          <w:b/>
          <w:bCs/>
          <w:sz w:val="24"/>
          <w:szCs w:val="24"/>
        </w:rPr>
        <w:t>Formativa, motivadora y orientadora, pero no sancionatoria</w:t>
      </w:r>
      <w:r w:rsidRPr="005423F5">
        <w:rPr>
          <w:rFonts w:ascii="Arial" w:hAnsi="Arial" w:cs="Arial"/>
          <w:sz w:val="24"/>
          <w:szCs w:val="24"/>
        </w:rPr>
        <w:t>: La evaluación tiene un propósito pedagógico, orientado al mejoramiento del proceso de aprendizaje, sin castigar o penalizar al estudiante, sino ayudándolo a crecer.</w:t>
      </w:r>
    </w:p>
    <w:p w14:paraId="224AC3C3" w14:textId="77777777" w:rsidR="005423F5" w:rsidRPr="005423F5" w:rsidRDefault="005423F5" w:rsidP="005423F5">
      <w:pPr>
        <w:numPr>
          <w:ilvl w:val="0"/>
          <w:numId w:val="15"/>
        </w:numPr>
        <w:jc w:val="both"/>
        <w:rPr>
          <w:rFonts w:ascii="Arial" w:hAnsi="Arial" w:cs="Arial"/>
          <w:sz w:val="24"/>
          <w:szCs w:val="24"/>
        </w:rPr>
      </w:pPr>
      <w:r w:rsidRPr="005423F5">
        <w:rPr>
          <w:rFonts w:ascii="Arial" w:hAnsi="Arial" w:cs="Arial"/>
          <w:b/>
          <w:bCs/>
          <w:sz w:val="24"/>
          <w:szCs w:val="24"/>
        </w:rPr>
        <w:t>Diversidad de técnicas y triangulación de la información</w:t>
      </w:r>
      <w:r w:rsidRPr="005423F5">
        <w:rPr>
          <w:rFonts w:ascii="Arial" w:hAnsi="Arial" w:cs="Arial"/>
          <w:sz w:val="24"/>
          <w:szCs w:val="24"/>
        </w:rPr>
        <w:t>: Se emplean diversas herramientas evaluativas y se triangula la información, es decir, se compara y contrasta información obtenida de distintas fuentes, para emitir juicios más justos y contextualizados.</w:t>
      </w:r>
    </w:p>
    <w:p w14:paraId="2944D500" w14:textId="77777777" w:rsidR="005423F5" w:rsidRPr="005423F5" w:rsidRDefault="005423F5" w:rsidP="005423F5">
      <w:pPr>
        <w:numPr>
          <w:ilvl w:val="0"/>
          <w:numId w:val="15"/>
        </w:numPr>
        <w:jc w:val="both"/>
        <w:rPr>
          <w:rFonts w:ascii="Arial" w:hAnsi="Arial" w:cs="Arial"/>
          <w:sz w:val="24"/>
          <w:szCs w:val="24"/>
        </w:rPr>
      </w:pPr>
      <w:r w:rsidRPr="005423F5">
        <w:rPr>
          <w:rFonts w:ascii="Arial" w:hAnsi="Arial" w:cs="Arial"/>
          <w:b/>
          <w:bCs/>
          <w:sz w:val="24"/>
          <w:szCs w:val="24"/>
        </w:rPr>
        <w:t>Centrada en el proceso de aprendizaje</w:t>
      </w:r>
      <w:r w:rsidRPr="005423F5">
        <w:rPr>
          <w:rFonts w:ascii="Arial" w:hAnsi="Arial" w:cs="Arial"/>
          <w:sz w:val="24"/>
          <w:szCs w:val="24"/>
        </w:rPr>
        <w:t>: Se focaliza en la manera en que el estudiante aprende, prestando atención tanto al proceso como a los resultados, garantizando que el aprendizaje sea significativo y de calidad.</w:t>
      </w:r>
    </w:p>
    <w:p w14:paraId="50AC2D93" w14:textId="77777777" w:rsidR="005423F5" w:rsidRPr="005423F5" w:rsidRDefault="005423F5" w:rsidP="005423F5">
      <w:pPr>
        <w:numPr>
          <w:ilvl w:val="0"/>
          <w:numId w:val="15"/>
        </w:numPr>
        <w:jc w:val="both"/>
        <w:rPr>
          <w:rFonts w:ascii="Arial" w:hAnsi="Arial" w:cs="Arial"/>
          <w:sz w:val="24"/>
          <w:szCs w:val="24"/>
        </w:rPr>
      </w:pPr>
      <w:r w:rsidRPr="005423F5">
        <w:rPr>
          <w:rFonts w:ascii="Arial" w:hAnsi="Arial" w:cs="Arial"/>
          <w:b/>
          <w:bCs/>
          <w:sz w:val="24"/>
          <w:szCs w:val="24"/>
        </w:rPr>
        <w:t>Transparente, continua y procesual</w:t>
      </w:r>
      <w:r w:rsidRPr="005423F5">
        <w:rPr>
          <w:rFonts w:ascii="Arial" w:hAnsi="Arial" w:cs="Arial"/>
          <w:sz w:val="24"/>
          <w:szCs w:val="24"/>
        </w:rPr>
        <w:t>: La evaluación es abierta y clara para todos los implicados, se lleva a cabo de manera constante y progresiva, a lo largo de todo el proceso educativo.</w:t>
      </w:r>
    </w:p>
    <w:p w14:paraId="785D52AA" w14:textId="77777777" w:rsidR="005423F5" w:rsidRPr="005423F5" w:rsidRDefault="005423F5" w:rsidP="005423F5">
      <w:pPr>
        <w:numPr>
          <w:ilvl w:val="0"/>
          <w:numId w:val="15"/>
        </w:numPr>
        <w:jc w:val="both"/>
        <w:rPr>
          <w:rFonts w:ascii="Arial" w:hAnsi="Arial" w:cs="Arial"/>
          <w:sz w:val="24"/>
          <w:szCs w:val="24"/>
        </w:rPr>
      </w:pPr>
      <w:r w:rsidRPr="005423F5">
        <w:rPr>
          <w:rFonts w:ascii="Arial" w:hAnsi="Arial" w:cs="Arial"/>
          <w:b/>
          <w:bCs/>
          <w:sz w:val="24"/>
          <w:szCs w:val="24"/>
        </w:rPr>
        <w:t>Participación democrática y fomento de la autoevaluación</w:t>
      </w:r>
      <w:r w:rsidRPr="005423F5">
        <w:rPr>
          <w:rFonts w:ascii="Arial" w:hAnsi="Arial" w:cs="Arial"/>
          <w:sz w:val="24"/>
          <w:szCs w:val="24"/>
        </w:rPr>
        <w:t>: Se invita a todos los actores involucrados (docentes, estudiantes, familias) a participar de manera activa y responsable en el proceso evaluativo, promoviendo la autoevaluación como herramienta de reflexión y mejora personal.</w:t>
      </w:r>
    </w:p>
    <w:p w14:paraId="0F787B9F" w14:textId="4768BD4C" w:rsidR="005423F5" w:rsidRPr="005423F5" w:rsidRDefault="005423F5" w:rsidP="005423F5">
      <w:pPr>
        <w:jc w:val="both"/>
        <w:rPr>
          <w:rFonts w:ascii="Arial" w:hAnsi="Arial" w:cs="Arial"/>
          <w:sz w:val="24"/>
          <w:szCs w:val="24"/>
        </w:rPr>
      </w:pPr>
      <w:r w:rsidRPr="005423F5">
        <w:rPr>
          <w:rFonts w:ascii="Arial" w:hAnsi="Arial" w:cs="Arial"/>
          <w:sz w:val="24"/>
          <w:szCs w:val="24"/>
        </w:rPr>
        <w:t>Estas características refuerzan la idea de una evaluación educativa centrada en el desarrollo integral del estudiante, favoreciendo un ambiente de aprendizaje inclusivo, equitativo y orientado a la mejora continua.</w:t>
      </w:r>
      <w:r w:rsidRPr="005423F5">
        <w:rPr>
          <w:rFonts w:ascii="Arial" w:hAnsi="Arial" w:cs="Arial"/>
          <w:sz w:val="24"/>
          <w:szCs w:val="24"/>
        </w:rPr>
        <w:t xml:space="preserve"> Y </w:t>
      </w:r>
      <w:r w:rsidRPr="005423F5">
        <w:rPr>
          <w:rFonts w:ascii="Arial" w:hAnsi="Arial" w:cs="Arial"/>
          <w:sz w:val="24"/>
          <w:szCs w:val="24"/>
        </w:rPr>
        <w:t>buscan hacer de la evaluación un proceso coherente con los principios de equidad y calidad educativa.</w:t>
      </w:r>
    </w:p>
    <w:p w14:paraId="0B8011B1" w14:textId="77777777" w:rsidR="005423F5" w:rsidRPr="005423F5" w:rsidRDefault="005423F5" w:rsidP="00B22A98">
      <w:pPr>
        <w:jc w:val="both"/>
        <w:rPr>
          <w:rFonts w:ascii="Arial" w:hAnsi="Arial" w:cs="Arial"/>
          <w:sz w:val="24"/>
          <w:szCs w:val="24"/>
        </w:rPr>
      </w:pPr>
    </w:p>
    <w:p w14:paraId="68B642F2" w14:textId="77777777" w:rsidR="008E40EB" w:rsidRPr="005423F5" w:rsidRDefault="008E40EB" w:rsidP="008E40EB">
      <w:pPr>
        <w:jc w:val="both"/>
        <w:rPr>
          <w:rFonts w:ascii="Arial" w:hAnsi="Arial" w:cs="Arial"/>
          <w:sz w:val="24"/>
          <w:szCs w:val="24"/>
          <w:lang w:val="es-419"/>
        </w:rPr>
      </w:pPr>
    </w:p>
    <w:sectPr w:rsidR="008E40EB" w:rsidRPr="005423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C94C83"/>
    <w:multiLevelType w:val="multilevel"/>
    <w:tmpl w:val="A4C465A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7D6275"/>
    <w:multiLevelType w:val="multilevel"/>
    <w:tmpl w:val="A4C465A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396046"/>
    <w:multiLevelType w:val="multilevel"/>
    <w:tmpl w:val="B75CE322"/>
    <w:lvl w:ilvl="0">
      <w:start w:val="1"/>
      <w:numFmt w:val="lowerLetter"/>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2C5C29"/>
    <w:multiLevelType w:val="hybridMultilevel"/>
    <w:tmpl w:val="C6A89FE8"/>
    <w:lvl w:ilvl="0" w:tplc="0BAC232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D7581C"/>
    <w:multiLevelType w:val="multilevel"/>
    <w:tmpl w:val="ED765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767D36"/>
    <w:multiLevelType w:val="multilevel"/>
    <w:tmpl w:val="C174F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986713"/>
    <w:multiLevelType w:val="multilevel"/>
    <w:tmpl w:val="A4C465A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AD7CF2"/>
    <w:multiLevelType w:val="multilevel"/>
    <w:tmpl w:val="A4C465A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627AFB"/>
    <w:multiLevelType w:val="multilevel"/>
    <w:tmpl w:val="A4C465A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7200E6"/>
    <w:multiLevelType w:val="multilevel"/>
    <w:tmpl w:val="3250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040BCD"/>
    <w:multiLevelType w:val="multilevel"/>
    <w:tmpl w:val="B7745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A6490F"/>
    <w:multiLevelType w:val="multilevel"/>
    <w:tmpl w:val="0734C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EA3683"/>
    <w:multiLevelType w:val="multilevel"/>
    <w:tmpl w:val="0FD48DFA"/>
    <w:lvl w:ilvl="0">
      <w:start w:val="1"/>
      <w:numFmt w:val="lowerLetter"/>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D882315"/>
    <w:multiLevelType w:val="multilevel"/>
    <w:tmpl w:val="0A522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E073151"/>
    <w:multiLevelType w:val="multilevel"/>
    <w:tmpl w:val="A4C465A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7198426">
    <w:abstractNumId w:val="3"/>
  </w:num>
  <w:num w:numId="2" w16cid:durableId="895312282">
    <w:abstractNumId w:val="12"/>
  </w:num>
  <w:num w:numId="3" w16cid:durableId="1260455380">
    <w:abstractNumId w:val="2"/>
  </w:num>
  <w:num w:numId="4" w16cid:durableId="907154367">
    <w:abstractNumId w:val="9"/>
  </w:num>
  <w:num w:numId="5" w16cid:durableId="1973903906">
    <w:abstractNumId w:val="11"/>
  </w:num>
  <w:num w:numId="6" w16cid:durableId="1725179748">
    <w:abstractNumId w:val="1"/>
  </w:num>
  <w:num w:numId="7" w16cid:durableId="997609014">
    <w:abstractNumId w:val="4"/>
  </w:num>
  <w:num w:numId="8" w16cid:durableId="1920358510">
    <w:abstractNumId w:val="5"/>
  </w:num>
  <w:num w:numId="9" w16cid:durableId="640037672">
    <w:abstractNumId w:val="8"/>
  </w:num>
  <w:num w:numId="10" w16cid:durableId="1113553939">
    <w:abstractNumId w:val="0"/>
  </w:num>
  <w:num w:numId="11" w16cid:durableId="1118989694">
    <w:abstractNumId w:val="6"/>
  </w:num>
  <w:num w:numId="12" w16cid:durableId="2104258336">
    <w:abstractNumId w:val="7"/>
  </w:num>
  <w:num w:numId="13" w16cid:durableId="1620331342">
    <w:abstractNumId w:val="14"/>
  </w:num>
  <w:num w:numId="14" w16cid:durableId="1532064099">
    <w:abstractNumId w:val="13"/>
  </w:num>
  <w:num w:numId="15" w16cid:durableId="694247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AEF"/>
    <w:rsid w:val="000036B4"/>
    <w:rsid w:val="00064B7A"/>
    <w:rsid w:val="00087B70"/>
    <w:rsid w:val="000C301A"/>
    <w:rsid w:val="000D3C8D"/>
    <w:rsid w:val="000F0CBD"/>
    <w:rsid w:val="00125C9F"/>
    <w:rsid w:val="001655ED"/>
    <w:rsid w:val="00183C27"/>
    <w:rsid w:val="002204C7"/>
    <w:rsid w:val="00275038"/>
    <w:rsid w:val="00276215"/>
    <w:rsid w:val="002C6177"/>
    <w:rsid w:val="00373CDA"/>
    <w:rsid w:val="003B06CF"/>
    <w:rsid w:val="003B30CC"/>
    <w:rsid w:val="003C7E33"/>
    <w:rsid w:val="003E05F6"/>
    <w:rsid w:val="004A5727"/>
    <w:rsid w:val="00510653"/>
    <w:rsid w:val="005352EC"/>
    <w:rsid w:val="005423F5"/>
    <w:rsid w:val="00545EE5"/>
    <w:rsid w:val="0055644A"/>
    <w:rsid w:val="00561859"/>
    <w:rsid w:val="00594A05"/>
    <w:rsid w:val="005D6048"/>
    <w:rsid w:val="006821B9"/>
    <w:rsid w:val="00701CF1"/>
    <w:rsid w:val="00714017"/>
    <w:rsid w:val="00714D41"/>
    <w:rsid w:val="00722927"/>
    <w:rsid w:val="0082357C"/>
    <w:rsid w:val="008B7BC3"/>
    <w:rsid w:val="008E40EB"/>
    <w:rsid w:val="008F3CA1"/>
    <w:rsid w:val="00904FFA"/>
    <w:rsid w:val="00957C94"/>
    <w:rsid w:val="00A11AEF"/>
    <w:rsid w:val="00A267B6"/>
    <w:rsid w:val="00A26C69"/>
    <w:rsid w:val="00AA11D9"/>
    <w:rsid w:val="00AF251B"/>
    <w:rsid w:val="00B22A98"/>
    <w:rsid w:val="00BB62D7"/>
    <w:rsid w:val="00BE7C5D"/>
    <w:rsid w:val="00C521CC"/>
    <w:rsid w:val="00C81BA5"/>
    <w:rsid w:val="00F3565D"/>
    <w:rsid w:val="00FC6E5D"/>
    <w:rsid w:val="00FD19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220B0"/>
  <w15:chartTrackingRefBased/>
  <w15:docId w15:val="{532C0796-E10F-47B5-9D66-2860A7F8A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O"/>
    </w:rPr>
  </w:style>
  <w:style w:type="paragraph" w:styleId="Ttulo1">
    <w:name w:val="heading 1"/>
    <w:basedOn w:val="Normal"/>
    <w:next w:val="Normal"/>
    <w:link w:val="Ttulo1Car"/>
    <w:uiPriority w:val="9"/>
    <w:qFormat/>
    <w:rsid w:val="00A11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11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11AE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11AE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11AE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11AE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11AE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11AE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11AE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11AE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1AE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1AE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1AE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1AE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1AE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1AE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1AE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1AEF"/>
    <w:rPr>
      <w:rFonts w:eastAsiaTheme="majorEastAsia" w:cstheme="majorBidi"/>
      <w:color w:val="272727" w:themeColor="text1" w:themeTint="D8"/>
    </w:rPr>
  </w:style>
  <w:style w:type="paragraph" w:styleId="Ttulo">
    <w:name w:val="Title"/>
    <w:basedOn w:val="Normal"/>
    <w:next w:val="Normal"/>
    <w:link w:val="TtuloCar"/>
    <w:uiPriority w:val="10"/>
    <w:qFormat/>
    <w:rsid w:val="00A11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1AE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11AE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11AE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11AEF"/>
    <w:pPr>
      <w:spacing w:before="160"/>
      <w:jc w:val="center"/>
    </w:pPr>
    <w:rPr>
      <w:i/>
      <w:iCs/>
      <w:color w:val="404040" w:themeColor="text1" w:themeTint="BF"/>
    </w:rPr>
  </w:style>
  <w:style w:type="character" w:customStyle="1" w:styleId="CitaCar">
    <w:name w:val="Cita Car"/>
    <w:basedOn w:val="Fuentedeprrafopredeter"/>
    <w:link w:val="Cita"/>
    <w:uiPriority w:val="29"/>
    <w:rsid w:val="00A11AEF"/>
    <w:rPr>
      <w:i/>
      <w:iCs/>
      <w:color w:val="404040" w:themeColor="text1" w:themeTint="BF"/>
    </w:rPr>
  </w:style>
  <w:style w:type="paragraph" w:styleId="Prrafodelista">
    <w:name w:val="List Paragraph"/>
    <w:basedOn w:val="Normal"/>
    <w:uiPriority w:val="34"/>
    <w:qFormat/>
    <w:rsid w:val="00A11AEF"/>
    <w:pPr>
      <w:ind w:left="720"/>
      <w:contextualSpacing/>
    </w:pPr>
  </w:style>
  <w:style w:type="character" w:styleId="nfasisintenso">
    <w:name w:val="Intense Emphasis"/>
    <w:basedOn w:val="Fuentedeprrafopredeter"/>
    <w:uiPriority w:val="21"/>
    <w:qFormat/>
    <w:rsid w:val="00A11AEF"/>
    <w:rPr>
      <w:i/>
      <w:iCs/>
      <w:color w:val="0F4761" w:themeColor="accent1" w:themeShade="BF"/>
    </w:rPr>
  </w:style>
  <w:style w:type="paragraph" w:styleId="Citadestacada">
    <w:name w:val="Intense Quote"/>
    <w:basedOn w:val="Normal"/>
    <w:next w:val="Normal"/>
    <w:link w:val="CitadestacadaCar"/>
    <w:uiPriority w:val="30"/>
    <w:qFormat/>
    <w:rsid w:val="00A11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11AEF"/>
    <w:rPr>
      <w:i/>
      <w:iCs/>
      <w:color w:val="0F4761" w:themeColor="accent1" w:themeShade="BF"/>
    </w:rPr>
  </w:style>
  <w:style w:type="character" w:styleId="Referenciaintensa">
    <w:name w:val="Intense Reference"/>
    <w:basedOn w:val="Fuentedeprrafopredeter"/>
    <w:uiPriority w:val="32"/>
    <w:qFormat/>
    <w:rsid w:val="00A11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280311">
      <w:bodyDiv w:val="1"/>
      <w:marLeft w:val="0"/>
      <w:marRight w:val="0"/>
      <w:marTop w:val="0"/>
      <w:marBottom w:val="0"/>
      <w:divBdr>
        <w:top w:val="none" w:sz="0" w:space="0" w:color="auto"/>
        <w:left w:val="none" w:sz="0" w:space="0" w:color="auto"/>
        <w:bottom w:val="none" w:sz="0" w:space="0" w:color="auto"/>
        <w:right w:val="none" w:sz="0" w:space="0" w:color="auto"/>
      </w:divBdr>
    </w:div>
    <w:div w:id="36665637">
      <w:bodyDiv w:val="1"/>
      <w:marLeft w:val="0"/>
      <w:marRight w:val="0"/>
      <w:marTop w:val="0"/>
      <w:marBottom w:val="0"/>
      <w:divBdr>
        <w:top w:val="none" w:sz="0" w:space="0" w:color="auto"/>
        <w:left w:val="none" w:sz="0" w:space="0" w:color="auto"/>
        <w:bottom w:val="none" w:sz="0" w:space="0" w:color="auto"/>
        <w:right w:val="none" w:sz="0" w:space="0" w:color="auto"/>
      </w:divBdr>
    </w:div>
    <w:div w:id="54863394">
      <w:bodyDiv w:val="1"/>
      <w:marLeft w:val="0"/>
      <w:marRight w:val="0"/>
      <w:marTop w:val="0"/>
      <w:marBottom w:val="0"/>
      <w:divBdr>
        <w:top w:val="none" w:sz="0" w:space="0" w:color="auto"/>
        <w:left w:val="none" w:sz="0" w:space="0" w:color="auto"/>
        <w:bottom w:val="none" w:sz="0" w:space="0" w:color="auto"/>
        <w:right w:val="none" w:sz="0" w:space="0" w:color="auto"/>
      </w:divBdr>
    </w:div>
    <w:div w:id="83304283">
      <w:bodyDiv w:val="1"/>
      <w:marLeft w:val="0"/>
      <w:marRight w:val="0"/>
      <w:marTop w:val="0"/>
      <w:marBottom w:val="0"/>
      <w:divBdr>
        <w:top w:val="none" w:sz="0" w:space="0" w:color="auto"/>
        <w:left w:val="none" w:sz="0" w:space="0" w:color="auto"/>
        <w:bottom w:val="none" w:sz="0" w:space="0" w:color="auto"/>
        <w:right w:val="none" w:sz="0" w:space="0" w:color="auto"/>
      </w:divBdr>
    </w:div>
    <w:div w:id="159003120">
      <w:bodyDiv w:val="1"/>
      <w:marLeft w:val="0"/>
      <w:marRight w:val="0"/>
      <w:marTop w:val="0"/>
      <w:marBottom w:val="0"/>
      <w:divBdr>
        <w:top w:val="none" w:sz="0" w:space="0" w:color="auto"/>
        <w:left w:val="none" w:sz="0" w:space="0" w:color="auto"/>
        <w:bottom w:val="none" w:sz="0" w:space="0" w:color="auto"/>
        <w:right w:val="none" w:sz="0" w:space="0" w:color="auto"/>
      </w:divBdr>
    </w:div>
    <w:div w:id="306712202">
      <w:bodyDiv w:val="1"/>
      <w:marLeft w:val="0"/>
      <w:marRight w:val="0"/>
      <w:marTop w:val="0"/>
      <w:marBottom w:val="0"/>
      <w:divBdr>
        <w:top w:val="none" w:sz="0" w:space="0" w:color="auto"/>
        <w:left w:val="none" w:sz="0" w:space="0" w:color="auto"/>
        <w:bottom w:val="none" w:sz="0" w:space="0" w:color="auto"/>
        <w:right w:val="none" w:sz="0" w:space="0" w:color="auto"/>
      </w:divBdr>
    </w:div>
    <w:div w:id="345138610">
      <w:bodyDiv w:val="1"/>
      <w:marLeft w:val="0"/>
      <w:marRight w:val="0"/>
      <w:marTop w:val="0"/>
      <w:marBottom w:val="0"/>
      <w:divBdr>
        <w:top w:val="none" w:sz="0" w:space="0" w:color="auto"/>
        <w:left w:val="none" w:sz="0" w:space="0" w:color="auto"/>
        <w:bottom w:val="none" w:sz="0" w:space="0" w:color="auto"/>
        <w:right w:val="none" w:sz="0" w:space="0" w:color="auto"/>
      </w:divBdr>
    </w:div>
    <w:div w:id="420375921">
      <w:bodyDiv w:val="1"/>
      <w:marLeft w:val="0"/>
      <w:marRight w:val="0"/>
      <w:marTop w:val="0"/>
      <w:marBottom w:val="0"/>
      <w:divBdr>
        <w:top w:val="none" w:sz="0" w:space="0" w:color="auto"/>
        <w:left w:val="none" w:sz="0" w:space="0" w:color="auto"/>
        <w:bottom w:val="none" w:sz="0" w:space="0" w:color="auto"/>
        <w:right w:val="none" w:sz="0" w:space="0" w:color="auto"/>
      </w:divBdr>
    </w:div>
    <w:div w:id="464003684">
      <w:bodyDiv w:val="1"/>
      <w:marLeft w:val="0"/>
      <w:marRight w:val="0"/>
      <w:marTop w:val="0"/>
      <w:marBottom w:val="0"/>
      <w:divBdr>
        <w:top w:val="none" w:sz="0" w:space="0" w:color="auto"/>
        <w:left w:val="none" w:sz="0" w:space="0" w:color="auto"/>
        <w:bottom w:val="none" w:sz="0" w:space="0" w:color="auto"/>
        <w:right w:val="none" w:sz="0" w:space="0" w:color="auto"/>
      </w:divBdr>
    </w:div>
    <w:div w:id="600454260">
      <w:bodyDiv w:val="1"/>
      <w:marLeft w:val="0"/>
      <w:marRight w:val="0"/>
      <w:marTop w:val="0"/>
      <w:marBottom w:val="0"/>
      <w:divBdr>
        <w:top w:val="none" w:sz="0" w:space="0" w:color="auto"/>
        <w:left w:val="none" w:sz="0" w:space="0" w:color="auto"/>
        <w:bottom w:val="none" w:sz="0" w:space="0" w:color="auto"/>
        <w:right w:val="none" w:sz="0" w:space="0" w:color="auto"/>
      </w:divBdr>
    </w:div>
    <w:div w:id="634334977">
      <w:bodyDiv w:val="1"/>
      <w:marLeft w:val="0"/>
      <w:marRight w:val="0"/>
      <w:marTop w:val="0"/>
      <w:marBottom w:val="0"/>
      <w:divBdr>
        <w:top w:val="none" w:sz="0" w:space="0" w:color="auto"/>
        <w:left w:val="none" w:sz="0" w:space="0" w:color="auto"/>
        <w:bottom w:val="none" w:sz="0" w:space="0" w:color="auto"/>
        <w:right w:val="none" w:sz="0" w:space="0" w:color="auto"/>
      </w:divBdr>
    </w:div>
    <w:div w:id="815604812">
      <w:bodyDiv w:val="1"/>
      <w:marLeft w:val="0"/>
      <w:marRight w:val="0"/>
      <w:marTop w:val="0"/>
      <w:marBottom w:val="0"/>
      <w:divBdr>
        <w:top w:val="none" w:sz="0" w:space="0" w:color="auto"/>
        <w:left w:val="none" w:sz="0" w:space="0" w:color="auto"/>
        <w:bottom w:val="none" w:sz="0" w:space="0" w:color="auto"/>
        <w:right w:val="none" w:sz="0" w:space="0" w:color="auto"/>
      </w:divBdr>
    </w:div>
    <w:div w:id="819879604">
      <w:bodyDiv w:val="1"/>
      <w:marLeft w:val="0"/>
      <w:marRight w:val="0"/>
      <w:marTop w:val="0"/>
      <w:marBottom w:val="0"/>
      <w:divBdr>
        <w:top w:val="none" w:sz="0" w:space="0" w:color="auto"/>
        <w:left w:val="none" w:sz="0" w:space="0" w:color="auto"/>
        <w:bottom w:val="none" w:sz="0" w:space="0" w:color="auto"/>
        <w:right w:val="none" w:sz="0" w:space="0" w:color="auto"/>
      </w:divBdr>
    </w:div>
    <w:div w:id="956176253">
      <w:bodyDiv w:val="1"/>
      <w:marLeft w:val="0"/>
      <w:marRight w:val="0"/>
      <w:marTop w:val="0"/>
      <w:marBottom w:val="0"/>
      <w:divBdr>
        <w:top w:val="none" w:sz="0" w:space="0" w:color="auto"/>
        <w:left w:val="none" w:sz="0" w:space="0" w:color="auto"/>
        <w:bottom w:val="none" w:sz="0" w:space="0" w:color="auto"/>
        <w:right w:val="none" w:sz="0" w:space="0" w:color="auto"/>
      </w:divBdr>
    </w:div>
    <w:div w:id="977690581">
      <w:bodyDiv w:val="1"/>
      <w:marLeft w:val="0"/>
      <w:marRight w:val="0"/>
      <w:marTop w:val="0"/>
      <w:marBottom w:val="0"/>
      <w:divBdr>
        <w:top w:val="none" w:sz="0" w:space="0" w:color="auto"/>
        <w:left w:val="none" w:sz="0" w:space="0" w:color="auto"/>
        <w:bottom w:val="none" w:sz="0" w:space="0" w:color="auto"/>
        <w:right w:val="none" w:sz="0" w:space="0" w:color="auto"/>
      </w:divBdr>
    </w:div>
    <w:div w:id="988561134">
      <w:bodyDiv w:val="1"/>
      <w:marLeft w:val="0"/>
      <w:marRight w:val="0"/>
      <w:marTop w:val="0"/>
      <w:marBottom w:val="0"/>
      <w:divBdr>
        <w:top w:val="none" w:sz="0" w:space="0" w:color="auto"/>
        <w:left w:val="none" w:sz="0" w:space="0" w:color="auto"/>
        <w:bottom w:val="none" w:sz="0" w:space="0" w:color="auto"/>
        <w:right w:val="none" w:sz="0" w:space="0" w:color="auto"/>
      </w:divBdr>
    </w:div>
    <w:div w:id="999121367">
      <w:bodyDiv w:val="1"/>
      <w:marLeft w:val="0"/>
      <w:marRight w:val="0"/>
      <w:marTop w:val="0"/>
      <w:marBottom w:val="0"/>
      <w:divBdr>
        <w:top w:val="none" w:sz="0" w:space="0" w:color="auto"/>
        <w:left w:val="none" w:sz="0" w:space="0" w:color="auto"/>
        <w:bottom w:val="none" w:sz="0" w:space="0" w:color="auto"/>
        <w:right w:val="none" w:sz="0" w:space="0" w:color="auto"/>
      </w:divBdr>
    </w:div>
    <w:div w:id="1064913799">
      <w:bodyDiv w:val="1"/>
      <w:marLeft w:val="0"/>
      <w:marRight w:val="0"/>
      <w:marTop w:val="0"/>
      <w:marBottom w:val="0"/>
      <w:divBdr>
        <w:top w:val="none" w:sz="0" w:space="0" w:color="auto"/>
        <w:left w:val="none" w:sz="0" w:space="0" w:color="auto"/>
        <w:bottom w:val="none" w:sz="0" w:space="0" w:color="auto"/>
        <w:right w:val="none" w:sz="0" w:space="0" w:color="auto"/>
      </w:divBdr>
    </w:div>
    <w:div w:id="1069159806">
      <w:bodyDiv w:val="1"/>
      <w:marLeft w:val="0"/>
      <w:marRight w:val="0"/>
      <w:marTop w:val="0"/>
      <w:marBottom w:val="0"/>
      <w:divBdr>
        <w:top w:val="none" w:sz="0" w:space="0" w:color="auto"/>
        <w:left w:val="none" w:sz="0" w:space="0" w:color="auto"/>
        <w:bottom w:val="none" w:sz="0" w:space="0" w:color="auto"/>
        <w:right w:val="none" w:sz="0" w:space="0" w:color="auto"/>
      </w:divBdr>
    </w:div>
    <w:div w:id="1093359259">
      <w:bodyDiv w:val="1"/>
      <w:marLeft w:val="0"/>
      <w:marRight w:val="0"/>
      <w:marTop w:val="0"/>
      <w:marBottom w:val="0"/>
      <w:divBdr>
        <w:top w:val="none" w:sz="0" w:space="0" w:color="auto"/>
        <w:left w:val="none" w:sz="0" w:space="0" w:color="auto"/>
        <w:bottom w:val="none" w:sz="0" w:space="0" w:color="auto"/>
        <w:right w:val="none" w:sz="0" w:space="0" w:color="auto"/>
      </w:divBdr>
    </w:div>
    <w:div w:id="1114862454">
      <w:bodyDiv w:val="1"/>
      <w:marLeft w:val="0"/>
      <w:marRight w:val="0"/>
      <w:marTop w:val="0"/>
      <w:marBottom w:val="0"/>
      <w:divBdr>
        <w:top w:val="none" w:sz="0" w:space="0" w:color="auto"/>
        <w:left w:val="none" w:sz="0" w:space="0" w:color="auto"/>
        <w:bottom w:val="none" w:sz="0" w:space="0" w:color="auto"/>
        <w:right w:val="none" w:sz="0" w:space="0" w:color="auto"/>
      </w:divBdr>
    </w:div>
    <w:div w:id="1381058124">
      <w:bodyDiv w:val="1"/>
      <w:marLeft w:val="0"/>
      <w:marRight w:val="0"/>
      <w:marTop w:val="0"/>
      <w:marBottom w:val="0"/>
      <w:divBdr>
        <w:top w:val="none" w:sz="0" w:space="0" w:color="auto"/>
        <w:left w:val="none" w:sz="0" w:space="0" w:color="auto"/>
        <w:bottom w:val="none" w:sz="0" w:space="0" w:color="auto"/>
        <w:right w:val="none" w:sz="0" w:space="0" w:color="auto"/>
      </w:divBdr>
    </w:div>
    <w:div w:id="1727803350">
      <w:bodyDiv w:val="1"/>
      <w:marLeft w:val="0"/>
      <w:marRight w:val="0"/>
      <w:marTop w:val="0"/>
      <w:marBottom w:val="0"/>
      <w:divBdr>
        <w:top w:val="none" w:sz="0" w:space="0" w:color="auto"/>
        <w:left w:val="none" w:sz="0" w:space="0" w:color="auto"/>
        <w:bottom w:val="none" w:sz="0" w:space="0" w:color="auto"/>
        <w:right w:val="none" w:sz="0" w:space="0" w:color="auto"/>
      </w:divBdr>
    </w:div>
    <w:div w:id="1830436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1817</Words>
  <Characters>9997</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LEIDY HERNANDEZ</dc:creator>
  <cp:keywords/>
  <dc:description/>
  <cp:lastModifiedBy>Karolay Paola Aguas Hernández</cp:lastModifiedBy>
  <cp:revision>2</cp:revision>
  <dcterms:created xsi:type="dcterms:W3CDTF">2024-10-22T02:22:00Z</dcterms:created>
  <dcterms:modified xsi:type="dcterms:W3CDTF">2024-10-22T02:22:00Z</dcterms:modified>
</cp:coreProperties>
</file>