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3CFDF" w14:textId="77777777" w:rsidR="001F6B1C" w:rsidRPr="001F6B1C" w:rsidRDefault="001F6B1C" w:rsidP="001F6B1C">
      <w:pPr>
        <w:jc w:val="center"/>
        <w:rPr>
          <w:b/>
          <w:bCs/>
        </w:rPr>
      </w:pPr>
      <w:r w:rsidRPr="001F6B1C">
        <w:rPr>
          <w:b/>
          <w:bCs/>
        </w:rPr>
        <w:t>Servicio Social – Karolay Aguas</w:t>
      </w:r>
    </w:p>
    <w:p w14:paraId="4E15BAC6" w14:textId="6A34414B" w:rsidR="001F6B1C" w:rsidRPr="001F6B1C" w:rsidRDefault="001F6B1C" w:rsidP="001F6B1C">
      <w:pPr>
        <w:jc w:val="center"/>
        <w:rPr>
          <w:b/>
          <w:bCs/>
        </w:rPr>
      </w:pPr>
      <w:r w:rsidRPr="001F6B1C">
        <w:rPr>
          <w:b/>
          <w:bCs/>
        </w:rPr>
        <w:t>Especialización en docencia - Formación Integral</w:t>
      </w:r>
    </w:p>
    <w:p w14:paraId="1F6CA23E" w14:textId="77777777" w:rsidR="001F6B1C" w:rsidRPr="001F6B1C" w:rsidRDefault="001F6B1C" w:rsidP="001F6B1C">
      <w:r w:rsidRPr="001F6B1C">
        <w:t>Una madre e hija, llamadas María y Ruth, señoras de avanzada edad, la hija con una condición cognitiva y física que depende completamente del cuidado de su madre, son miembros de la Iglesia Adventista del Séptimo Día. Viven solas y solo dependen de la ayuda económica que les brindan sus hijos; no cuentan con los recursos ni las condiciones necesarias para sostener su alimentación o gastos vitales. Residen en Robledo, en el barrio Kennedy, en la ciudad de Medellín.</w:t>
      </w:r>
    </w:p>
    <w:p w14:paraId="2598E2F1" w14:textId="77777777" w:rsidR="001F6B1C" w:rsidRPr="001F6B1C" w:rsidRDefault="001F6B1C" w:rsidP="001F6B1C">
      <w:r w:rsidRPr="001F6B1C">
        <w:t>En la tarde del sábado 24 de agosto de 2024, luego de compartir con amigos la adoración a Dios en medio de la naturaleza, me dispuse con un amigo a comprar alimentos básicos y necesarios que, como toda buena nutricionista sabía, eran importantes para mantener su estado de salud y llevárselos a las dos ancianas. Ya tenía conocimiento de su situación; habían estado muy enfermas en el hospital y hacía poco habían regresado a casa, sin tener lo suficiente para alimentarse de manera adecuada. Durante su estancia en el hospital, los médicos le dijeron a la madre que debían hacerle una biopsia, pues habían encontrado un tumor en la vejiga.</w:t>
      </w:r>
    </w:p>
    <w:p w14:paraId="7546F6CA" w14:textId="77777777" w:rsidR="001F6B1C" w:rsidRPr="001F6B1C" w:rsidRDefault="001F6B1C" w:rsidP="001F6B1C">
      <w:r w:rsidRPr="001F6B1C">
        <w:t>Quise llevar este mercado a estas dos mujeres que, durante su vida adulta, lo único que hicieron fue trabajar y que, en estos años de vejez, merecen estar sin preocupaciones que angustien su vida. Sé lo difícil que es no tener qué comer, preocuparse por pagar el arriendo, por no tener los pasajes para ir al médico o reclamar las medicinas. Por eso, si podía ayudar a aliviar una de esas preocupaciones, me sentía útil y usada por Dios. Siempre me ha gustado la frase "somos las manos de Jesús en esta tierra".</w:t>
      </w:r>
    </w:p>
    <w:p w14:paraId="3E7688E9" w14:textId="77777777" w:rsidR="001F6B1C" w:rsidRPr="001F6B1C" w:rsidRDefault="001F6B1C" w:rsidP="001F6B1C">
      <w:r w:rsidRPr="001F6B1C">
        <w:t>Aparte del ¿por qué? hice esta actividad, está también el ¿para qué?: para sentir que puedo ayudar a los demás, que soy capaz. Cuando les llevé esos alimentos, conversé con ellas, oré por su salud, las escuché. Mi amigo, que me acompañó, es médico internista y les dio recomendaciones sobre su estado de salud. El agradecimiento de ellas fue tan maravilloso que recarga el corazón y era lo justo que necesitaba para mi vida. Mi madre está pasando por algo similar; le realizaron una biopsia y está a la espera de los resultados. Siento mucha angustia, pero al escuchar a la anciana sentirse agradecida por lo que había recibido y la fe que tenía al decirme que Dios está al control y que su voluntad es perfecta, sentí paz. Porque cuando uno ayuda a otros, se ayuda a sí mismo. Yo sentía que no estaba siendo muy útil en el servicio a Dios. Hago parte de un ministerio donde constantemente hacemos actividades de labor social. Cuando supe que tenía que hacer esta tarea, pensé en muchas opciones, pero ninguna se pudo llevar a cabo, y oré mucho a Dios, porque decía que no era algo en donde muchas personas hicieran, sino que, personalmente, debía ser yo el actor principal. Por eso fui yo misma a seleccionar los alimentos y pensé en la persona que más lo necesitara.</w:t>
      </w:r>
    </w:p>
    <w:p w14:paraId="646F3147" w14:textId="77777777" w:rsidR="001F6B1C" w:rsidRPr="001F6B1C" w:rsidRDefault="001F6B1C" w:rsidP="001F6B1C">
      <w:r w:rsidRPr="001F6B1C">
        <w:t>Yo vivo en esta ciudad sola; mi familia se encuentra en Barranquilla. Por eso sé que estar enfermo, tener preocupaciones y angustiarse por cosas que a veces se nos salen de las manos es difícil. Por eso hice esta acción, que, aunque pequeña, sé que ayudó a estas mujeres, que necesitan la bondad y la misericordia que se les pueda brindar. Y porque, de cierta forma, siento que, si algún día me encuentro en esta situación, quisiera que hicieran lo mismo por mí.</w:t>
      </w:r>
    </w:p>
    <w:p w14:paraId="01A07D3E" w14:textId="77777777" w:rsidR="001F6B1C" w:rsidRDefault="001F6B1C"/>
    <w:p w14:paraId="38DB5AFA" w14:textId="77777777" w:rsidR="00D90E22" w:rsidRDefault="00D90E22"/>
    <w:p w14:paraId="2E273405" w14:textId="77777777" w:rsidR="00D90E22" w:rsidRDefault="00D90E22"/>
    <w:p w14:paraId="6A77900D" w14:textId="6B307F9F" w:rsidR="00D90E22" w:rsidRDefault="00D90E22">
      <w:r>
        <w:rPr>
          <w:noProof/>
        </w:rPr>
        <w:drawing>
          <wp:inline distT="0" distB="0" distL="0" distR="0" wp14:anchorId="40B601BA" wp14:editId="4632CB4B">
            <wp:extent cx="5612130" cy="3248025"/>
            <wp:effectExtent l="0" t="0" r="7620" b="9525"/>
            <wp:docPr id="1408115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b="56594"/>
                    <a:stretch/>
                  </pic:blipFill>
                  <pic:spPr bwMode="auto">
                    <a:xfrm>
                      <a:off x="0" y="0"/>
                      <a:ext cx="5612130" cy="3248025"/>
                    </a:xfrm>
                    <a:prstGeom prst="rect">
                      <a:avLst/>
                    </a:prstGeom>
                    <a:noFill/>
                    <a:ln>
                      <a:noFill/>
                    </a:ln>
                    <a:extLst>
                      <a:ext uri="{53640926-AAD7-44D8-BBD7-CCE9431645EC}">
                        <a14:shadowObscured xmlns:a14="http://schemas.microsoft.com/office/drawing/2010/main"/>
                      </a:ext>
                    </a:extLst>
                  </pic:spPr>
                </pic:pic>
              </a:graphicData>
            </a:graphic>
          </wp:inline>
        </w:drawing>
      </w:r>
    </w:p>
    <w:p w14:paraId="1B8D1E0D" w14:textId="2FE85464" w:rsidR="00D90E22" w:rsidRPr="00186C4C" w:rsidRDefault="00D90E22" w:rsidP="00D90E22">
      <w:pPr>
        <w:jc w:val="center"/>
      </w:pPr>
      <w:r>
        <w:rPr>
          <w:noProof/>
        </w:rPr>
        <w:drawing>
          <wp:inline distT="0" distB="0" distL="0" distR="0" wp14:anchorId="44F128F2" wp14:editId="55FBBEFE">
            <wp:extent cx="4438650" cy="4137025"/>
            <wp:effectExtent l="0" t="0" r="0" b="0"/>
            <wp:docPr id="3812712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t="30096"/>
                    <a:stretch/>
                  </pic:blipFill>
                  <pic:spPr bwMode="auto">
                    <a:xfrm>
                      <a:off x="0" y="0"/>
                      <a:ext cx="4440332" cy="4138593"/>
                    </a:xfrm>
                    <a:prstGeom prst="rect">
                      <a:avLst/>
                    </a:prstGeom>
                    <a:noFill/>
                    <a:ln>
                      <a:noFill/>
                    </a:ln>
                    <a:extLst>
                      <a:ext uri="{53640926-AAD7-44D8-BBD7-CCE9431645EC}">
                        <a14:shadowObscured xmlns:a14="http://schemas.microsoft.com/office/drawing/2010/main"/>
                      </a:ext>
                    </a:extLst>
                  </pic:spPr>
                </pic:pic>
              </a:graphicData>
            </a:graphic>
          </wp:inline>
        </w:drawing>
      </w:r>
    </w:p>
    <w:sectPr w:rsidR="00D90E22" w:rsidRPr="00186C4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D41"/>
    <w:rsid w:val="00186C4C"/>
    <w:rsid w:val="001963DD"/>
    <w:rsid w:val="001F6B1C"/>
    <w:rsid w:val="002611C7"/>
    <w:rsid w:val="00536D41"/>
    <w:rsid w:val="00560ABB"/>
    <w:rsid w:val="00570E5C"/>
    <w:rsid w:val="005E3097"/>
    <w:rsid w:val="00D90E22"/>
    <w:rsid w:val="00E76A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BCD73"/>
  <w15:chartTrackingRefBased/>
  <w15:docId w15:val="{F0F15ECA-4A84-4699-8AF0-A482EC15A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7463553">
      <w:bodyDiv w:val="1"/>
      <w:marLeft w:val="0"/>
      <w:marRight w:val="0"/>
      <w:marTop w:val="0"/>
      <w:marBottom w:val="0"/>
      <w:divBdr>
        <w:top w:val="none" w:sz="0" w:space="0" w:color="auto"/>
        <w:left w:val="none" w:sz="0" w:space="0" w:color="auto"/>
        <w:bottom w:val="none" w:sz="0" w:space="0" w:color="auto"/>
        <w:right w:val="none" w:sz="0" w:space="0" w:color="auto"/>
      </w:divBdr>
    </w:div>
    <w:div w:id="430979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529</Words>
  <Characters>2913</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Karolay Paola Aguas Hernández</cp:lastModifiedBy>
  <cp:revision>2</cp:revision>
  <dcterms:created xsi:type="dcterms:W3CDTF">2024-08-25T03:54:00Z</dcterms:created>
  <dcterms:modified xsi:type="dcterms:W3CDTF">2024-08-25T04:51:00Z</dcterms:modified>
</cp:coreProperties>
</file>