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0F07B" w14:textId="59741513" w:rsidR="000C6358" w:rsidRDefault="000C6358" w:rsidP="000C6358">
      <w:r>
        <w:t xml:space="preserve">Informe sobre </w:t>
      </w:r>
      <w:proofErr w:type="spellStart"/>
      <w:r>
        <w:t>Neuroplasticidad</w:t>
      </w:r>
      <w:proofErr w:type="spellEnd"/>
      <w:r>
        <w:t xml:space="preserve">: Caso de la Recuperación de Lesión Cerebral en el Atleta de la NFL,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Tagovailoa</w:t>
      </w:r>
      <w:proofErr w:type="spellEnd"/>
    </w:p>
    <w:p w14:paraId="18B69945" w14:textId="77777777" w:rsidR="000C6358" w:rsidRDefault="000C6358" w:rsidP="000C6358"/>
    <w:p w14:paraId="1F9D2ED4" w14:textId="55596400" w:rsidR="000C6358" w:rsidRDefault="000C6358" w:rsidP="000C6358">
      <w:r>
        <w:t>1. Introducción</w:t>
      </w:r>
    </w:p>
    <w:p w14:paraId="6C1A4258" w14:textId="77777777" w:rsidR="000C6358" w:rsidRDefault="000C6358" w:rsidP="000C6358"/>
    <w:p w14:paraId="4670272D" w14:textId="77777777" w:rsidR="000C6358" w:rsidRDefault="000C6358" w:rsidP="000C6358">
      <w:r>
        <w:t xml:space="preserve">La </w:t>
      </w:r>
      <w:proofErr w:type="spellStart"/>
      <w:r>
        <w:t>neuroplasticidad</w:t>
      </w:r>
      <w:proofErr w:type="spellEnd"/>
      <w:r>
        <w:t xml:space="preserve"> es la capacidad del cerebro para reorganizarse y adaptarse a nuevas circunstancias o recuperarse de lesiones. Un caso prominente que ilustra este fenómeno es el del mariscal de campo de la NFL,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Tagovailoa</w:t>
      </w:r>
      <w:proofErr w:type="spellEnd"/>
      <w:r>
        <w:t xml:space="preserve">. </w:t>
      </w:r>
      <w:proofErr w:type="spellStart"/>
      <w:r>
        <w:t>Tagovailoa</w:t>
      </w:r>
      <w:proofErr w:type="spellEnd"/>
      <w:r>
        <w:t xml:space="preserve">, conocido por su carrera en el fútbol americano y sus problemas de conmoción cerebral, proporciona un ejemplo notable de cómo la </w:t>
      </w:r>
      <w:proofErr w:type="spellStart"/>
      <w:r>
        <w:t>neuroplasticidad</w:t>
      </w:r>
      <w:proofErr w:type="spellEnd"/>
      <w:r>
        <w:t xml:space="preserve"> puede desempeñar un papel crucial en la recuperación de lesiones cerebrales.</w:t>
      </w:r>
    </w:p>
    <w:p w14:paraId="38891A10" w14:textId="4B4816D1" w:rsidR="000C6358" w:rsidRDefault="000C6358" w:rsidP="000C6358">
      <w:r>
        <w:t>2. Situación Clínica</w:t>
      </w:r>
    </w:p>
    <w:p w14:paraId="350F2346" w14:textId="3CD5F82E" w:rsidR="000C6358" w:rsidRDefault="000C6358" w:rsidP="000C6358">
      <w:r>
        <w:t>Paciente:</w:t>
      </w:r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Tagovailoa</w:t>
      </w:r>
      <w:proofErr w:type="spellEnd"/>
      <w:r>
        <w:t xml:space="preserve">  </w:t>
      </w:r>
    </w:p>
    <w:p w14:paraId="20C8F266" w14:textId="4DB6E28D" w:rsidR="000C6358" w:rsidRDefault="000C6358" w:rsidP="000C6358">
      <w:r>
        <w:t>Lesión:</w:t>
      </w:r>
      <w:r>
        <w:t xml:space="preserve"> </w:t>
      </w:r>
      <w:r>
        <w:t xml:space="preserve">Conmociones cerebrales repetidas  </w:t>
      </w:r>
    </w:p>
    <w:p w14:paraId="5807EED9" w14:textId="78B4DE08" w:rsidR="000C6358" w:rsidRDefault="000C6358" w:rsidP="000C6358">
      <w:r>
        <w:t>Dificultades Presentadas:</w:t>
      </w:r>
      <w:r>
        <w:t xml:space="preserve">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Tagovailoa</w:t>
      </w:r>
      <w:proofErr w:type="spellEnd"/>
      <w:r>
        <w:t xml:space="preserve"> sufrió múltiples conmociones cerebrales durante la temporada de la NFL, lo que llevó a problemas como mareos, confusión y pérdida de memoria. Las conmociones cerebrales pueden causar daño neurológico y problemas cognitivos a largo plazo si no se manejan adecuadamente.</w:t>
      </w:r>
    </w:p>
    <w:p w14:paraId="61459DB0" w14:textId="7C1E089F" w:rsidR="000C6358" w:rsidRDefault="000C6358" w:rsidP="000C6358">
      <w:r>
        <w:t>3. Contexto de la Vivencia</w:t>
      </w:r>
    </w:p>
    <w:p w14:paraId="328E5CAC" w14:textId="6D114981" w:rsidR="000C6358" w:rsidRDefault="000C6358" w:rsidP="000C6358">
      <w:r>
        <w:t xml:space="preserve">Fecha de las Lesiones: Temporada de la NFL 2022 y 2023  </w:t>
      </w:r>
    </w:p>
    <w:p w14:paraId="1A860907" w14:textId="550E810C" w:rsidR="000C6358" w:rsidRDefault="000C6358" w:rsidP="000C6358">
      <w:r>
        <w:t xml:space="preserve">Equipo: Miami </w:t>
      </w:r>
      <w:proofErr w:type="spellStart"/>
      <w:r>
        <w:t>Dolphins</w:t>
      </w:r>
      <w:proofErr w:type="spellEnd"/>
      <w:r>
        <w:t xml:space="preserve">  </w:t>
      </w:r>
    </w:p>
    <w:p w14:paraId="23152384" w14:textId="2A7FBCB9" w:rsidR="000C6358" w:rsidRDefault="000C6358" w:rsidP="000C6358">
      <w:r>
        <w:t xml:space="preserve">Contexto: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Tagovailoa</w:t>
      </w:r>
      <w:proofErr w:type="spellEnd"/>
      <w:r>
        <w:t xml:space="preserve"> sufrió dos conmociones cerebrales notables durante la temporada 2022 y una más en 2023. Estos eventos fueron ampliamente cubiertos en los medios y plantearon preocupaciones sobre la salud a largo plazo del jugador.</w:t>
      </w:r>
    </w:p>
    <w:p w14:paraId="107BA58F" w14:textId="283996BF" w:rsidR="000C6358" w:rsidRDefault="000C6358" w:rsidP="000C6358">
      <w:r>
        <w:t xml:space="preserve"> 4. Intervenciones Realizadas</w:t>
      </w:r>
    </w:p>
    <w:p w14:paraId="728B1498" w14:textId="6B57F407" w:rsidR="000C6358" w:rsidRDefault="000C6358" w:rsidP="000C6358">
      <w:r>
        <w:t>1. Diagnóstico y Evaluación Inicial:</w:t>
      </w:r>
    </w:p>
    <w:p w14:paraId="5CA20D85" w14:textId="2B2B054E" w:rsidR="000C6358" w:rsidRDefault="000C6358" w:rsidP="000C6358">
      <w:r>
        <w:t xml:space="preserve">   - Evaluación Neurológica:</w:t>
      </w:r>
      <w:r>
        <w:t xml:space="preserve"> </w:t>
      </w:r>
      <w:r>
        <w:t xml:space="preserve">Tras cada conmoción, </w:t>
      </w:r>
      <w:proofErr w:type="spellStart"/>
      <w:r>
        <w:t>Tagovailoa</w:t>
      </w:r>
      <w:proofErr w:type="spellEnd"/>
      <w:r>
        <w:t xml:space="preserve"> fue sometido a evaluaciones neurológicas exhaustivas para determinar la gravedad de la lesión.</w:t>
      </w:r>
    </w:p>
    <w:p w14:paraId="64C8B57A" w14:textId="3ECC0697" w:rsidR="000C6358" w:rsidRDefault="000C6358" w:rsidP="000C6358">
      <w:r>
        <w:t xml:space="preserve">   - Protocolos de Conmoción: Se implementaron protocolos estandarizados para la gestión de conmociones cerebrales, incluyendo evaluaciones de síntomas y pruebas de función cognitiva.</w:t>
      </w:r>
    </w:p>
    <w:p w14:paraId="02E70448" w14:textId="2485DF16" w:rsidR="000C6358" w:rsidRDefault="000C6358" w:rsidP="000C6358">
      <w:r>
        <w:t>2. Rehabilitación y Tratamiento:</w:t>
      </w:r>
    </w:p>
    <w:p w14:paraId="739BF467" w14:textId="09CD9006" w:rsidR="000C6358" w:rsidRDefault="000C6358" w:rsidP="000C6358">
      <w:r>
        <w:t xml:space="preserve">   - Reposo y Recuperación: Inicialmente, se recomendó reposo absoluto y reducción de actividades físicas para permitir la recuperación cerebral.</w:t>
      </w:r>
    </w:p>
    <w:p w14:paraId="40FC00BE" w14:textId="26035998" w:rsidR="000C6358" w:rsidRDefault="000C6358" w:rsidP="000C6358">
      <w:r>
        <w:t xml:space="preserve">   - Terapia Cognitiva y Física:</w:t>
      </w:r>
      <w:r>
        <w:t xml:space="preserve"> </w:t>
      </w:r>
      <w:r>
        <w:t>Se realizaron sesiones de terapia cognitiva para abordar problemas de memoria y concentración, así como terapia física para mejorar el equilibrio y la coordinación.</w:t>
      </w:r>
    </w:p>
    <w:p w14:paraId="2AFF9391" w14:textId="67ACA2DE" w:rsidR="000C6358" w:rsidRDefault="000C6358" w:rsidP="000C6358">
      <w:r>
        <w:lastRenderedPageBreak/>
        <w:t xml:space="preserve">   - Uso de Tecnología: Se utilizaron técnicas de neuroimágenes y </w:t>
      </w:r>
      <w:proofErr w:type="spellStart"/>
      <w:r>
        <w:t>biofeedback</w:t>
      </w:r>
      <w:proofErr w:type="spellEnd"/>
      <w:r>
        <w:t xml:space="preserve"> para monitorizar la recuperación y adaptar el tratamiento según la evolución del paciente.</w:t>
      </w:r>
    </w:p>
    <w:p w14:paraId="29CCDF0B" w14:textId="7F93E45C" w:rsidR="000C6358" w:rsidRDefault="000C6358" w:rsidP="000C6358">
      <w:r>
        <w:t>3. Prevención de Futuras Lesiones:</w:t>
      </w:r>
    </w:p>
    <w:p w14:paraId="339579C5" w14:textId="0EF3925C" w:rsidR="000C6358" w:rsidRDefault="000C6358" w:rsidP="000C6358">
      <w:r>
        <w:t xml:space="preserve">   - Entrenamiento y Educación: Se llevaron a cabo programas educativos para </w:t>
      </w:r>
      <w:proofErr w:type="spellStart"/>
      <w:r>
        <w:t>Tagovailoa</w:t>
      </w:r>
      <w:proofErr w:type="spellEnd"/>
      <w:r>
        <w:t xml:space="preserve"> y su equipo sobre el reconocimiento de síntomas de conmoción cerebral y la importancia de la prevención.</w:t>
      </w:r>
    </w:p>
    <w:p w14:paraId="086D4D11" w14:textId="1FC17A42" w:rsidR="000C6358" w:rsidRDefault="000C6358" w:rsidP="000C6358">
      <w:r>
        <w:t xml:space="preserve">   - Modificación de Técnicas de Juego:</w:t>
      </w:r>
      <w:r>
        <w:t xml:space="preserve"> </w:t>
      </w:r>
      <w:r>
        <w:t>Se ajustaron las técnicas de juego y se promovió el uso de equipamiento de protección mejorado.</w:t>
      </w:r>
    </w:p>
    <w:p w14:paraId="75F99D97" w14:textId="5C7BF0DE" w:rsidR="000C6358" w:rsidRDefault="000C6358" w:rsidP="000C6358">
      <w:r>
        <w:t>5. Resultados de la Intervención</w:t>
      </w:r>
    </w:p>
    <w:p w14:paraId="4BB80B32" w14:textId="551EDBEE" w:rsidR="000C6358" w:rsidRDefault="000C6358" w:rsidP="000C6358">
      <w:r>
        <w:t>Recuperación y Estado Actual:</w:t>
      </w:r>
    </w:p>
    <w:p w14:paraId="6E925F9E" w14:textId="1BCAAA07" w:rsidR="000C6358" w:rsidRDefault="000C6358" w:rsidP="000C6358">
      <w:r>
        <w:t>- Mejora Cognitiva y Física:</w:t>
      </w:r>
      <w:r>
        <w:t xml:space="preserve"> </w:t>
      </w:r>
      <w:r>
        <w:t xml:space="preserve">Después de un período de rehabilitación intensiva, </w:t>
      </w:r>
      <w:proofErr w:type="spellStart"/>
      <w:r>
        <w:t>Tagovailoa</w:t>
      </w:r>
      <w:proofErr w:type="spellEnd"/>
      <w:r>
        <w:t xml:space="preserve"> mostró mejoras significativas en su función cognitiva y física. Las pruebas de función cerebral indicaron una recuperación sólida sin signos persistentes de daño neurológico grave.</w:t>
      </w:r>
    </w:p>
    <w:p w14:paraId="006B242B" w14:textId="562ED8B4" w:rsidR="000C6358" w:rsidRDefault="000C6358" w:rsidP="000C6358">
      <w:r>
        <w:t xml:space="preserve">- Regreso al Juego: A pesar de las preocupaciones iniciales, </w:t>
      </w:r>
      <w:proofErr w:type="spellStart"/>
      <w:r>
        <w:t>Tagovailoa</w:t>
      </w:r>
      <w:proofErr w:type="spellEnd"/>
      <w:r>
        <w:t xml:space="preserve"> regresó al campo de juego con ajustes en su enfoque y técnicas de prevención para minimizar el riesgo de futuras conmociones.</w:t>
      </w:r>
    </w:p>
    <w:p w14:paraId="29572B29" w14:textId="77777777" w:rsidR="000C6358" w:rsidRDefault="000C6358" w:rsidP="000C6358"/>
    <w:p w14:paraId="101F9DD0" w14:textId="09D543A5" w:rsidR="000C6358" w:rsidRDefault="000C6358" w:rsidP="000C6358">
      <w:r>
        <w:t>Impacto a Largo Plazo:</w:t>
      </w:r>
    </w:p>
    <w:p w14:paraId="27F5F258" w14:textId="5F47A8D4" w:rsidR="000C6358" w:rsidRDefault="000C6358" w:rsidP="000C6358">
      <w:r>
        <w:t>- Conciencia y Protocolo</w:t>
      </w:r>
      <w:r w:rsidR="00260F6E">
        <w:t>:</w:t>
      </w:r>
      <w:r>
        <w:t xml:space="preserve"> El caso de </w:t>
      </w:r>
      <w:proofErr w:type="spellStart"/>
      <w:r>
        <w:t>Tagovailoa</w:t>
      </w:r>
      <w:proofErr w:type="spellEnd"/>
      <w:r>
        <w:t xml:space="preserve"> ha aumentado la conciencia sobre la importancia de la gestión adecuada de las conmociones cerebrales y ha impulsado mejoras en los protocolos de seguridad en el fútbol americano.</w:t>
      </w:r>
    </w:p>
    <w:p w14:paraId="215ED786" w14:textId="3BE2D798" w:rsidR="000C6358" w:rsidRDefault="000C6358" w:rsidP="000C6358">
      <w:r>
        <w:t xml:space="preserve">- Investigación Continua: La experiencia de </w:t>
      </w:r>
      <w:proofErr w:type="spellStart"/>
      <w:r>
        <w:t>Tagovailoa</w:t>
      </w:r>
      <w:proofErr w:type="spellEnd"/>
      <w:r>
        <w:t xml:space="preserve"> ha contribuido a la investigación continua sobre la </w:t>
      </w:r>
      <w:proofErr w:type="spellStart"/>
      <w:r>
        <w:t>neuroplasticidad</w:t>
      </w:r>
      <w:proofErr w:type="spellEnd"/>
      <w:r>
        <w:t xml:space="preserve"> y la recuperación de lesiones cerebrales, fomentando nuevas estrategias para el tratamiento y prevención de conmociones cerebrales.</w:t>
      </w:r>
    </w:p>
    <w:p w14:paraId="4912D184" w14:textId="25A8950C" w:rsidR="000C6358" w:rsidRDefault="000C6358" w:rsidP="000C6358">
      <w:r>
        <w:t>6. Conclusión</w:t>
      </w:r>
    </w:p>
    <w:p w14:paraId="71FC850C" w14:textId="77777777" w:rsidR="000C6358" w:rsidRDefault="000C6358" w:rsidP="000C6358">
      <w:r>
        <w:t xml:space="preserve">El caso de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Tagovailoa</w:t>
      </w:r>
      <w:proofErr w:type="spellEnd"/>
      <w:r>
        <w:t xml:space="preserve"> destaca el papel crucial de la </w:t>
      </w:r>
      <w:proofErr w:type="spellStart"/>
      <w:r>
        <w:t>neuroplasticidad</w:t>
      </w:r>
      <w:proofErr w:type="spellEnd"/>
      <w:r>
        <w:t xml:space="preserve"> en la recuperación de lesiones cerebrales. Su experiencia muestra cómo una combinación de intervención médica adecuada, rehabilitación intensiva y cambios en el estilo de vida puede llevar a una recuperación exitosa. Además, subraya la importancia de la continua investigación y adaptación de estrategias para el manejo de lesiones cerebrales en el deporte profesional.</w:t>
      </w:r>
    </w:p>
    <w:p w14:paraId="205BAAFE" w14:textId="77777777" w:rsidR="000C6358" w:rsidRDefault="000C6358" w:rsidP="000C6358"/>
    <w:p w14:paraId="77BBA631" w14:textId="6C818F5D" w:rsidR="000C6358" w:rsidRDefault="000C6358" w:rsidP="000C6358">
      <w:r>
        <w:t xml:space="preserve">- [Artículos y Publicaciones sobre </w:t>
      </w:r>
      <w:proofErr w:type="spellStart"/>
      <w:r>
        <w:t>Neuroplasticidad</w:t>
      </w:r>
      <w:proofErr w:type="spellEnd"/>
      <w:r>
        <w:t xml:space="preserve"> y Conmociones Cerebrales]</w:t>
      </w:r>
    </w:p>
    <w:p w14:paraId="74E3906C" w14:textId="179C00FA" w:rsidR="000C6358" w:rsidRDefault="000C6358" w:rsidP="000C6358">
      <w:r>
        <w:t>- [Protocolos de Manejo de Conmociones Cerebrales en el Deporte]</w:t>
      </w:r>
    </w:p>
    <w:p w14:paraId="7B39AC7C" w14:textId="3A032AD3" w:rsidR="000C6358" w:rsidRDefault="000C6358" w:rsidP="000C6358">
      <w:r>
        <w:t>- [Estudios de Caso y Evidencias en Rehabilitación Neurológica]</w:t>
      </w:r>
    </w:p>
    <w:p w14:paraId="10122344" w14:textId="6E9B0230" w:rsidR="001963DD" w:rsidRDefault="000C6358" w:rsidP="000C6358">
      <w:r>
        <w:lastRenderedPageBreak/>
        <w:t xml:space="preserve">Este informe proporciona una visión integral de cómo la </w:t>
      </w:r>
      <w:proofErr w:type="spellStart"/>
      <w:r>
        <w:t>neuroplasticidad</w:t>
      </w:r>
      <w:proofErr w:type="spellEnd"/>
      <w:r>
        <w:t xml:space="preserve"> puede facilitar la recuperación de lesiones cerebrales en atletas, utilizando el caso de </w:t>
      </w:r>
      <w:proofErr w:type="spellStart"/>
      <w:r>
        <w:t>Tua</w:t>
      </w:r>
      <w:proofErr w:type="spellEnd"/>
      <w:r>
        <w:t xml:space="preserve"> </w:t>
      </w:r>
      <w:proofErr w:type="spellStart"/>
      <w:r>
        <w:t>Tagovailoa</w:t>
      </w:r>
      <w:proofErr w:type="spellEnd"/>
      <w:r>
        <w:t xml:space="preserve"> como un ejemplo relevante y actual.</w:t>
      </w:r>
    </w:p>
    <w:sectPr w:rsidR="00196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58"/>
    <w:rsid w:val="000C6358"/>
    <w:rsid w:val="001963DD"/>
    <w:rsid w:val="00260F6E"/>
    <w:rsid w:val="005E3097"/>
    <w:rsid w:val="00F5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09B20"/>
  <w15:chartTrackingRefBased/>
  <w15:docId w15:val="{3CB5102E-3FC3-4267-8141-5DCC6D616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704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1</cp:revision>
  <dcterms:created xsi:type="dcterms:W3CDTF">2024-09-16T01:12:00Z</dcterms:created>
  <dcterms:modified xsi:type="dcterms:W3CDTF">2024-09-16T01:31:00Z</dcterms:modified>
</cp:coreProperties>
</file>